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C" w:rsidRPr="008011CC" w:rsidRDefault="008011CC" w:rsidP="008011C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8011CC" w:rsidRPr="00011C20" w:rsidTr="00863B17">
        <w:trPr>
          <w:trHeight w:val="1085"/>
        </w:trPr>
        <w:tc>
          <w:tcPr>
            <w:tcW w:w="2322" w:type="dxa"/>
            <w:vAlign w:val="center"/>
          </w:tcPr>
          <w:p w:rsidR="008011CC" w:rsidRPr="00011C20" w:rsidRDefault="008011CC" w:rsidP="00863B17">
            <w:pPr>
              <w:pStyle w:val="NormalnyWeb"/>
              <w:spacing w:before="240" w:beforeAutospacing="0" w:after="0"/>
              <w:jc w:val="center"/>
            </w:pPr>
            <w:r w:rsidRPr="008011CC">
              <w:t xml:space="preserve">    </w:t>
            </w:r>
            <w:r w:rsidRPr="00011C20"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133985</wp:posOffset>
                  </wp:positionV>
                  <wp:extent cx="615950" cy="409575"/>
                  <wp:effectExtent l="19050" t="0" r="0" b="0"/>
                  <wp:wrapSquare wrapText="bothSides"/>
                  <wp:docPr id="30" name="Obraz 2" descr="C:\Users\mgawel\AppData\Local\Temp\lu70601j9v09.tmp\lu70601j9v0x_tmp_842aefe3a00af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842aefe3a00af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2" w:type="dxa"/>
            <w:vAlign w:val="center"/>
          </w:tcPr>
          <w:p w:rsidR="008011CC" w:rsidRPr="00011C20" w:rsidRDefault="008011CC" w:rsidP="00863B17">
            <w:pPr>
              <w:pStyle w:val="NormalnyWeb"/>
              <w:spacing w:before="240" w:beforeAutospacing="0" w:after="0"/>
              <w:jc w:val="center"/>
            </w:pPr>
            <w:r w:rsidRPr="00011C20">
              <w:rPr>
                <w:noProof/>
              </w:rPr>
              <w:drawing>
                <wp:inline distT="0" distB="0" distL="0" distR="0">
                  <wp:extent cx="595448" cy="540328"/>
                  <wp:effectExtent l="19050" t="0" r="0" b="0"/>
                  <wp:docPr id="31" name="Obraz 2" descr="C:\Users\mgawel\AppData\Local\Temp\lu70601j9v09.tmp\lu70601j9v0x_tmp_f2c4d626d9af6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f2c4d626d9af6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85" cy="53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8011CC" w:rsidRPr="00011C20" w:rsidRDefault="008011CC" w:rsidP="00863B17">
            <w:pPr>
              <w:pStyle w:val="NormalnyWeb"/>
              <w:spacing w:before="240" w:beforeAutospacing="0" w:after="0"/>
              <w:jc w:val="center"/>
            </w:pPr>
            <w:r w:rsidRPr="00011C20">
              <w:rPr>
                <w:noProof/>
              </w:rPr>
              <w:drawing>
                <wp:inline distT="0" distB="0" distL="0" distR="0">
                  <wp:extent cx="504909" cy="463138"/>
                  <wp:effectExtent l="19050" t="0" r="9441" b="0"/>
                  <wp:docPr id="32" name="Obraz 1" descr="C:\Users\mgawel\AppData\Local\Temp\lu70601j9v09.tmp\lu70601j9v0x_tmp_9c68a468d07f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awel\AppData\Local\Temp\lu70601j9v09.tmp\lu70601j9v0x_tmp_9c68a468d07f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4" cy="46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8011CC" w:rsidRPr="00011C20" w:rsidRDefault="008011CC" w:rsidP="00863B17">
            <w:pPr>
              <w:pStyle w:val="NormalnyWeb"/>
              <w:spacing w:after="0"/>
              <w:jc w:val="center"/>
            </w:pPr>
            <w:r w:rsidRPr="00011C20"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360680</wp:posOffset>
                  </wp:positionH>
                  <wp:positionV relativeFrom="line">
                    <wp:posOffset>1270</wp:posOffset>
                  </wp:positionV>
                  <wp:extent cx="925830" cy="593725"/>
                  <wp:effectExtent l="19050" t="0" r="7620" b="0"/>
                  <wp:wrapSquare wrapText="bothSides"/>
                  <wp:docPr id="33" name="Obraz 3" descr="C:\Users\mgawel\AppData\Local\Temp\lu70601j9v09.tmp\lu70601j9v0x_tmp_f7e67f8deae6ed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awel\AppData\Local\Temp\lu70601j9v09.tmp\lu70601j9v0x_tmp_f7e67f8deae6ed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11CC" w:rsidRPr="00011C20" w:rsidTr="00863B17">
        <w:trPr>
          <w:trHeight w:val="309"/>
        </w:trPr>
        <w:tc>
          <w:tcPr>
            <w:tcW w:w="9288" w:type="dxa"/>
            <w:gridSpan w:val="4"/>
            <w:vAlign w:val="center"/>
          </w:tcPr>
          <w:p w:rsidR="008011CC" w:rsidRPr="00011C20" w:rsidRDefault="008011CC" w:rsidP="00863B17">
            <w:pPr>
              <w:pStyle w:val="NormalnyWeb"/>
              <w:spacing w:before="0" w:beforeAutospacing="0" w:after="0"/>
              <w:jc w:val="center"/>
            </w:pPr>
            <w:r w:rsidRPr="00011C20">
              <w:t xml:space="preserve">Projekt dofinansowany ze środków Programu Rozwoju Obszarów Wiejskich na lata 2014-2020 w ramach Działania 19 Wsparcie dla rozwoju lokalnego </w:t>
            </w:r>
            <w:r w:rsidRPr="00011C20">
              <w:br/>
              <w:t>w ramach inicjatywy LEADER, Poddziałania 19.3 Przygotowanie i realizacja działań w zakresie współpracy z lokalną grupą działania</w:t>
            </w:r>
          </w:p>
        </w:tc>
      </w:tr>
    </w:tbl>
    <w:p w:rsidR="008011CC" w:rsidRPr="00011C20" w:rsidRDefault="008011CC" w:rsidP="0080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CC" w:rsidRPr="00011C20" w:rsidRDefault="008011CC" w:rsidP="0080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CC" w:rsidRPr="00011C20" w:rsidRDefault="008011CC" w:rsidP="00801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011C20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8011CC" w:rsidRPr="00011C20" w:rsidRDefault="008011CC" w:rsidP="0080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CC" w:rsidRPr="00011C20" w:rsidRDefault="008011CC" w:rsidP="0080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011C20">
        <w:rPr>
          <w:rFonts w:ascii="Times New Roman" w:hAnsi="Times New Roman" w:cs="Times New Roman"/>
          <w:b/>
          <w:sz w:val="24"/>
          <w:szCs w:val="24"/>
        </w:rPr>
        <w:t>Załącznik do umowy Nr ……………… z dnia ……………..2020 r.</w:t>
      </w:r>
    </w:p>
    <w:p w:rsidR="002A6524" w:rsidRPr="00011C20" w:rsidRDefault="002A6524" w:rsidP="002A6524">
      <w:pPr>
        <w:spacing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UMOWA POWIERZENIA PRZETWARZANIA DANYCH</w:t>
      </w:r>
    </w:p>
    <w:p w:rsidR="002A6524" w:rsidRPr="00011C20" w:rsidRDefault="002A6524" w:rsidP="002A6524">
      <w:pPr>
        <w:spacing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zawarta w dniu............................... w …………….. pomiędzy:</w:t>
      </w:r>
    </w:p>
    <w:p w:rsidR="002A6524" w:rsidRPr="00011C20" w:rsidRDefault="002A6524" w:rsidP="002A6524">
      <w:pPr>
        <w:spacing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 xml:space="preserve">Lokalna Grupa Działania „Królewskie Ponidzie, ul. Grotta 3, 28-100 Busko-Zdrój, </w:t>
      </w:r>
      <w:r w:rsidRPr="00011C20">
        <w:rPr>
          <w:rFonts w:ascii="Times New Roman" w:hAnsi="Times New Roman" w:cs="Times New Roman"/>
          <w:sz w:val="24"/>
          <w:szCs w:val="24"/>
        </w:rPr>
        <w:t xml:space="preserve"> zwaną dalej „</w:t>
      </w:r>
      <w:r w:rsidRPr="00011C20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011C20">
        <w:rPr>
          <w:rFonts w:ascii="Times New Roman" w:hAnsi="Times New Roman" w:cs="Times New Roman"/>
          <w:sz w:val="24"/>
          <w:szCs w:val="24"/>
        </w:rPr>
        <w:t>”,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reprezentowanym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przez:</w:t>
      </w:r>
    </w:p>
    <w:p w:rsidR="002A6524" w:rsidRPr="00011C20" w:rsidRDefault="002A6524" w:rsidP="002A6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2A6524" w:rsidRPr="00011C20" w:rsidRDefault="002A6524" w:rsidP="002A6524">
      <w:pPr>
        <w:spacing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a</w:t>
      </w:r>
    </w:p>
    <w:p w:rsidR="002A6524" w:rsidRPr="00011C20" w:rsidRDefault="002A6524" w:rsidP="002A6524">
      <w:pPr>
        <w:spacing w:line="240" w:lineRule="auto"/>
        <w:ind w:left="4" w:right="640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…………………………………. z siedzibą w …………………..,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 xml:space="preserve"> NIP ………………., zwanym dalej „</w:t>
      </w:r>
      <w:r w:rsidRPr="00011C20">
        <w:rPr>
          <w:rFonts w:ascii="Times New Roman" w:hAnsi="Times New Roman" w:cs="Times New Roman"/>
          <w:b/>
          <w:sz w:val="24"/>
          <w:szCs w:val="24"/>
        </w:rPr>
        <w:t>Procesorem</w:t>
      </w:r>
      <w:r w:rsidRPr="00011C20">
        <w:rPr>
          <w:rFonts w:ascii="Times New Roman" w:hAnsi="Times New Roman" w:cs="Times New Roman"/>
          <w:sz w:val="24"/>
          <w:szCs w:val="24"/>
        </w:rPr>
        <w:t>”</w:t>
      </w:r>
      <w:r w:rsidRPr="00011C20">
        <w:rPr>
          <w:rFonts w:ascii="Times New Roman" w:hAnsi="Times New Roman" w:cs="Times New Roman"/>
          <w:b/>
          <w:sz w:val="24"/>
          <w:szCs w:val="24"/>
        </w:rPr>
        <w:t>,</w:t>
      </w:r>
      <w:r w:rsidRPr="00011C20">
        <w:rPr>
          <w:rFonts w:ascii="Times New Roman" w:hAnsi="Times New Roman" w:cs="Times New Roman"/>
          <w:sz w:val="24"/>
          <w:szCs w:val="24"/>
        </w:rPr>
        <w:t xml:space="preserve"> w imieniu którego działa:</w:t>
      </w:r>
    </w:p>
    <w:p w:rsidR="002A6524" w:rsidRPr="00011C20" w:rsidRDefault="002A6524" w:rsidP="002A6524">
      <w:pPr>
        <w:spacing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6524" w:rsidRPr="00011C20" w:rsidRDefault="002A6524" w:rsidP="002A6524">
      <w:pPr>
        <w:spacing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zwane dalej łącznie „</w:t>
      </w:r>
      <w:r w:rsidRPr="00011C20">
        <w:rPr>
          <w:rFonts w:ascii="Times New Roman" w:hAnsi="Times New Roman" w:cs="Times New Roman"/>
          <w:b/>
          <w:sz w:val="24"/>
          <w:szCs w:val="24"/>
        </w:rPr>
        <w:t>Stronami</w:t>
      </w:r>
      <w:r w:rsidRPr="00011C20">
        <w:rPr>
          <w:rFonts w:ascii="Times New Roman" w:hAnsi="Times New Roman" w:cs="Times New Roman"/>
          <w:sz w:val="24"/>
          <w:szCs w:val="24"/>
        </w:rPr>
        <w:t>”, a każda z osobną „</w:t>
      </w:r>
      <w:r w:rsidRPr="00011C20">
        <w:rPr>
          <w:rFonts w:ascii="Times New Roman" w:hAnsi="Times New Roman" w:cs="Times New Roman"/>
          <w:b/>
          <w:sz w:val="24"/>
          <w:szCs w:val="24"/>
        </w:rPr>
        <w:t>Stroną</w:t>
      </w:r>
      <w:r w:rsidRPr="00011C20">
        <w:rPr>
          <w:rFonts w:ascii="Times New Roman" w:hAnsi="Times New Roman" w:cs="Times New Roman"/>
          <w:sz w:val="24"/>
          <w:szCs w:val="24"/>
        </w:rPr>
        <w:t>”.</w:t>
      </w:r>
    </w:p>
    <w:p w:rsidR="002A6524" w:rsidRPr="00011C20" w:rsidRDefault="002A6524" w:rsidP="002A6524">
      <w:pPr>
        <w:spacing w:line="240" w:lineRule="auto"/>
        <w:ind w:lef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2A6524" w:rsidRPr="00011C20" w:rsidRDefault="002A6524" w:rsidP="002A6524">
      <w:pPr>
        <w:tabs>
          <w:tab w:val="left" w:pos="343"/>
          <w:tab w:val="left" w:pos="1563"/>
          <w:tab w:val="left" w:pos="2703"/>
          <w:tab w:val="left" w:pos="4223"/>
          <w:tab w:val="left" w:pos="5363"/>
          <w:tab w:val="left" w:pos="6123"/>
          <w:tab w:val="left" w:pos="6703"/>
          <w:tab w:val="left" w:pos="7843"/>
          <w:tab w:val="left" w:pos="8363"/>
        </w:tabs>
        <w:spacing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1.</w:t>
      </w:r>
      <w:r w:rsidRPr="00011C20">
        <w:rPr>
          <w:rFonts w:ascii="Times New Roman" w:hAnsi="Times New Roman" w:cs="Times New Roman"/>
          <w:sz w:val="24"/>
          <w:szCs w:val="24"/>
        </w:rPr>
        <w:tab/>
        <w:t>Niniejsza</w:t>
      </w:r>
      <w:r w:rsidRPr="00011C20">
        <w:rPr>
          <w:rFonts w:ascii="Times New Roman" w:hAnsi="Times New Roman" w:cs="Times New Roman"/>
          <w:sz w:val="24"/>
          <w:szCs w:val="24"/>
        </w:rPr>
        <w:tab/>
        <w:t>Umowa</w:t>
      </w:r>
      <w:r w:rsidRPr="00011C20">
        <w:rPr>
          <w:rFonts w:ascii="Times New Roman" w:hAnsi="Times New Roman" w:cs="Times New Roman"/>
          <w:sz w:val="24"/>
          <w:szCs w:val="24"/>
        </w:rPr>
        <w:tab/>
        <w:t>Powierzenia</w:t>
      </w:r>
      <w:r w:rsidRPr="00011C20">
        <w:rPr>
          <w:rFonts w:ascii="Times New Roman" w:hAnsi="Times New Roman" w:cs="Times New Roman"/>
          <w:sz w:val="24"/>
          <w:szCs w:val="24"/>
        </w:rPr>
        <w:tab/>
        <w:t>zawarta</w:t>
      </w:r>
      <w:r w:rsidRPr="00011C20">
        <w:rPr>
          <w:rFonts w:ascii="Times New Roman" w:hAnsi="Times New Roman" w:cs="Times New Roman"/>
          <w:sz w:val="24"/>
          <w:szCs w:val="24"/>
        </w:rPr>
        <w:tab/>
        <w:t>jest</w:t>
      </w:r>
      <w:r w:rsidRPr="00011C20">
        <w:rPr>
          <w:rFonts w:ascii="Times New Roman" w:hAnsi="Times New Roman" w:cs="Times New Roman"/>
          <w:sz w:val="24"/>
          <w:szCs w:val="24"/>
        </w:rPr>
        <w:tab/>
        <w:t>w</w:t>
      </w:r>
      <w:r w:rsidRPr="00011C20">
        <w:rPr>
          <w:rFonts w:ascii="Times New Roman" w:hAnsi="Times New Roman" w:cs="Times New Roman"/>
          <w:sz w:val="24"/>
          <w:szCs w:val="24"/>
        </w:rPr>
        <w:tab/>
        <w:t>związku</w:t>
      </w:r>
      <w:r w:rsidRPr="00011C20">
        <w:rPr>
          <w:rFonts w:ascii="Times New Roman" w:hAnsi="Times New Roman" w:cs="Times New Roman"/>
          <w:sz w:val="24"/>
          <w:szCs w:val="24"/>
        </w:rPr>
        <w:tab/>
        <w:t xml:space="preserve">z Umową </w:t>
      </w:r>
      <w:r w:rsidRPr="00011C20">
        <w:rPr>
          <w:rFonts w:ascii="Times New Roman" w:hAnsi="Times New Roman" w:cs="Times New Roman"/>
          <w:b/>
          <w:sz w:val="24"/>
          <w:szCs w:val="24"/>
        </w:rPr>
        <w:t>Nr……..z dnia ……2020 r.</w:t>
      </w:r>
      <w:r w:rsidRPr="00011C20">
        <w:rPr>
          <w:rFonts w:ascii="Times New Roman" w:hAnsi="Times New Roman" w:cs="Times New Roman"/>
          <w:sz w:val="24"/>
          <w:szCs w:val="24"/>
        </w:rPr>
        <w:t xml:space="preserve"> na zakup i dostawa fabrycznie nowego  (rok produkcji – 2020 r.) wolnego od wad, nieużywanego, nie rekondycjonowanego jak również wcześniej nie wykorzystywanego przez innego użytkownika sprzętu a w szczególności: 20 kajaków, 42 kamizelek ratunkowych, 40 wioseł  i 2 przyczep do przewożenia kajaków </w:t>
      </w:r>
      <w:r w:rsidRPr="00011C20">
        <w:rPr>
          <w:rFonts w:ascii="Times New Roman" w:hAnsi="Times New Roman" w:cs="Times New Roman"/>
          <w:bCs/>
          <w:sz w:val="24"/>
          <w:szCs w:val="24"/>
        </w:rPr>
        <w:t xml:space="preserve">w ramach realizacji </w:t>
      </w:r>
      <w:r w:rsidRPr="00011C20">
        <w:rPr>
          <w:rFonts w:ascii="Times New Roman" w:hAnsi="Times New Roman" w:cs="Times New Roman"/>
          <w:bCs/>
          <w:iCs/>
          <w:sz w:val="24"/>
          <w:szCs w:val="24"/>
        </w:rPr>
        <w:t>projektu pod nazwą</w:t>
      </w:r>
      <w:r w:rsidRPr="00011C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„Świętokrzyska Wspólna i Aktywna Turystyka” </w:t>
      </w:r>
      <w:r w:rsidRPr="00011C20">
        <w:rPr>
          <w:rFonts w:ascii="Times New Roman" w:hAnsi="Times New Roman" w:cs="Times New Roman"/>
          <w:sz w:val="24"/>
          <w:szCs w:val="24"/>
        </w:rPr>
        <w:t>realizowanego w ramach Europejskiego Funduszu Rolnego na rzecz Rozwoju Obszarów Wiejskich, Działanie 19. Wsparcie dla rozwoju lokalnego w ramach inicjatywy LEADER, Poddziałanie 19.3 Przygotowanie i realizacja działań w zakresie współpracy z lokalną grupą działania o</w:t>
      </w:r>
      <w:r w:rsidRPr="00011C20">
        <w:rPr>
          <w:rFonts w:ascii="Times New Roman" w:hAnsi="Times New Roman" w:cs="Times New Roman"/>
          <w:sz w:val="24"/>
          <w:szCs w:val="24"/>
          <w:shd w:val="clear" w:color="auto" w:fill="FFFFFF"/>
        </w:rPr>
        <w:t>bjętego Programem Rozwoju Obszarów Wiejskich na lata 2014-2020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oraz w celu wykonywania Umowy.</w:t>
      </w:r>
    </w:p>
    <w:p w:rsidR="002A6524" w:rsidRPr="00011C20" w:rsidRDefault="002A6524" w:rsidP="002A6524">
      <w:pPr>
        <w:numPr>
          <w:ilvl w:val="0"/>
          <w:numId w:val="13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 celu wykonania Umowy niezbędne jest przetwarzanie danych osobowych Użytkowników przez Procesora. W związku z tym konieczne jest zawarcie niniejszej Umowy Powierzenia.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2A6524" w:rsidRPr="00011C20" w:rsidRDefault="002A6524" w:rsidP="002A6524">
      <w:pPr>
        <w:numPr>
          <w:ilvl w:val="0"/>
          <w:numId w:val="14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 xml:space="preserve">RODO </w:t>
      </w:r>
      <w:r w:rsidRPr="00011C20">
        <w:rPr>
          <w:rFonts w:ascii="Times New Roman" w:hAnsi="Times New Roman" w:cs="Times New Roman"/>
          <w:sz w:val="24"/>
          <w:szCs w:val="24"/>
        </w:rPr>
        <w:t>– Rozporządzenie Parlamentu Europejskiego i Rady (UE) 2016/679 z dnia 27 kwietnia 2016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r.</w:t>
      </w:r>
    </w:p>
    <w:p w:rsidR="002A6524" w:rsidRPr="00011C20" w:rsidRDefault="002A6524" w:rsidP="002A6524">
      <w:pPr>
        <w:spacing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U. UE. L. z 2016 r. nr 119, str. 1);</w:t>
      </w:r>
    </w:p>
    <w:p w:rsidR="002A6524" w:rsidRPr="00011C20" w:rsidRDefault="002A6524" w:rsidP="002A6524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Pr="00011C20">
        <w:rPr>
          <w:rFonts w:ascii="Times New Roman" w:hAnsi="Times New Roman" w:cs="Times New Roman"/>
          <w:sz w:val="24"/>
          <w:szCs w:val="24"/>
        </w:rPr>
        <w:t>–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umowa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Nr …………… z dnia ………… 2020 r</w:t>
      </w:r>
      <w:r w:rsidRPr="00011C20">
        <w:rPr>
          <w:rFonts w:ascii="Times New Roman" w:hAnsi="Times New Roman" w:cs="Times New Roman"/>
          <w:sz w:val="24"/>
          <w:szCs w:val="24"/>
        </w:rPr>
        <w:t>,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do której została załączona niniejsza Umowa Powierzenia;</w:t>
      </w:r>
    </w:p>
    <w:p w:rsidR="002A6524" w:rsidRPr="00011C20" w:rsidRDefault="002A6524" w:rsidP="002A6524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 xml:space="preserve">Umowa  Powierzenia  </w:t>
      </w:r>
      <w:r w:rsidRPr="00011C20">
        <w:rPr>
          <w:rFonts w:ascii="Times New Roman" w:hAnsi="Times New Roman" w:cs="Times New Roman"/>
          <w:sz w:val="24"/>
          <w:szCs w:val="24"/>
        </w:rPr>
        <w:t>–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1C20">
        <w:rPr>
          <w:rFonts w:ascii="Times New Roman" w:hAnsi="Times New Roman" w:cs="Times New Roman"/>
          <w:sz w:val="24"/>
          <w:szCs w:val="24"/>
        </w:rPr>
        <w:t>niniejsza  umowa  powierzenia  przetwarzania  danych  osobowych Użytkowników;</w:t>
      </w:r>
    </w:p>
    <w:p w:rsidR="002A6524" w:rsidRPr="00011C20" w:rsidRDefault="002A6524" w:rsidP="002A6524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 xml:space="preserve">Ustawa </w:t>
      </w:r>
      <w:r w:rsidRPr="00011C20">
        <w:rPr>
          <w:rFonts w:ascii="Times New Roman" w:hAnsi="Times New Roman" w:cs="Times New Roman"/>
          <w:sz w:val="24"/>
          <w:szCs w:val="24"/>
        </w:rPr>
        <w:t>–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0">
        <w:rPr>
          <w:rFonts w:ascii="Times New Roman" w:hAnsi="Times New Roman" w:cs="Times New Roman"/>
          <w:sz w:val="24"/>
          <w:szCs w:val="24"/>
        </w:rPr>
        <w:t>ustawa z dnia 10 maja 2018 r. o ochronie danych osobowych (t.j. Dz. U. z 2019 r. poz. 1781).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§ 2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PRZEDMIOT UMOWY ORAZ ZAKRES, CEL I CHARAKTER PRZETWARZANIA DANYCH OSOBOWYCH</w:t>
      </w:r>
    </w:p>
    <w:p w:rsidR="002A6524" w:rsidRPr="00011C20" w:rsidRDefault="002A6524" w:rsidP="002A6524">
      <w:pPr>
        <w:numPr>
          <w:ilvl w:val="0"/>
          <w:numId w:val="16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 trybie art. 28 ust. 3 RODO, Administrator powierza Procesorowi do przetwarzania dane osobowe wskazane w § 2 ust. 2-3 Umowy Powierzenia, a Procesor zobowiązuje się do ich przetwarzania zgodnie z Umową Powierzenia.</w:t>
      </w:r>
    </w:p>
    <w:p w:rsidR="002A6524" w:rsidRPr="00011C20" w:rsidRDefault="002A6524" w:rsidP="002A6524">
      <w:pPr>
        <w:numPr>
          <w:ilvl w:val="0"/>
          <w:numId w:val="16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zobowiązuje się do przetwarzania danych osobowych następujących kategorii osób, których dane dotyczą: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właściciela i pracowników.</w:t>
      </w:r>
    </w:p>
    <w:p w:rsidR="002A6524" w:rsidRPr="00011C20" w:rsidRDefault="002A6524" w:rsidP="002A6524">
      <w:pPr>
        <w:numPr>
          <w:ilvl w:val="0"/>
          <w:numId w:val="16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Zakres powierzonych Procesorowi do przetwarzania danych osobowych obejmuje w odniesieniu do: </w:t>
      </w:r>
      <w:r w:rsidRPr="00011C20">
        <w:rPr>
          <w:rFonts w:ascii="Times New Roman" w:hAnsi="Times New Roman" w:cs="Times New Roman"/>
          <w:b/>
          <w:sz w:val="24"/>
          <w:szCs w:val="24"/>
        </w:rPr>
        <w:t>imienia i nazwiska.</w:t>
      </w:r>
      <w:r w:rsidRPr="0001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24" w:rsidRPr="00011C20" w:rsidRDefault="002A6524" w:rsidP="002A6524">
      <w:pPr>
        <w:numPr>
          <w:ilvl w:val="0"/>
          <w:numId w:val="17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Celem przetwarzania danych osobowych wskazanych w ust. 2-3 powyżej jest wykonanie Umowy.</w:t>
      </w:r>
    </w:p>
    <w:p w:rsidR="002A6524" w:rsidRPr="00011C20" w:rsidRDefault="002A6524" w:rsidP="002A6524">
      <w:pPr>
        <w:numPr>
          <w:ilvl w:val="0"/>
          <w:numId w:val="17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Procesor zobowiązuje się do przetwarzania danych osobowych w sposób stały. Procesor będzie w szczególności wykonywał następujące operacje dotyczące powierzonych danych osobowych: zbieranie, utrwalanie, porządkowanie, przechowywanie, wykorzystywanie (do celów wskazanych w ust. 4 powyżej), ujawnianie innym podmiotom zgodnie z przepisami prawa, postanowieniami Umowy lub na polecenie Administratora, usuwanie. Dane osobowe będą przez Procesora przetwarzane w formie </w:t>
      </w:r>
      <w:r w:rsidRPr="00011C20">
        <w:rPr>
          <w:rFonts w:ascii="Times New Roman" w:hAnsi="Times New Roman" w:cs="Times New Roman"/>
          <w:b/>
          <w:sz w:val="24"/>
          <w:szCs w:val="24"/>
        </w:rPr>
        <w:t>elektronicznej lub papierowej.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§ 3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ZASADY PRZETWARZANIA DANYCH OSOBOWYCH I REALIZACJI UMOWY POWIERZENIA</w:t>
      </w:r>
    </w:p>
    <w:p w:rsidR="002A6524" w:rsidRPr="00011C20" w:rsidRDefault="002A6524" w:rsidP="002A6524">
      <w:pPr>
        <w:numPr>
          <w:ilvl w:val="0"/>
          <w:numId w:val="18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może przetwarzać dane osobowe wyłącznie w zakresie i celu przewidzianym w Umowie</w:t>
      </w:r>
    </w:p>
    <w:p w:rsidR="002A6524" w:rsidRPr="00011C20" w:rsidRDefault="002A6524" w:rsidP="002A6524">
      <w:p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Powierzenia.</w:t>
      </w:r>
    </w:p>
    <w:p w:rsidR="002A6524" w:rsidRPr="00011C20" w:rsidRDefault="002A6524" w:rsidP="002A6524">
      <w:pPr>
        <w:numPr>
          <w:ilvl w:val="0"/>
          <w:numId w:val="18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Przy przetwarzaniu danych osobowych, Procesor zobowiązuje się do przestrzegania przepisów o ochronie danych osobowych, w szczególności Ustawy oraz przepisów wykonawczych do tej ustawy, a także RODO.</w:t>
      </w:r>
    </w:p>
    <w:p w:rsidR="002A6524" w:rsidRPr="00011C20" w:rsidRDefault="002A6524" w:rsidP="002A6524">
      <w:pPr>
        <w:tabs>
          <w:tab w:val="left" w:pos="343"/>
          <w:tab w:val="left" w:pos="1423"/>
          <w:tab w:val="left" w:pos="2683"/>
          <w:tab w:val="left" w:pos="3163"/>
          <w:tab w:val="left" w:pos="4363"/>
          <w:tab w:val="left" w:pos="5543"/>
          <w:tab w:val="left" w:pos="7383"/>
          <w:tab w:val="left" w:pos="8283"/>
        </w:tabs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3.</w:t>
      </w:r>
      <w:r w:rsidRPr="00011C20">
        <w:rPr>
          <w:rFonts w:ascii="Times New Roman" w:hAnsi="Times New Roman" w:cs="Times New Roman"/>
          <w:sz w:val="24"/>
          <w:szCs w:val="24"/>
        </w:rPr>
        <w:tab/>
        <w:t>Procesor</w:t>
      </w:r>
      <w:r w:rsidRPr="00011C20">
        <w:rPr>
          <w:rFonts w:ascii="Times New Roman" w:hAnsi="Times New Roman" w:cs="Times New Roman"/>
          <w:sz w:val="24"/>
          <w:szCs w:val="24"/>
        </w:rPr>
        <w:tab/>
        <w:t>oświadcza,</w:t>
      </w:r>
      <w:r w:rsidRPr="00011C20">
        <w:rPr>
          <w:rFonts w:ascii="Times New Roman" w:hAnsi="Times New Roman" w:cs="Times New Roman"/>
          <w:sz w:val="24"/>
          <w:szCs w:val="24"/>
        </w:rPr>
        <w:tab/>
        <w:t>że</w:t>
      </w:r>
      <w:r w:rsidRPr="00011C20">
        <w:rPr>
          <w:rFonts w:ascii="Times New Roman" w:hAnsi="Times New Roman" w:cs="Times New Roman"/>
          <w:sz w:val="24"/>
          <w:szCs w:val="24"/>
        </w:rPr>
        <w:tab/>
        <w:t>dysponuje</w:t>
      </w:r>
      <w:r w:rsidRPr="00011C20">
        <w:rPr>
          <w:rFonts w:ascii="Times New Roman" w:hAnsi="Times New Roman" w:cs="Times New Roman"/>
          <w:sz w:val="24"/>
          <w:szCs w:val="24"/>
        </w:rPr>
        <w:tab/>
        <w:t>zasobami,</w:t>
      </w:r>
      <w:r w:rsidRPr="00011C20">
        <w:rPr>
          <w:rFonts w:ascii="Times New Roman" w:hAnsi="Times New Roman" w:cs="Times New Roman"/>
          <w:sz w:val="24"/>
          <w:szCs w:val="24"/>
        </w:rPr>
        <w:tab/>
        <w:t>doświadczeniem,</w:t>
      </w:r>
      <w:r w:rsidRPr="00011C20">
        <w:rPr>
          <w:rFonts w:ascii="Times New Roman" w:hAnsi="Times New Roman" w:cs="Times New Roman"/>
          <w:sz w:val="24"/>
          <w:szCs w:val="24"/>
        </w:rPr>
        <w:tab/>
        <w:t>wiedzą</w:t>
      </w:r>
      <w:r w:rsidRPr="00011C20">
        <w:rPr>
          <w:rFonts w:ascii="Times New Roman" w:hAnsi="Times New Roman" w:cs="Times New Roman"/>
          <w:sz w:val="24"/>
          <w:szCs w:val="24"/>
        </w:rPr>
        <w:tab/>
        <w:t>fachową</w:t>
      </w:r>
    </w:p>
    <w:p w:rsidR="002A6524" w:rsidRPr="00011C20" w:rsidRDefault="002A6524" w:rsidP="002A6524">
      <w:pPr>
        <w:spacing w:after="0" w:line="240" w:lineRule="auto"/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i wykwalifikowanym personelem, które umożliwiają mu prawidłowe wykonanie Umowy Powierzenia oraz wdrożenie odpowiednich środków technicznych i organizacyjnych, by przetwarzanie spełniało wymogi Ustawy oraz RODO.</w:t>
      </w:r>
    </w:p>
    <w:p w:rsidR="002A6524" w:rsidRPr="00011C20" w:rsidRDefault="002A6524" w:rsidP="002A6524">
      <w:pPr>
        <w:numPr>
          <w:ilvl w:val="0"/>
          <w:numId w:val="19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zobowiązuje się przetwarzać dane osobowe zgodnie z udokumentowanymi poleceniami</w:t>
      </w:r>
    </w:p>
    <w:p w:rsidR="002A6524" w:rsidRPr="00011C20" w:rsidRDefault="002A6524" w:rsidP="002A6524">
      <w:p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Administratora, przy czym za takie udokumentowane polecenia uważa się polecenia przekazywane drogą elektroniczną lub na piśmie.</w:t>
      </w:r>
    </w:p>
    <w:p w:rsidR="002A6524" w:rsidRPr="00011C20" w:rsidRDefault="002A6524" w:rsidP="002A6524">
      <w:pPr>
        <w:numPr>
          <w:ilvl w:val="0"/>
          <w:numId w:val="19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lastRenderedPageBreak/>
        <w:t>Procesor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Procesor zobowiązuje się:</w:t>
      </w:r>
    </w:p>
    <w:p w:rsidR="002A6524" w:rsidRPr="00011C20" w:rsidRDefault="002A6524" w:rsidP="002A6524">
      <w:pPr>
        <w:numPr>
          <w:ilvl w:val="1"/>
          <w:numId w:val="19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wdrożyć odpowiednie środki techniczne i organizacyjne, by przetwarzanie danych osobowych spełniało wymogi RODO i chroniło prawa osób, których dane dotyczą, w tym środki techniczne</w:t>
      </w:r>
    </w:p>
    <w:p w:rsidR="002A6524" w:rsidRPr="00011C20" w:rsidRDefault="002A6524" w:rsidP="002A6524">
      <w:pPr>
        <w:numPr>
          <w:ilvl w:val="2"/>
          <w:numId w:val="19"/>
        </w:numPr>
        <w:tabs>
          <w:tab w:val="left" w:pos="824"/>
        </w:tabs>
        <w:spacing w:after="0" w:line="240" w:lineRule="auto"/>
        <w:ind w:left="824" w:hanging="10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organizacyjne zapewniające bezpieczeństwo przetwarzania, o których mowa w art. 32 RODO;</w:t>
      </w:r>
    </w:p>
    <w:p w:rsidR="002A6524" w:rsidRPr="00011C20" w:rsidRDefault="002A6524" w:rsidP="002A6524">
      <w:pPr>
        <w:numPr>
          <w:ilvl w:val="1"/>
          <w:numId w:val="19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uwzględniając charakter przetwarzania oraz dostępne mu informacje pomagać Administratorowi w wywiązywaniu się z obowiązków określonych w art. 32-36 RODO;</w:t>
      </w:r>
    </w:p>
    <w:p w:rsidR="002A6524" w:rsidRPr="00011C20" w:rsidRDefault="002A6524" w:rsidP="002A6524">
      <w:pPr>
        <w:numPr>
          <w:ilvl w:val="2"/>
          <w:numId w:val="20"/>
        </w:numPr>
        <w:tabs>
          <w:tab w:val="left" w:pos="975"/>
        </w:tabs>
        <w:spacing w:after="0" w:line="240" w:lineRule="auto"/>
        <w:ind w:left="724" w:hanging="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szczególności, Procesor zobowiązuje się przekazywać Administratorowi informacje oraz wykonywać jego polecenia dotyczące stosowanych środków zabezpieczania powierzonych danych osobowych, przypadków naruszenia ochrony danych osobowych będących przedmiotem Umowy Powierzenia oraz zawiadamiania o tym organu nadzorczego lub osób,</w:t>
      </w:r>
    </w:p>
    <w:p w:rsidR="002A6524" w:rsidRPr="00011C20" w:rsidRDefault="002A6524" w:rsidP="002A6524">
      <w:pPr>
        <w:spacing w:line="240" w:lineRule="auto"/>
        <w:ind w:left="724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011C20">
        <w:rPr>
          <w:rFonts w:ascii="Times New Roman" w:hAnsi="Times New Roman" w:cs="Times New Roman"/>
          <w:sz w:val="24"/>
          <w:szCs w:val="24"/>
        </w:rPr>
        <w:t>których dane osobowe dotyczą, przeprowadzenia oceny skutków dla ochrony danych, oraz przeprowadzania uprzednich konsultacji z organem nadzorczym i wdrożenia zaleceń organu;</w:t>
      </w:r>
    </w:p>
    <w:p w:rsidR="002A6524" w:rsidRPr="00011C20" w:rsidRDefault="002A6524" w:rsidP="002A6524">
      <w:pPr>
        <w:tabs>
          <w:tab w:val="left" w:pos="703"/>
        </w:tabs>
        <w:spacing w:after="0" w:line="240" w:lineRule="auto"/>
        <w:ind w:left="724" w:hanging="359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3)</w:t>
      </w:r>
      <w:r w:rsidRPr="00011C20">
        <w:rPr>
          <w:rFonts w:ascii="Times New Roman" w:hAnsi="Times New Roman" w:cs="Times New Roman"/>
          <w:sz w:val="24"/>
          <w:szCs w:val="24"/>
        </w:rPr>
        <w:tab/>
        <w:t>przekazywać Administratorowi, w ciągu 24 godzin od wykrycia zdarzenia, informacje o naruszeniu ochrony powierzonych Procesorowi danych osobowych, w tym informacje niezbędne Administratorowi do zgłoszenia naruszenia ochrony danych organowi nadzorczemu, o których mowa w art. 33 ust. 3 RODO;</w:t>
      </w:r>
    </w:p>
    <w:p w:rsidR="002A6524" w:rsidRPr="00011C20" w:rsidRDefault="002A6524" w:rsidP="002A6524">
      <w:pPr>
        <w:numPr>
          <w:ilvl w:val="1"/>
          <w:numId w:val="21"/>
        </w:numPr>
        <w:tabs>
          <w:tab w:val="left" w:pos="724"/>
        </w:tabs>
        <w:spacing w:after="0" w:line="240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 miarę możliwości pomagać Administratorowi, poprzez odpowiednie środki techniczne i organizacyjne oraz na podstawie odrębnych ustaleń, w wywiązywaniu się z obowiązku odpowiadania na żądania osób, których dane dotyczą, w zakresie wykonywania ich praw określonych w rozdziale III RODO;</w:t>
      </w:r>
    </w:p>
    <w:p w:rsidR="002A6524" w:rsidRPr="00011C20" w:rsidRDefault="002A6524" w:rsidP="002A6524">
      <w:pPr>
        <w:numPr>
          <w:ilvl w:val="1"/>
          <w:numId w:val="21"/>
        </w:numPr>
        <w:tabs>
          <w:tab w:val="left" w:pos="724"/>
        </w:tabs>
        <w:spacing w:after="0" w:line="240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niezwłocznie informować Administratora, jeżeli zdaniem Procesora wydane mu polecenie stanowi naruszenie RODO lub innych przepisów dotyczących ochrony danych;</w:t>
      </w:r>
    </w:p>
    <w:p w:rsidR="002A6524" w:rsidRPr="00011C20" w:rsidRDefault="002A6524" w:rsidP="002A6524">
      <w:pPr>
        <w:numPr>
          <w:ilvl w:val="1"/>
          <w:numId w:val="21"/>
        </w:numPr>
        <w:tabs>
          <w:tab w:val="left" w:pos="724"/>
        </w:tabs>
        <w:spacing w:after="0" w:line="240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2A6524" w:rsidRPr="00011C20" w:rsidRDefault="002A6524" w:rsidP="002A6524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:rsidR="002A6524" w:rsidRPr="00011C20" w:rsidRDefault="002A6524" w:rsidP="002A6524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zobowiązuje się powiadamiać Administratora niezwłocznie o:</w:t>
      </w:r>
    </w:p>
    <w:p w:rsidR="002A6524" w:rsidRPr="00011C20" w:rsidRDefault="002A6524" w:rsidP="002A6524">
      <w:pPr>
        <w:numPr>
          <w:ilvl w:val="1"/>
          <w:numId w:val="22"/>
        </w:numPr>
        <w:tabs>
          <w:tab w:val="left" w:pos="724"/>
        </w:tabs>
        <w:spacing w:after="0" w:line="240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wszczęciu kontroli przez Prezesa Urzędu Ochrony Danych Osobowych lub przez inny organ nadzorczy zajmujący się ochroną danych osobowych w związku z powierzeniem Procesorowi przetwarzania danych osobowych, a także o wszelkich decyzjach lub postanowieniach administracyjnych wydanych wobec Procesora w związku z powyższym;</w:t>
      </w:r>
    </w:p>
    <w:p w:rsidR="002A6524" w:rsidRPr="00011C20" w:rsidRDefault="002A6524" w:rsidP="002A6524">
      <w:pPr>
        <w:numPr>
          <w:ilvl w:val="1"/>
          <w:numId w:val="22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wszczętych lub toczących się postępowaniach administracyjnych, sądowych lub przygotowawczych związanych z powierzeniem Procesorowi przetwarzania danych </w:t>
      </w:r>
      <w:r w:rsidRPr="00011C20">
        <w:rPr>
          <w:rFonts w:ascii="Times New Roman" w:hAnsi="Times New Roman" w:cs="Times New Roman"/>
          <w:sz w:val="24"/>
          <w:szCs w:val="24"/>
        </w:rPr>
        <w:lastRenderedPageBreak/>
        <w:t>osobowych, a także o wszelkich decyzjach, postanowieniach lub orzeczeniach wydanych wobec Procesora w związku z powyższym;</w:t>
      </w:r>
    </w:p>
    <w:p w:rsidR="002A6524" w:rsidRPr="00011C20" w:rsidRDefault="002A6524" w:rsidP="002A6524">
      <w:pPr>
        <w:numPr>
          <w:ilvl w:val="1"/>
          <w:numId w:val="22"/>
        </w:numPr>
        <w:tabs>
          <w:tab w:val="left" w:pos="724"/>
        </w:tabs>
        <w:spacing w:after="0" w:line="240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wszelkich incydentach dotyczących powierzonych do przetwarzania danych osobowych przez Administratora, w tym uzyskania przypadkowego lub nieupoważnionego dostępu do powierzonych danych osobowych, przypadkach zmiany, utraty, uszkodzenia lub zniszczenia powierzonych Procesora danych osobowych.</w:t>
      </w:r>
    </w:p>
    <w:p w:rsidR="002A6524" w:rsidRPr="00011C20" w:rsidRDefault="002A6524" w:rsidP="002A6524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nie może przekazywać powierzonych mu do przetwarzania danych osobowych do podmiotów znajdujących się w państwach spoza Europejskiego Obszaru Gospodarczego.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§ 4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DALSZE POWIERZENIE PRZETWARZANIA DANYCH OSOBOWYCH</w:t>
      </w:r>
    </w:p>
    <w:p w:rsidR="002A6524" w:rsidRPr="00011C20" w:rsidRDefault="002A6524" w:rsidP="002A6524">
      <w:pPr>
        <w:spacing w:line="240" w:lineRule="auto"/>
        <w:ind w:left="6" w:right="23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Administrator nie wyraża zgody na dalsze powierzenie (tzw. podpowierzenie) przetwarzania danych osobowych będących przedmiotem Umowy Powierzenia przez Procesora podwykonawcom.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§ 5</w:t>
      </w:r>
    </w:p>
    <w:p w:rsidR="002A6524" w:rsidRPr="00011C20" w:rsidRDefault="002A6524" w:rsidP="002A652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20">
        <w:rPr>
          <w:rFonts w:ascii="Times New Roman" w:hAnsi="Times New Roman" w:cs="Times New Roman"/>
          <w:b/>
          <w:sz w:val="24"/>
          <w:szCs w:val="24"/>
        </w:rPr>
        <w:t>UPRAWNIENIA KONTROLNE ADMINISTRATORA</w:t>
      </w:r>
    </w:p>
    <w:p w:rsidR="002A6524" w:rsidRPr="00011C20" w:rsidRDefault="002A6524" w:rsidP="002A6524">
      <w:pPr>
        <w:numPr>
          <w:ilvl w:val="0"/>
          <w:numId w:val="23"/>
        </w:numPr>
        <w:tabs>
          <w:tab w:val="left" w:pos="364"/>
        </w:tabs>
        <w:spacing w:after="0" w:line="240" w:lineRule="auto"/>
        <w:ind w:left="363" w:hanging="363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Administrator ma prawo do przeprowadzenia kontroli przestrzegania przez Procesora zasad przetwarzania danych osobowych, o których mowa w Umowie Powierzenia oraz w obowiązujących przepisach prawa. Kontrola obejmuje uprawnienie do żądania udzielenia informacji dotyczących</w:t>
      </w:r>
      <w:bookmarkStart w:id="2" w:name="page4"/>
      <w:bookmarkEnd w:id="2"/>
      <w:r w:rsidRPr="00011C20">
        <w:rPr>
          <w:rFonts w:ascii="Times New Roman" w:hAnsi="Times New Roman" w:cs="Times New Roman"/>
          <w:sz w:val="24"/>
          <w:szCs w:val="24"/>
        </w:rPr>
        <w:t xml:space="preserve"> przetwarzania  przez  Procesora  danych  osobowych,  stosowanych  środków  technicznych  i</w:t>
      </w:r>
    </w:p>
    <w:p w:rsidR="002A6524" w:rsidRPr="00011C20" w:rsidRDefault="002A6524" w:rsidP="002A6524">
      <w:p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organizacyjnych, aby przetwarzanie toczyło się zgodnie z prawem lub dokonywanie kontroli w miejscach, w których są przetwarzane powierzone dane osobowe, po wcześniejszym uzgodnieniu terminu przez Strony na 10 dni przed planowaną kontrolą. Procesor dokona niezbędnych czynności w celu umożliwienia wykonania tego uprawnienia przez Administratora.</w:t>
      </w:r>
    </w:p>
    <w:p w:rsidR="002A6524" w:rsidRPr="00011C20" w:rsidRDefault="002A6524" w:rsidP="002A6524">
      <w:pPr>
        <w:numPr>
          <w:ilvl w:val="0"/>
          <w:numId w:val="24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Procesor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4" w:rsidRPr="00011C20" w:rsidRDefault="002A6524" w:rsidP="002A6524">
      <w:pPr>
        <w:tabs>
          <w:tab w:val="left" w:pos="364"/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 ......................................                                                                        ........................................</w:t>
      </w:r>
    </w:p>
    <w:p w:rsidR="002A6524" w:rsidRPr="000414D5" w:rsidRDefault="002A6524" w:rsidP="002A6524">
      <w:p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 xml:space="preserve">  </w:t>
      </w:r>
      <w:r w:rsidRPr="00011C20">
        <w:rPr>
          <w:rFonts w:ascii="Times New Roman" w:hAnsi="Times New Roman" w:cs="Times New Roman"/>
          <w:b/>
          <w:sz w:val="24"/>
          <w:szCs w:val="24"/>
        </w:rPr>
        <w:t xml:space="preserve"> ADMINISTRATOR                                                                                     PROCESOR</w:t>
      </w:r>
    </w:p>
    <w:p w:rsidR="00F42FC9" w:rsidRPr="008011CC" w:rsidRDefault="00F42FC9">
      <w:pPr>
        <w:rPr>
          <w:rFonts w:ascii="Times New Roman" w:hAnsi="Times New Roman" w:cs="Times New Roman"/>
          <w:sz w:val="24"/>
          <w:szCs w:val="24"/>
        </w:rPr>
      </w:pPr>
    </w:p>
    <w:sectPr w:rsidR="00F42FC9" w:rsidRPr="008011CC" w:rsidSect="00F045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33" w:rsidRDefault="00D47433" w:rsidP="006C16F3">
      <w:pPr>
        <w:spacing w:after="0" w:line="240" w:lineRule="auto"/>
      </w:pPr>
      <w:r>
        <w:separator/>
      </w:r>
    </w:p>
  </w:endnote>
  <w:endnote w:type="continuationSeparator" w:id="1">
    <w:p w:rsidR="00D47433" w:rsidRDefault="00D47433" w:rsidP="006C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33" w:rsidRDefault="00D47433" w:rsidP="006C16F3">
      <w:pPr>
        <w:spacing w:after="0" w:line="240" w:lineRule="auto"/>
      </w:pPr>
      <w:r>
        <w:separator/>
      </w:r>
    </w:p>
  </w:footnote>
  <w:footnote w:type="continuationSeparator" w:id="1">
    <w:p w:rsidR="00D47433" w:rsidRDefault="00D47433" w:rsidP="006C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5C" w:rsidRDefault="00B42E1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pict>
        <v:shape id="_x0000_i1026" type="#_x0000_t75" alt="" style="width:24pt;height:24pt"/>
      </w:pict>
    </w:r>
    <w:r>
      <w:pict>
        <v:shape id="_x0000_i1027" type="#_x0000_t75" alt="" style="width:24pt;height:24pt"/>
      </w:pict>
    </w:r>
    <w:r>
      <w:pict>
        <v:shape id="_x0000_i1028" type="#_x0000_t75" alt="" style="width:24pt;height:24pt"/>
      </w:pict>
    </w:r>
    <w:r>
      <w:pict>
        <v:shape id="_x0000_i1029" type="#_x0000_t75" alt="" style="width:24pt;height:2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1CC"/>
    <w:rsid w:val="00011C20"/>
    <w:rsid w:val="002A6524"/>
    <w:rsid w:val="006C16F3"/>
    <w:rsid w:val="008011CC"/>
    <w:rsid w:val="00917BD3"/>
    <w:rsid w:val="00B42E1F"/>
    <w:rsid w:val="00D47433"/>
    <w:rsid w:val="00F4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1C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1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011CC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80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1401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mgawel</dc:creator>
  <cp:keywords/>
  <dc:description/>
  <cp:lastModifiedBy>mgawel</cp:lastModifiedBy>
  <cp:revision>6</cp:revision>
  <cp:lastPrinted>2020-04-24T05:35:00Z</cp:lastPrinted>
  <dcterms:created xsi:type="dcterms:W3CDTF">2020-04-23T05:38:00Z</dcterms:created>
  <dcterms:modified xsi:type="dcterms:W3CDTF">2020-05-07T09:24:00Z</dcterms:modified>
</cp:coreProperties>
</file>