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5402781"/>
        <w:docPartObj>
          <w:docPartGallery w:val="Cover Pages"/>
          <w:docPartUnique/>
        </w:docPartObj>
      </w:sdtPr>
      <w:sdtEndPr>
        <w:rPr>
          <w:sz w:val="24"/>
          <w:szCs w:val="24"/>
        </w:rPr>
      </w:sdtEndPr>
      <w:sdtContent>
        <w:p w14:paraId="4E2C5C65" w14:textId="77777777" w:rsidR="00B57702" w:rsidRDefault="00B57702" w:rsidP="00334AED">
          <w:pPr>
            <w:spacing w:line="240" w:lineRule="auto"/>
          </w:pPr>
        </w:p>
        <w:p w14:paraId="16E17C50" w14:textId="77777777" w:rsidR="00B57702" w:rsidRDefault="00522B04" w:rsidP="00334AED">
          <w:pPr>
            <w:spacing w:line="240" w:lineRule="auto"/>
          </w:pPr>
          <w:r w:rsidRPr="00522B04">
            <w:rPr>
              <w:noProof/>
              <w:lang w:eastAsia="pl-PL"/>
            </w:rPr>
            <w:drawing>
              <wp:inline distT="0" distB="0" distL="0" distR="0" wp14:anchorId="514F2B9F" wp14:editId="654949E7">
                <wp:extent cx="2557097" cy="1093468"/>
                <wp:effectExtent l="19050" t="0" r="0" b="0"/>
                <wp:docPr id="17"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557097" cy="1093468"/>
                        </a:xfrm>
                        <a:prstGeom prst="rect">
                          <a:avLst/>
                        </a:prstGeom>
                        <a:noFill/>
                        <a:ln w="9525">
                          <a:noFill/>
                          <a:miter lim="800000"/>
                          <a:headEnd/>
                          <a:tailEnd/>
                        </a:ln>
                      </pic:spPr>
                    </pic:pic>
                  </a:graphicData>
                </a:graphic>
              </wp:inline>
            </w:drawing>
          </w:r>
          <w:r w:rsidRPr="00522B04">
            <w:rPr>
              <w:noProof/>
              <w:lang w:eastAsia="pl-PL"/>
            </w:rPr>
            <w:drawing>
              <wp:inline distT="0" distB="0" distL="0" distR="0" wp14:anchorId="47A50646" wp14:editId="20EE7FBA">
                <wp:extent cx="2557097" cy="1093468"/>
                <wp:effectExtent l="19050" t="0" r="0" b="0"/>
                <wp:docPr id="18"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557097" cy="1093468"/>
                        </a:xfrm>
                        <a:prstGeom prst="rect">
                          <a:avLst/>
                        </a:prstGeom>
                        <a:noFill/>
                        <a:ln w="9525">
                          <a:noFill/>
                          <a:miter lim="800000"/>
                          <a:headEnd/>
                          <a:tailEnd/>
                        </a:ln>
                      </pic:spPr>
                    </pic:pic>
                  </a:graphicData>
                </a:graphic>
              </wp:inline>
            </w:drawing>
          </w:r>
          <w:r w:rsidRPr="00522B04">
            <w:rPr>
              <w:noProof/>
              <w:lang w:eastAsia="pl-PL"/>
            </w:rPr>
            <w:drawing>
              <wp:inline distT="0" distB="0" distL="0" distR="0" wp14:anchorId="78A6C34E" wp14:editId="309F8524">
                <wp:extent cx="2557097" cy="1093468"/>
                <wp:effectExtent l="19050" t="0" r="0" b="0"/>
                <wp:docPr id="19"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557097" cy="1093468"/>
                        </a:xfrm>
                        <a:prstGeom prst="rect">
                          <a:avLst/>
                        </a:prstGeom>
                        <a:noFill/>
                        <a:ln w="9525">
                          <a:noFill/>
                          <a:miter lim="800000"/>
                          <a:headEnd/>
                          <a:tailEnd/>
                        </a:ln>
                      </pic:spPr>
                    </pic:pic>
                  </a:graphicData>
                </a:graphic>
              </wp:inline>
            </w:drawing>
          </w:r>
          <w:r w:rsidR="00F32B8F">
            <w:rPr>
              <w:noProof/>
              <w:lang w:eastAsia="pl-PL"/>
            </w:rPr>
            <mc:AlternateContent>
              <mc:Choice Requires="wpg">
                <w:drawing>
                  <wp:anchor distT="0" distB="0" distL="114300" distR="114300" simplePos="0" relativeHeight="251659776" behindDoc="0" locked="0" layoutInCell="0" allowOverlap="1" wp14:anchorId="72C38F04" wp14:editId="53527D98">
                    <wp:simplePos x="0" y="0"/>
                    <wp:positionH relativeFrom="page">
                      <wp:align>center</wp:align>
                    </wp:positionH>
                    <wp:positionV relativeFrom="page">
                      <wp:align>center</wp:align>
                    </wp:positionV>
                    <wp:extent cx="7164705" cy="10136505"/>
                    <wp:effectExtent l="8255" t="10160" r="8890" b="6985"/>
                    <wp:wrapNone/>
                    <wp:docPr id="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705" cy="10136505"/>
                              <a:chOff x="321" y="411"/>
                              <a:chExt cx="11600" cy="15018"/>
                            </a:xfrm>
                          </wpg:grpSpPr>
                          <wps:wsp>
                            <wps:cNvPr id="24" name="Rectangle 3"/>
                            <wps:cNvSpPr>
                              <a:spLocks noChangeArrowheads="1"/>
                            </wps:cNvSpPr>
                            <wps:spPr bwMode="auto">
                              <a:xfrm>
                                <a:off x="321" y="411"/>
                                <a:ext cx="11600" cy="150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Rectangle 4"/>
                            <wps:cNvSpPr>
                              <a:spLocks noChangeArrowheads="1"/>
                            </wps:cNvSpPr>
                            <wps:spPr bwMode="auto">
                              <a:xfrm>
                                <a:off x="354" y="444"/>
                                <a:ext cx="11527" cy="1790"/>
                              </a:xfrm>
                              <a:prstGeom prst="rect">
                                <a:avLst/>
                              </a:prstGeom>
                              <a:solidFill>
                                <a:schemeClr val="accent6">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788F8" w14:textId="77777777" w:rsidR="00A007DC" w:rsidRDefault="00000000">
                                  <w:pPr>
                                    <w:pStyle w:val="Bezodstpw"/>
                                    <w:rPr>
                                      <w:smallCaps/>
                                      <w:color w:val="FFFFFF" w:themeColor="background1"/>
                                      <w:sz w:val="44"/>
                                      <w:szCs w:val="44"/>
                                    </w:rPr>
                                  </w:pPr>
                                  <w:sdt>
                                    <w:sdtPr>
                                      <w:rPr>
                                        <w:smallCaps/>
                                        <w:color w:val="FFFFFF" w:themeColor="background1"/>
                                        <w:sz w:val="44"/>
                                        <w:szCs w:val="44"/>
                                      </w:rPr>
                                      <w:alias w:val="Firma"/>
                                      <w:id w:val="795097956"/>
                                      <w:dataBinding w:prefixMappings="xmlns:ns0='http://schemas.openxmlformats.org/officeDocument/2006/extended-properties'" w:xpath="/ns0:Properties[1]/ns0:Company[1]" w:storeItemID="{6668398D-A668-4E3E-A5EB-62B293D839F1}"/>
                                      <w:text/>
                                    </w:sdtPr>
                                    <w:sdtContent>
                                      <w:r w:rsidR="00A007DC">
                                        <w:rPr>
                                          <w:smallCaps/>
                                          <w:color w:val="FFFFFF" w:themeColor="background1"/>
                                          <w:sz w:val="44"/>
                                          <w:szCs w:val="44"/>
                                        </w:rPr>
                                        <w:t xml:space="preserve">LGD „Królewskie </w:t>
                                      </w:r>
                                      <w:proofErr w:type="spellStart"/>
                                      <w:r w:rsidR="00A007DC">
                                        <w:rPr>
                                          <w:smallCaps/>
                                          <w:color w:val="FFFFFF" w:themeColor="background1"/>
                                          <w:sz w:val="44"/>
                                          <w:szCs w:val="44"/>
                                        </w:rPr>
                                        <w:t>Ponidzie</w:t>
                                      </w:r>
                                      <w:proofErr w:type="spellEnd"/>
                                      <w:r w:rsidR="00A007DC">
                                        <w:rPr>
                                          <w:smallCaps/>
                                          <w:color w:val="FFFFFF" w:themeColor="background1"/>
                                          <w:sz w:val="44"/>
                                          <w:szCs w:val="44"/>
                                        </w:rPr>
                                        <w:t>”</w:t>
                                      </w:r>
                                    </w:sdtContent>
                                  </w:sdt>
                                  <w:r w:rsidR="00A007DC">
                                    <w:rPr>
                                      <w:smallCaps/>
                                      <w:color w:val="FFFFFF" w:themeColor="background1"/>
                                      <w:sz w:val="44"/>
                                      <w:szCs w:val="44"/>
                                    </w:rPr>
                                    <w:t xml:space="preserve"> </w:t>
                                  </w:r>
                                </w:p>
                              </w:txbxContent>
                            </wps:txbx>
                            <wps:bodyPr rot="0" vert="horz" wrap="square" lIns="228600" tIns="45720" rIns="228600" bIns="45720" anchor="ctr" anchorCtr="0" upright="1">
                              <a:noAutofit/>
                            </wps:bodyPr>
                          </wps:wsp>
                          <wps:wsp>
                            <wps:cNvPr id="26" name="Rectangle 5"/>
                            <wps:cNvSpPr>
                              <a:spLocks noChangeArrowheads="1"/>
                            </wps:cNvSpPr>
                            <wps:spPr bwMode="auto">
                              <a:xfrm>
                                <a:off x="354"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6"/>
                            <wps:cNvSpPr>
                              <a:spLocks noChangeArrowheads="1"/>
                            </wps:cNvSpPr>
                            <wps:spPr bwMode="auto">
                              <a:xfrm>
                                <a:off x="3245"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7"/>
                            <wps:cNvSpPr>
                              <a:spLocks noChangeArrowheads="1"/>
                            </wps:cNvSpPr>
                            <wps:spPr bwMode="auto">
                              <a:xfrm>
                                <a:off x="6137"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8"/>
                            <wps:cNvSpPr>
                              <a:spLocks noChangeArrowheads="1"/>
                            </wps:cNvSpPr>
                            <wps:spPr bwMode="auto">
                              <a:xfrm>
                                <a:off x="9028"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DBE5F1" w:themeColor="accent1" w:themeTint="33"/>
                                      <w:sz w:val="56"/>
                                      <w:szCs w:val="56"/>
                                    </w:rPr>
                                    <w:alias w:val="Rok"/>
                                    <w:id w:val="795097976"/>
                                    <w:dataBinding w:prefixMappings="xmlns:ns0='http://schemas.microsoft.com/office/2006/coverPageProps'" w:xpath="/ns0:CoverPageProperties[1]/ns0:PublishDate[1]" w:storeItemID="{55AF091B-3C7A-41E3-B477-F2FDAA23CFDA}"/>
                                    <w:date w:fullDate="2015-01-01T00:00:00Z">
                                      <w:dateFormat w:val="yyyy"/>
                                      <w:lid w:val="pl-PL"/>
                                      <w:storeMappedDataAs w:val="dateTime"/>
                                      <w:calendar w:val="gregorian"/>
                                    </w:date>
                                  </w:sdtPr>
                                  <w:sdtContent>
                                    <w:p w14:paraId="681FFFC6" w14:textId="77777777" w:rsidR="00A007DC" w:rsidRDefault="00A007DC">
                                      <w:pPr>
                                        <w:pStyle w:val="Bezodstpw"/>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rPr>
                                        <w:t>2015</w:t>
                                      </w:r>
                                    </w:p>
                                  </w:sdtContent>
                                </w:sdt>
                              </w:txbxContent>
                            </wps:txbx>
                            <wps:bodyPr rot="0" vert="horz" wrap="square" lIns="91440" tIns="45720" rIns="91440" bIns="45720" anchor="ctr" anchorCtr="0" upright="1">
                              <a:noAutofit/>
                            </wps:bodyPr>
                          </wps:wsp>
                          <wps:wsp>
                            <wps:cNvPr id="30" name="Rectangle 9"/>
                            <wps:cNvSpPr>
                              <a:spLocks noChangeArrowheads="1"/>
                            </wps:cNvSpPr>
                            <wps:spPr bwMode="auto">
                              <a:xfrm>
                                <a:off x="354" y="2263"/>
                                <a:ext cx="8643" cy="7316"/>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b/>
                                      <w:sz w:val="72"/>
                                      <w:szCs w:val="72"/>
                                    </w:rPr>
                                    <w:alias w:val="Tytuł"/>
                                    <w:id w:val="795097961"/>
                                    <w:dataBinding w:prefixMappings="xmlns:ns0='http://schemas.openxmlformats.org/package/2006/metadata/core-properties' xmlns:ns1='http://purl.org/dc/elements/1.1/'" w:xpath="/ns0:coreProperties[1]/ns1:title[1]" w:storeItemID="{6C3C8BC8-F283-45AE-878A-BAB7291924A1}"/>
                                    <w:text/>
                                  </w:sdtPr>
                                  <w:sdtContent>
                                    <w:p w14:paraId="6E2DE78F" w14:textId="77777777" w:rsidR="00A007DC" w:rsidRDefault="00A007DC" w:rsidP="00B57702">
                                      <w:pPr>
                                        <w:rPr>
                                          <w:rFonts w:asciiTheme="majorHAnsi" w:eastAsiaTheme="majorEastAsia" w:hAnsiTheme="majorHAnsi" w:cstheme="majorBidi"/>
                                          <w:color w:val="622423" w:themeColor="accent2" w:themeShade="7F"/>
                                          <w:sz w:val="72"/>
                                          <w:szCs w:val="72"/>
                                        </w:rPr>
                                      </w:pPr>
                                      <w:r w:rsidRPr="00B57702">
                                        <w:rPr>
                                          <w:b/>
                                          <w:sz w:val="72"/>
                                          <w:szCs w:val="72"/>
                                        </w:rPr>
                                        <w:t>LOKALNA STRATEGIA ROZWOJU</w:t>
                                      </w:r>
                                      <w:r>
                                        <w:rPr>
                                          <w:b/>
                                          <w:sz w:val="72"/>
                                          <w:szCs w:val="72"/>
                                        </w:rPr>
                                        <w:t xml:space="preserve"> NA LATA 2016-2023</w:t>
                                      </w:r>
                                    </w:p>
                                  </w:sdtContent>
                                </w:sdt>
                                <w:p w14:paraId="7219581A" w14:textId="77777777" w:rsidR="00A007DC" w:rsidRDefault="00A007DC" w:rsidP="00522B04">
                                  <w:pPr>
                                    <w:jc w:val="right"/>
                                    <w:rPr>
                                      <w:color w:val="FFFFFF" w:themeColor="background1"/>
                                      <w:sz w:val="40"/>
                                      <w:szCs w:val="40"/>
                                    </w:rPr>
                                  </w:pPr>
                                </w:p>
                                <w:p w14:paraId="5155C0B9" w14:textId="77777777" w:rsidR="00A007DC" w:rsidRDefault="00A007DC" w:rsidP="00522B04">
                                  <w:pPr>
                                    <w:jc w:val="right"/>
                                    <w:rPr>
                                      <w:color w:val="FFFFFF" w:themeColor="background1"/>
                                      <w:sz w:val="40"/>
                                      <w:szCs w:val="40"/>
                                    </w:rPr>
                                  </w:pPr>
                                </w:p>
                              </w:txbxContent>
                            </wps:txbx>
                            <wps:bodyPr rot="0" vert="horz" wrap="square" lIns="228600" tIns="45720" rIns="228600" bIns="45720" anchor="ctr" anchorCtr="0" upright="1">
                              <a:noAutofit/>
                            </wps:bodyPr>
                          </wps:wsp>
                          <wps:wsp>
                            <wps:cNvPr id="31" name="Rectangle 10"/>
                            <wps:cNvSpPr>
                              <a:spLocks noChangeArrowheads="1"/>
                            </wps:cNvSpPr>
                            <wps:spPr bwMode="auto">
                              <a:xfrm>
                                <a:off x="9028" y="2263"/>
                                <a:ext cx="2859" cy="7316"/>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11"/>
                            <wps:cNvSpPr>
                              <a:spLocks noChangeArrowheads="1"/>
                            </wps:cNvSpPr>
                            <wps:spPr bwMode="auto">
                              <a:xfrm>
                                <a:off x="354" y="10710"/>
                                <a:ext cx="8643" cy="3937"/>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12"/>
                            <wps:cNvSpPr>
                              <a:spLocks noChangeArrowheads="1"/>
                            </wps:cNvSpPr>
                            <wps:spPr bwMode="auto">
                              <a:xfrm>
                                <a:off x="9028" y="10710"/>
                                <a:ext cx="2859" cy="3937"/>
                              </a:xfrm>
                              <a:prstGeom prst="rect">
                                <a:avLst/>
                              </a:prstGeom>
                              <a:solidFill>
                                <a:schemeClr val="accent5">
                                  <a:lumMod val="75000"/>
                                  <a:lumOff val="2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13"/>
                            <wps:cNvSpPr>
                              <a:spLocks noChangeArrowheads="1"/>
                            </wps:cNvSpPr>
                            <wps:spPr bwMode="auto">
                              <a:xfrm>
                                <a:off x="354" y="14677"/>
                                <a:ext cx="11527" cy="716"/>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smallCaps/>
                                      <w:color w:val="FFFFFF" w:themeColor="background1"/>
                                      <w:spacing w:val="60"/>
                                      <w:sz w:val="28"/>
                                      <w:szCs w:val="28"/>
                                    </w:rPr>
                                    <w:alias w:val="Adres"/>
                                    <w:id w:val="795097981"/>
                                    <w:dataBinding w:prefixMappings="xmlns:ns0='http://schemas.microsoft.com/office/2006/coverPageProps'" w:xpath="/ns0:CoverPageProperties[1]/ns0:CompanyAddress[1]" w:storeItemID="{55AF091B-3C7A-41E3-B477-F2FDAA23CFDA}"/>
                                    <w:text w:multiLine="1"/>
                                  </w:sdtPr>
                                  <w:sdtContent>
                                    <w:p w14:paraId="6D945848" w14:textId="77777777" w:rsidR="00A007DC" w:rsidRDefault="00A007DC">
                                      <w:pPr>
                                        <w:pStyle w:val="Bezodstpw"/>
                                        <w:jc w:val="center"/>
                                        <w:rPr>
                                          <w:smallCaps/>
                                          <w:color w:val="FFFFFF" w:themeColor="background1"/>
                                          <w:spacing w:val="60"/>
                                          <w:sz w:val="28"/>
                                          <w:szCs w:val="28"/>
                                        </w:rPr>
                                      </w:pPr>
                                      <w:r>
                                        <w:rPr>
                                          <w:smallCaps/>
                                          <w:color w:val="FFFFFF" w:themeColor="background1"/>
                                          <w:spacing w:val="60"/>
                                          <w:sz w:val="28"/>
                                          <w:szCs w:val="28"/>
                                        </w:rPr>
                                        <w:t xml:space="preserve">lokalna grupa działania „królewskie </w:t>
                                      </w:r>
                                      <w:proofErr w:type="spellStart"/>
                                      <w:r>
                                        <w:rPr>
                                          <w:smallCaps/>
                                          <w:color w:val="FFFFFF" w:themeColor="background1"/>
                                          <w:spacing w:val="60"/>
                                          <w:sz w:val="28"/>
                                          <w:szCs w:val="28"/>
                                        </w:rPr>
                                        <w:t>ponidzie</w:t>
                                      </w:r>
                                      <w:proofErr w:type="spellEnd"/>
                                      <w:r>
                                        <w:rPr>
                                          <w:smallCaps/>
                                          <w:color w:val="FFFFFF" w:themeColor="background1"/>
                                          <w:spacing w:val="60"/>
                                          <w:sz w:val="28"/>
                                          <w:szCs w:val="28"/>
                                        </w:rPr>
                                        <w:t>”</w:t>
                                      </w:r>
                                    </w:p>
                                  </w:sdtContent>
                                </w:sdt>
                              </w:txbxContent>
                            </wps:txbx>
                            <wps:bodyPr rot="0" vert="horz" wrap="square" lIns="91440" tIns="45720" rIns="9144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w:pict>
                  <v:group w14:anchorId="72C38F04" id="Group 2" o:spid="_x0000_s1026" style="position:absolute;left:0;text-align:left;margin-left:0;margin-top:0;width:564.15pt;height:798.15pt;z-index:251659776;mso-width-percent:950;mso-height-percent:950;mso-position-horizontal:center;mso-position-horizontal-relative:page;mso-position-vertical:center;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" o:allowincell="f">
                    <v:rect id="Rectangle 3" o:spid="_x0000_s1027" style="position:absolute;left:321;top:411;width:11600;height:15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rect id="Rectangle 4" o:spid="_x0000_s1028" style="position:absolute;left:354;top:444;width:11527;height:1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" fillcolor="#e36c0a [2409]" stroked="f">
                      <v:textbox inset="18pt,,18pt">
                        <w:txbxContent>
                          <w:p w14:paraId="00B788F8" w14:textId="77777777" w:rsidR="00A007DC" w:rsidRDefault="00000000">
                            <w:pPr>
                              <w:pStyle w:val="Bezodstpw"/>
                              <w:rPr>
                                <w:smallCaps/>
                                <w:color w:val="FFFFFF" w:themeColor="background1"/>
                                <w:sz w:val="44"/>
                                <w:szCs w:val="44"/>
                              </w:rPr>
                            </w:pPr>
                            <w:sdt>
                              <w:sdtPr>
                                <w:rPr>
                                  <w:smallCaps/>
                                  <w:color w:val="FFFFFF" w:themeColor="background1"/>
                                  <w:sz w:val="44"/>
                                  <w:szCs w:val="44"/>
                                </w:rPr>
                                <w:alias w:val="Firma"/>
                                <w:id w:val="795097956"/>
                                <w:dataBinding w:prefixMappings="xmlns:ns0='http://schemas.openxmlformats.org/officeDocument/2006/extended-properties'" w:xpath="/ns0:Properties[1]/ns0:Company[1]" w:storeItemID="{6668398D-A668-4E3E-A5EB-62B293D839F1}"/>
                                <w:text/>
                              </w:sdtPr>
                              <w:sdtContent>
                                <w:r w:rsidR="00A007DC">
                                  <w:rPr>
                                    <w:smallCaps/>
                                    <w:color w:val="FFFFFF" w:themeColor="background1"/>
                                    <w:sz w:val="44"/>
                                    <w:szCs w:val="44"/>
                                  </w:rPr>
                                  <w:t xml:space="preserve">LGD „Królewskie </w:t>
                                </w:r>
                                <w:proofErr w:type="spellStart"/>
                                <w:r w:rsidR="00A007DC">
                                  <w:rPr>
                                    <w:smallCaps/>
                                    <w:color w:val="FFFFFF" w:themeColor="background1"/>
                                    <w:sz w:val="44"/>
                                    <w:szCs w:val="44"/>
                                  </w:rPr>
                                  <w:t>Ponidzie</w:t>
                                </w:r>
                                <w:proofErr w:type="spellEnd"/>
                                <w:r w:rsidR="00A007DC">
                                  <w:rPr>
                                    <w:smallCaps/>
                                    <w:color w:val="FFFFFF" w:themeColor="background1"/>
                                    <w:sz w:val="44"/>
                                    <w:szCs w:val="44"/>
                                  </w:rPr>
                                  <w:t>”</w:t>
                                </w:r>
                              </w:sdtContent>
                            </w:sdt>
                            <w:r w:rsidR="00A007DC">
                              <w:rPr>
                                <w:smallCaps/>
                                <w:color w:val="FFFFFF" w:themeColor="background1"/>
                                <w:sz w:val="44"/>
                                <w:szCs w:val="44"/>
                              </w:rPr>
                              <w:t xml:space="preserve"> </w:t>
                            </w:r>
                          </w:p>
                        </w:txbxContent>
                      </v:textbox>
                    </v:rect>
                    <v:rect id="Rectangle 5" o:spid="_x0000_s1029" style="position:absolute;left:354;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" fillcolor="#943634 [2405]" stroked="f"/>
                    <v:rect id="Rectangle 6" o:spid="_x0000_s1030" style="position:absolute;left:3245;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" fillcolor="#943634 [2405]" stroked="f"/>
                    <v:rect id="Rectangle 7" o:spid="_x0000_s1031" style="position:absolute;left:6137;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" fillcolor="#943634 [2405]" stroked="f"/>
                    <v:rect id="Rectangle 8" o:spid="_x0000_s1032" style="position:absolute;left:9028;top:9607;width:2860;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" fillcolor="#943634 [2405]" stroked="f">
                      <v:textbox>
                        <w:txbxContent>
                          <w:sdt>
                            <w:sdtPr>
                              <w:rPr>
                                <w:rFonts w:asciiTheme="majorHAnsi" w:eastAsiaTheme="majorEastAsia" w:hAnsiTheme="majorHAnsi" w:cstheme="majorBidi"/>
                                <w:color w:val="DBE5F1" w:themeColor="accent1" w:themeTint="33"/>
                                <w:sz w:val="56"/>
                                <w:szCs w:val="56"/>
                              </w:rPr>
                              <w:alias w:val="Rok"/>
                              <w:id w:val="795097976"/>
                              <w:dataBinding w:prefixMappings="xmlns:ns0='http://schemas.microsoft.com/office/2006/coverPageProps'" w:xpath="/ns0:CoverPageProperties[1]/ns0:PublishDate[1]" w:storeItemID="{55AF091B-3C7A-41E3-B477-F2FDAA23CFDA}"/>
                              <w:date w:fullDate="2015-01-01T00:00:00Z">
                                <w:dateFormat w:val="yyyy"/>
                                <w:lid w:val="pl-PL"/>
                                <w:storeMappedDataAs w:val="dateTime"/>
                                <w:calendar w:val="gregorian"/>
                              </w:date>
                            </w:sdtPr>
                            <w:sdtContent>
                              <w:p w14:paraId="681FFFC6" w14:textId="77777777" w:rsidR="00A007DC" w:rsidRDefault="00A007DC">
                                <w:pPr>
                                  <w:pStyle w:val="Bezodstpw"/>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rPr>
                                  <w:t>2015</w:t>
                                </w:r>
                              </w:p>
                            </w:sdtContent>
                          </w:sdt>
                        </w:txbxContent>
                      </v:textbox>
                    </v:rect>
                    <v:rect id="Rectangle 9" o:spid="_x0000_s1033" style="position:absolute;left:354;top:2263;width:8643;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" fillcolor="#9bbb59 [3206]" stroked="f">
                      <v:textbox inset="18pt,,18pt">
                        <w:txbxContent>
                          <w:sdt>
                            <w:sdtPr>
                              <w:rPr>
                                <w:b/>
                                <w:sz w:val="72"/>
                                <w:szCs w:val="72"/>
                              </w:rPr>
                              <w:alias w:val="Tytuł"/>
                              <w:id w:val="795097961"/>
                              <w:dataBinding w:prefixMappings="xmlns:ns0='http://schemas.openxmlformats.org/package/2006/metadata/core-properties' xmlns:ns1='http://purl.org/dc/elements/1.1/'" w:xpath="/ns0:coreProperties[1]/ns1:title[1]" w:storeItemID="{6C3C8BC8-F283-45AE-878A-BAB7291924A1}"/>
                              <w:text/>
                            </w:sdtPr>
                            <w:sdtContent>
                              <w:p w14:paraId="6E2DE78F" w14:textId="77777777" w:rsidR="00A007DC" w:rsidRDefault="00A007DC" w:rsidP="00B57702">
                                <w:pPr>
                                  <w:rPr>
                                    <w:rFonts w:asciiTheme="majorHAnsi" w:eastAsiaTheme="majorEastAsia" w:hAnsiTheme="majorHAnsi" w:cstheme="majorBidi"/>
                                    <w:color w:val="622423" w:themeColor="accent2" w:themeShade="7F"/>
                                    <w:sz w:val="72"/>
                                    <w:szCs w:val="72"/>
                                  </w:rPr>
                                </w:pPr>
                                <w:r w:rsidRPr="00B57702">
                                  <w:rPr>
                                    <w:b/>
                                    <w:sz w:val="72"/>
                                    <w:szCs w:val="72"/>
                                  </w:rPr>
                                  <w:t>LOKALNA STRATEGIA ROZWOJU</w:t>
                                </w:r>
                                <w:r>
                                  <w:rPr>
                                    <w:b/>
                                    <w:sz w:val="72"/>
                                    <w:szCs w:val="72"/>
                                  </w:rPr>
                                  <w:t xml:space="preserve"> NA LATA 2016-2023</w:t>
                                </w:r>
                              </w:p>
                            </w:sdtContent>
                          </w:sdt>
                          <w:p w14:paraId="7219581A" w14:textId="77777777" w:rsidR="00A007DC" w:rsidRDefault="00A007DC" w:rsidP="00522B04">
                            <w:pPr>
                              <w:jc w:val="right"/>
                              <w:rPr>
                                <w:color w:val="FFFFFF" w:themeColor="background1"/>
                                <w:sz w:val="40"/>
                                <w:szCs w:val="40"/>
                              </w:rPr>
                            </w:pPr>
                          </w:p>
                          <w:p w14:paraId="5155C0B9" w14:textId="77777777" w:rsidR="00A007DC" w:rsidRDefault="00A007DC" w:rsidP="00522B04">
                            <w:pPr>
                              <w:jc w:val="right"/>
                              <w:rPr>
                                <w:color w:val="FFFFFF" w:themeColor="background1"/>
                                <w:sz w:val="40"/>
                                <w:szCs w:val="40"/>
                              </w:rPr>
                            </w:pPr>
                          </w:p>
                        </w:txbxContent>
                      </v:textbox>
                    </v:rect>
                    <v:rect id="Rectangle 10" o:spid="_x0000_s1034" style="position:absolute;left:9028;top:2263;width:2859;height:7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" fillcolor="#dbe5f1 [660]" stroked="f"/>
                    <v:rect id="Rectangle 11" o:spid="_x0000_s1035" style="position:absolute;left:354;top:10710;width:8643;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" fillcolor="#c0504d [3205]" stroked="f"/>
                    <v:rect id="Rectangle 12" o:spid="_x0000_s1036" style="position:absolute;left:9028;top:10710;width:2859;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" fillcolor="#78c0d4 [2424]" stroked="f"/>
                    <v:rect id="Rectangle 13" o:spid="_x0000_s1037" style="position:absolute;left:354;top:14677;width:11527;height: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" fillcolor="#943634 [2405]" stroked="f">
                      <v:textbox>
                        <w:txbxContent>
                          <w:sdt>
                            <w:sdtPr>
                              <w:rPr>
                                <w:smallCaps/>
                                <w:color w:val="FFFFFF" w:themeColor="background1"/>
                                <w:spacing w:val="60"/>
                                <w:sz w:val="28"/>
                                <w:szCs w:val="28"/>
                              </w:rPr>
                              <w:alias w:val="Adres"/>
                              <w:id w:val="795097981"/>
                              <w:dataBinding w:prefixMappings="xmlns:ns0='http://schemas.microsoft.com/office/2006/coverPageProps'" w:xpath="/ns0:CoverPageProperties[1]/ns0:CompanyAddress[1]" w:storeItemID="{55AF091B-3C7A-41E3-B477-F2FDAA23CFDA}"/>
                              <w:text w:multiLine="1"/>
                            </w:sdtPr>
                            <w:sdtContent>
                              <w:p w14:paraId="6D945848" w14:textId="77777777" w:rsidR="00A007DC" w:rsidRDefault="00A007DC">
                                <w:pPr>
                                  <w:pStyle w:val="Bezodstpw"/>
                                  <w:jc w:val="center"/>
                                  <w:rPr>
                                    <w:smallCaps/>
                                    <w:color w:val="FFFFFF" w:themeColor="background1"/>
                                    <w:spacing w:val="60"/>
                                    <w:sz w:val="28"/>
                                    <w:szCs w:val="28"/>
                                  </w:rPr>
                                </w:pPr>
                                <w:r>
                                  <w:rPr>
                                    <w:smallCaps/>
                                    <w:color w:val="FFFFFF" w:themeColor="background1"/>
                                    <w:spacing w:val="60"/>
                                    <w:sz w:val="28"/>
                                    <w:szCs w:val="28"/>
                                  </w:rPr>
                                  <w:t xml:space="preserve">lokalna grupa działania „królewskie </w:t>
                                </w:r>
                                <w:proofErr w:type="spellStart"/>
                                <w:r>
                                  <w:rPr>
                                    <w:smallCaps/>
                                    <w:color w:val="FFFFFF" w:themeColor="background1"/>
                                    <w:spacing w:val="60"/>
                                    <w:sz w:val="28"/>
                                    <w:szCs w:val="28"/>
                                  </w:rPr>
                                  <w:t>ponidzie</w:t>
                                </w:r>
                                <w:proofErr w:type="spellEnd"/>
                                <w:r>
                                  <w:rPr>
                                    <w:smallCaps/>
                                    <w:color w:val="FFFFFF" w:themeColor="background1"/>
                                    <w:spacing w:val="60"/>
                                    <w:sz w:val="28"/>
                                    <w:szCs w:val="28"/>
                                  </w:rPr>
                                  <w:t>”</w:t>
                                </w:r>
                              </w:p>
                            </w:sdtContent>
                          </w:sdt>
                        </w:txbxContent>
                      </v:textbox>
                    </v:rect>
                    <w10:wrap anchorx="page" anchory="page"/>
                  </v:group>
                </w:pict>
              </mc:Fallback>
            </mc:AlternateContent>
          </w:r>
        </w:p>
        <w:p w14:paraId="636AD8EF" w14:textId="77777777" w:rsidR="00B57702" w:rsidRDefault="00B57702" w:rsidP="00334AED">
          <w:pPr>
            <w:spacing w:line="240" w:lineRule="auto"/>
            <w:rPr>
              <w:sz w:val="24"/>
              <w:szCs w:val="24"/>
            </w:rPr>
          </w:pPr>
          <w:r>
            <w:rPr>
              <w:sz w:val="24"/>
              <w:szCs w:val="24"/>
            </w:rPr>
            <w:br w:type="page"/>
          </w:r>
        </w:p>
      </w:sdtContent>
    </w:sdt>
    <w:bookmarkStart w:id="0" w:name="_Toc220878182" w:displacedByCustomXml="next"/>
    <w:sdt>
      <w:sdtPr>
        <w:rPr>
          <w:rFonts w:asciiTheme="minorHAnsi" w:eastAsiaTheme="minorHAnsi" w:hAnsiTheme="minorHAnsi" w:cstheme="minorBidi"/>
          <w:b w:val="0"/>
          <w:bCs w:val="0"/>
          <w:color w:val="auto"/>
          <w:sz w:val="24"/>
          <w:szCs w:val="24"/>
        </w:rPr>
        <w:id w:val="23072611"/>
        <w:docPartObj>
          <w:docPartGallery w:val="Table of Contents"/>
          <w:docPartUnique/>
        </w:docPartObj>
      </w:sdtPr>
      <w:sdtEndPr>
        <w:rPr>
          <w:rFonts w:ascii="Arial Narrow" w:eastAsiaTheme="minorEastAsia" w:hAnsi="Arial Narrow"/>
          <w:sz w:val="22"/>
          <w:szCs w:val="22"/>
        </w:rPr>
      </w:sdtEndPr>
      <w:sdtContent>
        <w:p w14:paraId="15113ACB" w14:textId="77777777" w:rsidR="001E0552" w:rsidRPr="00B27212" w:rsidRDefault="001E0552" w:rsidP="001E0552">
          <w:pPr>
            <w:pStyle w:val="Nagwekspisutreci"/>
            <w:spacing w:line="240" w:lineRule="auto"/>
            <w:rPr>
              <w:rFonts w:ascii="Arial Narrow" w:hAnsi="Arial Narrow"/>
              <w:sz w:val="22"/>
              <w:szCs w:val="22"/>
            </w:rPr>
          </w:pPr>
          <w:r w:rsidRPr="00B27212">
            <w:rPr>
              <w:rFonts w:ascii="Arial Narrow" w:hAnsi="Arial Narrow"/>
              <w:sz w:val="22"/>
              <w:szCs w:val="22"/>
            </w:rPr>
            <w:t>Spis treści</w:t>
          </w:r>
        </w:p>
        <w:p w14:paraId="51093BC9" w14:textId="346977F3" w:rsidR="001E0552" w:rsidRDefault="00A703B7">
          <w:pPr>
            <w:pStyle w:val="Spistreci1"/>
            <w:tabs>
              <w:tab w:val="right" w:leader="dot" w:pos="10194"/>
            </w:tabs>
            <w:rPr>
              <w:noProof/>
              <w:lang w:eastAsia="pl-PL"/>
            </w:rPr>
          </w:pPr>
          <w:r w:rsidRPr="00D464FC">
            <w:rPr>
              <w:rFonts w:ascii="Arial Narrow" w:hAnsi="Arial Narrow"/>
            </w:rPr>
            <w:fldChar w:fldCharType="begin"/>
          </w:r>
          <w:r w:rsidR="001E0552" w:rsidRPr="00D464FC">
            <w:rPr>
              <w:rFonts w:ascii="Arial Narrow" w:hAnsi="Arial Narrow"/>
            </w:rPr>
            <w:instrText xml:space="preserve"> TOC \o "1-3" \h \z \u </w:instrText>
          </w:r>
          <w:r w:rsidRPr="00D464FC">
            <w:rPr>
              <w:rFonts w:ascii="Arial Narrow" w:hAnsi="Arial Narrow"/>
            </w:rPr>
            <w:fldChar w:fldCharType="separate"/>
          </w:r>
          <w:hyperlink w:anchor="_Toc451325348" w:history="1">
            <w:r w:rsidR="001E0552" w:rsidRPr="0061797A">
              <w:rPr>
                <w:rStyle w:val="Hipercze"/>
                <w:rFonts w:ascii="Arial Narrow" w:hAnsi="Arial Narrow"/>
                <w:noProof/>
              </w:rPr>
              <w:t>WPROWADZENIE</w:t>
            </w:r>
            <w:r w:rsidR="001E0552">
              <w:rPr>
                <w:noProof/>
                <w:webHidden/>
              </w:rPr>
              <w:tab/>
            </w:r>
            <w:r>
              <w:rPr>
                <w:noProof/>
                <w:webHidden/>
              </w:rPr>
              <w:fldChar w:fldCharType="begin"/>
            </w:r>
            <w:r w:rsidR="001E0552">
              <w:rPr>
                <w:noProof/>
                <w:webHidden/>
              </w:rPr>
              <w:instrText xml:space="preserve"> PAGEREF _Toc451325348 \h </w:instrText>
            </w:r>
            <w:r>
              <w:rPr>
                <w:noProof/>
                <w:webHidden/>
              </w:rPr>
            </w:r>
            <w:r>
              <w:rPr>
                <w:noProof/>
                <w:webHidden/>
              </w:rPr>
              <w:fldChar w:fldCharType="separate"/>
            </w:r>
            <w:r w:rsidR="004A44EE">
              <w:rPr>
                <w:noProof/>
                <w:webHidden/>
              </w:rPr>
              <w:t>3</w:t>
            </w:r>
            <w:r>
              <w:rPr>
                <w:noProof/>
                <w:webHidden/>
              </w:rPr>
              <w:fldChar w:fldCharType="end"/>
            </w:r>
          </w:hyperlink>
        </w:p>
        <w:p w14:paraId="6A477724" w14:textId="0E214F7A" w:rsidR="001E0552" w:rsidRDefault="00000000">
          <w:pPr>
            <w:pStyle w:val="Spistreci1"/>
            <w:tabs>
              <w:tab w:val="left" w:pos="440"/>
              <w:tab w:val="right" w:leader="dot" w:pos="10194"/>
            </w:tabs>
            <w:rPr>
              <w:noProof/>
              <w:lang w:eastAsia="pl-PL"/>
            </w:rPr>
          </w:pPr>
          <w:hyperlink w:anchor="_Toc451325349" w:history="1">
            <w:r w:rsidR="001E0552" w:rsidRPr="0061797A">
              <w:rPr>
                <w:rStyle w:val="Hipercze"/>
                <w:rFonts w:ascii="Arial Narrow" w:hAnsi="Arial Narrow"/>
                <w:noProof/>
              </w:rPr>
              <w:t>I.</w:t>
            </w:r>
            <w:r w:rsidR="001E0552">
              <w:rPr>
                <w:noProof/>
                <w:lang w:eastAsia="pl-PL"/>
              </w:rPr>
              <w:tab/>
            </w:r>
            <w:r w:rsidR="001E0552" w:rsidRPr="0061797A">
              <w:rPr>
                <w:rStyle w:val="Hipercze"/>
                <w:rFonts w:ascii="Arial Narrow" w:hAnsi="Arial Narrow"/>
                <w:noProof/>
              </w:rPr>
              <w:t>CHARAKTERYTYKA LOKALNEJ GRUPY DZIAŁANIA</w:t>
            </w:r>
            <w:r w:rsidR="001E0552">
              <w:rPr>
                <w:noProof/>
                <w:webHidden/>
              </w:rPr>
              <w:tab/>
            </w:r>
            <w:r w:rsidR="00A703B7">
              <w:rPr>
                <w:noProof/>
                <w:webHidden/>
              </w:rPr>
              <w:fldChar w:fldCharType="begin"/>
            </w:r>
            <w:r w:rsidR="001E0552">
              <w:rPr>
                <w:noProof/>
                <w:webHidden/>
              </w:rPr>
              <w:instrText xml:space="preserve"> PAGEREF _Toc451325349 \h </w:instrText>
            </w:r>
            <w:r w:rsidR="00A703B7">
              <w:rPr>
                <w:noProof/>
                <w:webHidden/>
              </w:rPr>
            </w:r>
            <w:r w:rsidR="00A703B7">
              <w:rPr>
                <w:noProof/>
                <w:webHidden/>
              </w:rPr>
              <w:fldChar w:fldCharType="separate"/>
            </w:r>
            <w:r w:rsidR="004A44EE">
              <w:rPr>
                <w:noProof/>
                <w:webHidden/>
              </w:rPr>
              <w:t>4</w:t>
            </w:r>
            <w:r w:rsidR="00A703B7">
              <w:rPr>
                <w:noProof/>
                <w:webHidden/>
              </w:rPr>
              <w:fldChar w:fldCharType="end"/>
            </w:r>
          </w:hyperlink>
        </w:p>
        <w:p w14:paraId="52B29A36" w14:textId="2D9BEBA1" w:rsidR="001E0552" w:rsidRDefault="00000000">
          <w:pPr>
            <w:pStyle w:val="Spistreci2"/>
            <w:rPr>
              <w:noProof/>
              <w:lang w:eastAsia="pl-PL"/>
            </w:rPr>
          </w:pPr>
          <w:hyperlink w:anchor="_Toc451325350" w:history="1">
            <w:r w:rsidR="001E0552" w:rsidRPr="0061797A">
              <w:rPr>
                <w:rStyle w:val="Hipercze"/>
                <w:rFonts w:ascii="Arial Narrow" w:hAnsi="Arial Narrow"/>
                <w:noProof/>
              </w:rPr>
              <w:t>I.1. FORMA PRAWNA I NAZWA STOWARZYSZENIA</w:t>
            </w:r>
            <w:r w:rsidR="001E0552">
              <w:rPr>
                <w:noProof/>
                <w:webHidden/>
              </w:rPr>
              <w:tab/>
            </w:r>
            <w:r w:rsidR="00A703B7">
              <w:rPr>
                <w:noProof/>
                <w:webHidden/>
              </w:rPr>
              <w:fldChar w:fldCharType="begin"/>
            </w:r>
            <w:r w:rsidR="001E0552">
              <w:rPr>
                <w:noProof/>
                <w:webHidden/>
              </w:rPr>
              <w:instrText xml:space="preserve"> PAGEREF _Toc451325350 \h </w:instrText>
            </w:r>
            <w:r w:rsidR="00A703B7">
              <w:rPr>
                <w:noProof/>
                <w:webHidden/>
              </w:rPr>
            </w:r>
            <w:r w:rsidR="00A703B7">
              <w:rPr>
                <w:noProof/>
                <w:webHidden/>
              </w:rPr>
              <w:fldChar w:fldCharType="separate"/>
            </w:r>
            <w:r w:rsidR="004A44EE">
              <w:rPr>
                <w:noProof/>
                <w:webHidden/>
              </w:rPr>
              <w:t>4</w:t>
            </w:r>
            <w:r w:rsidR="00A703B7">
              <w:rPr>
                <w:noProof/>
                <w:webHidden/>
              </w:rPr>
              <w:fldChar w:fldCharType="end"/>
            </w:r>
          </w:hyperlink>
        </w:p>
        <w:p w14:paraId="28D2E64E" w14:textId="347AC99B" w:rsidR="001E0552" w:rsidRDefault="00000000">
          <w:pPr>
            <w:pStyle w:val="Spistreci2"/>
            <w:rPr>
              <w:noProof/>
              <w:lang w:eastAsia="pl-PL"/>
            </w:rPr>
          </w:pPr>
          <w:hyperlink w:anchor="_Toc451325351" w:history="1">
            <w:r w:rsidR="001E0552" w:rsidRPr="0061797A">
              <w:rPr>
                <w:rStyle w:val="Hipercze"/>
                <w:rFonts w:ascii="Arial Narrow" w:hAnsi="Arial Narrow"/>
                <w:noProof/>
              </w:rPr>
              <w:t>I.2.  OBSZAR</w:t>
            </w:r>
            <w:r w:rsidR="001E0552">
              <w:rPr>
                <w:noProof/>
                <w:webHidden/>
              </w:rPr>
              <w:tab/>
            </w:r>
            <w:r w:rsidR="00A703B7">
              <w:rPr>
                <w:noProof/>
                <w:webHidden/>
              </w:rPr>
              <w:fldChar w:fldCharType="begin"/>
            </w:r>
            <w:r w:rsidR="001E0552">
              <w:rPr>
                <w:noProof/>
                <w:webHidden/>
              </w:rPr>
              <w:instrText xml:space="preserve"> PAGEREF _Toc451325351 \h </w:instrText>
            </w:r>
            <w:r w:rsidR="00A703B7">
              <w:rPr>
                <w:noProof/>
                <w:webHidden/>
              </w:rPr>
            </w:r>
            <w:r w:rsidR="00A703B7">
              <w:rPr>
                <w:noProof/>
                <w:webHidden/>
              </w:rPr>
              <w:fldChar w:fldCharType="separate"/>
            </w:r>
            <w:r w:rsidR="004A44EE">
              <w:rPr>
                <w:noProof/>
                <w:webHidden/>
              </w:rPr>
              <w:t>4</w:t>
            </w:r>
            <w:r w:rsidR="00A703B7">
              <w:rPr>
                <w:noProof/>
                <w:webHidden/>
              </w:rPr>
              <w:fldChar w:fldCharType="end"/>
            </w:r>
          </w:hyperlink>
        </w:p>
        <w:p w14:paraId="3DDA0C43" w14:textId="1FED86C7" w:rsidR="001E0552" w:rsidRDefault="00000000">
          <w:pPr>
            <w:pStyle w:val="Spistreci2"/>
            <w:rPr>
              <w:noProof/>
              <w:lang w:eastAsia="pl-PL"/>
            </w:rPr>
          </w:pPr>
          <w:hyperlink w:anchor="_Toc451325352" w:history="1">
            <w:r w:rsidR="001E0552" w:rsidRPr="0061797A">
              <w:rPr>
                <w:rStyle w:val="Hipercze"/>
                <w:rFonts w:ascii="Arial Narrow" w:hAnsi="Arial Narrow"/>
                <w:noProof/>
              </w:rPr>
              <w:t>I.3. POTENCJAŁ LGD</w:t>
            </w:r>
            <w:r w:rsidR="001E0552">
              <w:rPr>
                <w:noProof/>
                <w:webHidden/>
              </w:rPr>
              <w:tab/>
            </w:r>
            <w:r w:rsidR="00A703B7">
              <w:rPr>
                <w:noProof/>
                <w:webHidden/>
              </w:rPr>
              <w:fldChar w:fldCharType="begin"/>
            </w:r>
            <w:r w:rsidR="001E0552">
              <w:rPr>
                <w:noProof/>
                <w:webHidden/>
              </w:rPr>
              <w:instrText xml:space="preserve"> PAGEREF _Toc451325352 \h </w:instrText>
            </w:r>
            <w:r w:rsidR="00A703B7">
              <w:rPr>
                <w:noProof/>
                <w:webHidden/>
              </w:rPr>
            </w:r>
            <w:r w:rsidR="00A703B7">
              <w:rPr>
                <w:noProof/>
                <w:webHidden/>
              </w:rPr>
              <w:fldChar w:fldCharType="separate"/>
            </w:r>
            <w:r w:rsidR="004A44EE">
              <w:rPr>
                <w:noProof/>
                <w:webHidden/>
              </w:rPr>
              <w:t>5</w:t>
            </w:r>
            <w:r w:rsidR="00A703B7">
              <w:rPr>
                <w:noProof/>
                <w:webHidden/>
              </w:rPr>
              <w:fldChar w:fldCharType="end"/>
            </w:r>
          </w:hyperlink>
        </w:p>
        <w:p w14:paraId="71153C94" w14:textId="335640C1" w:rsidR="001E0552" w:rsidRDefault="00000000">
          <w:pPr>
            <w:pStyle w:val="Spistreci1"/>
            <w:tabs>
              <w:tab w:val="left" w:pos="440"/>
              <w:tab w:val="right" w:leader="dot" w:pos="10194"/>
            </w:tabs>
            <w:rPr>
              <w:noProof/>
              <w:lang w:eastAsia="pl-PL"/>
            </w:rPr>
          </w:pPr>
          <w:hyperlink w:anchor="_Toc451325353" w:history="1">
            <w:r w:rsidR="001E0552" w:rsidRPr="0061797A">
              <w:rPr>
                <w:rStyle w:val="Hipercze"/>
                <w:rFonts w:ascii="Arial Narrow" w:hAnsi="Arial Narrow"/>
                <w:noProof/>
              </w:rPr>
              <w:t>II.</w:t>
            </w:r>
            <w:r w:rsidR="001E0552">
              <w:rPr>
                <w:noProof/>
                <w:lang w:eastAsia="pl-PL"/>
              </w:rPr>
              <w:tab/>
            </w:r>
            <w:r w:rsidR="001E0552" w:rsidRPr="0061797A">
              <w:rPr>
                <w:rStyle w:val="Hipercze"/>
                <w:rFonts w:ascii="Arial Narrow" w:hAnsi="Arial Narrow"/>
                <w:noProof/>
              </w:rPr>
              <w:t>PARTYCYPACYJNY CHARAKTER LOKALNEJ STRATEGII ROZWOJU</w:t>
            </w:r>
            <w:r w:rsidR="001E0552">
              <w:rPr>
                <w:noProof/>
                <w:webHidden/>
              </w:rPr>
              <w:tab/>
            </w:r>
            <w:r w:rsidR="00A703B7">
              <w:rPr>
                <w:noProof/>
                <w:webHidden/>
              </w:rPr>
              <w:fldChar w:fldCharType="begin"/>
            </w:r>
            <w:r w:rsidR="001E0552">
              <w:rPr>
                <w:noProof/>
                <w:webHidden/>
              </w:rPr>
              <w:instrText xml:space="preserve"> PAGEREF _Toc451325353 \h </w:instrText>
            </w:r>
            <w:r w:rsidR="00A703B7">
              <w:rPr>
                <w:noProof/>
                <w:webHidden/>
              </w:rPr>
            </w:r>
            <w:r w:rsidR="00A703B7">
              <w:rPr>
                <w:noProof/>
                <w:webHidden/>
              </w:rPr>
              <w:fldChar w:fldCharType="separate"/>
            </w:r>
            <w:r w:rsidR="004A44EE">
              <w:rPr>
                <w:noProof/>
                <w:webHidden/>
              </w:rPr>
              <w:t>8</w:t>
            </w:r>
            <w:r w:rsidR="00A703B7">
              <w:rPr>
                <w:noProof/>
                <w:webHidden/>
              </w:rPr>
              <w:fldChar w:fldCharType="end"/>
            </w:r>
          </w:hyperlink>
        </w:p>
        <w:p w14:paraId="56C1FC97" w14:textId="65B4546B" w:rsidR="001E0552" w:rsidRDefault="00000000">
          <w:pPr>
            <w:pStyle w:val="Spistreci1"/>
            <w:tabs>
              <w:tab w:val="left" w:pos="440"/>
              <w:tab w:val="right" w:leader="dot" w:pos="10194"/>
            </w:tabs>
            <w:rPr>
              <w:noProof/>
              <w:lang w:eastAsia="pl-PL"/>
            </w:rPr>
          </w:pPr>
          <w:hyperlink w:anchor="_Toc451325354" w:history="1">
            <w:r w:rsidR="001E0552" w:rsidRPr="0061797A">
              <w:rPr>
                <w:rStyle w:val="Hipercze"/>
                <w:rFonts w:ascii="Arial Narrow" w:hAnsi="Arial Narrow"/>
                <w:noProof/>
              </w:rPr>
              <w:t>III.</w:t>
            </w:r>
            <w:r w:rsidR="001E0552">
              <w:rPr>
                <w:noProof/>
                <w:lang w:eastAsia="pl-PL"/>
              </w:rPr>
              <w:tab/>
            </w:r>
            <w:r w:rsidR="001E0552" w:rsidRPr="0061797A">
              <w:rPr>
                <w:rStyle w:val="Hipercze"/>
                <w:rFonts w:ascii="Arial Narrow" w:hAnsi="Arial Narrow"/>
                <w:noProof/>
              </w:rPr>
              <w:t>DIAGNOZA – OPIS OBSZARU I LUDNOŚCI.</w:t>
            </w:r>
            <w:r w:rsidR="001E0552">
              <w:rPr>
                <w:noProof/>
                <w:webHidden/>
              </w:rPr>
              <w:tab/>
            </w:r>
            <w:r w:rsidR="00A703B7">
              <w:rPr>
                <w:noProof/>
                <w:webHidden/>
              </w:rPr>
              <w:fldChar w:fldCharType="begin"/>
            </w:r>
            <w:r w:rsidR="001E0552">
              <w:rPr>
                <w:noProof/>
                <w:webHidden/>
              </w:rPr>
              <w:instrText xml:space="preserve"> PAGEREF _Toc451325354 \h </w:instrText>
            </w:r>
            <w:r w:rsidR="00A703B7">
              <w:rPr>
                <w:noProof/>
                <w:webHidden/>
              </w:rPr>
            </w:r>
            <w:r w:rsidR="00A703B7">
              <w:rPr>
                <w:noProof/>
                <w:webHidden/>
              </w:rPr>
              <w:fldChar w:fldCharType="separate"/>
            </w:r>
            <w:r w:rsidR="004A44EE">
              <w:rPr>
                <w:noProof/>
                <w:webHidden/>
              </w:rPr>
              <w:t>11</w:t>
            </w:r>
            <w:r w:rsidR="00A703B7">
              <w:rPr>
                <w:noProof/>
                <w:webHidden/>
              </w:rPr>
              <w:fldChar w:fldCharType="end"/>
            </w:r>
          </w:hyperlink>
        </w:p>
        <w:p w14:paraId="6B040C63" w14:textId="699AC575" w:rsidR="001E0552" w:rsidRDefault="00000000">
          <w:pPr>
            <w:pStyle w:val="Spistreci2"/>
            <w:rPr>
              <w:noProof/>
              <w:lang w:eastAsia="pl-PL"/>
            </w:rPr>
          </w:pPr>
          <w:hyperlink w:anchor="_Toc451325355" w:history="1">
            <w:r w:rsidR="001E0552" w:rsidRPr="0061797A">
              <w:rPr>
                <w:rStyle w:val="Hipercze"/>
                <w:rFonts w:ascii="Arial Narrow" w:hAnsi="Arial Narrow"/>
                <w:noProof/>
              </w:rPr>
              <w:t>III.1. SPÓJNOŚĆ OBSZARU</w:t>
            </w:r>
            <w:r w:rsidR="001E0552">
              <w:rPr>
                <w:noProof/>
                <w:webHidden/>
              </w:rPr>
              <w:tab/>
            </w:r>
            <w:r w:rsidR="00A703B7">
              <w:rPr>
                <w:noProof/>
                <w:webHidden/>
              </w:rPr>
              <w:fldChar w:fldCharType="begin"/>
            </w:r>
            <w:r w:rsidR="001E0552">
              <w:rPr>
                <w:noProof/>
                <w:webHidden/>
              </w:rPr>
              <w:instrText xml:space="preserve"> PAGEREF _Toc451325355 \h </w:instrText>
            </w:r>
            <w:r w:rsidR="00A703B7">
              <w:rPr>
                <w:noProof/>
                <w:webHidden/>
              </w:rPr>
            </w:r>
            <w:r w:rsidR="00A703B7">
              <w:rPr>
                <w:noProof/>
                <w:webHidden/>
              </w:rPr>
              <w:fldChar w:fldCharType="separate"/>
            </w:r>
            <w:r w:rsidR="004A44EE">
              <w:rPr>
                <w:noProof/>
                <w:webHidden/>
              </w:rPr>
              <w:t>11</w:t>
            </w:r>
            <w:r w:rsidR="00A703B7">
              <w:rPr>
                <w:noProof/>
                <w:webHidden/>
              </w:rPr>
              <w:fldChar w:fldCharType="end"/>
            </w:r>
          </w:hyperlink>
        </w:p>
        <w:p w14:paraId="155C2283" w14:textId="2168BFD9" w:rsidR="001E0552" w:rsidRDefault="00000000">
          <w:pPr>
            <w:pStyle w:val="Spistreci2"/>
            <w:rPr>
              <w:noProof/>
              <w:lang w:eastAsia="pl-PL"/>
            </w:rPr>
          </w:pPr>
          <w:hyperlink w:anchor="_Toc451325356" w:history="1">
            <w:r w:rsidR="001E0552" w:rsidRPr="0061797A">
              <w:rPr>
                <w:rStyle w:val="Hipercze"/>
                <w:rFonts w:ascii="Arial Narrow" w:hAnsi="Arial Narrow"/>
                <w:noProof/>
              </w:rPr>
              <w:t>III.2 STRUKTURA LUDNOŚCI</w:t>
            </w:r>
            <w:r w:rsidR="001E0552">
              <w:rPr>
                <w:noProof/>
                <w:webHidden/>
              </w:rPr>
              <w:tab/>
            </w:r>
            <w:r w:rsidR="00A703B7">
              <w:rPr>
                <w:noProof/>
                <w:webHidden/>
              </w:rPr>
              <w:fldChar w:fldCharType="begin"/>
            </w:r>
            <w:r w:rsidR="001E0552">
              <w:rPr>
                <w:noProof/>
                <w:webHidden/>
              </w:rPr>
              <w:instrText xml:space="preserve"> PAGEREF _Toc451325356 \h </w:instrText>
            </w:r>
            <w:r w:rsidR="00A703B7">
              <w:rPr>
                <w:noProof/>
                <w:webHidden/>
              </w:rPr>
            </w:r>
            <w:r w:rsidR="00A703B7">
              <w:rPr>
                <w:noProof/>
                <w:webHidden/>
              </w:rPr>
              <w:fldChar w:fldCharType="separate"/>
            </w:r>
            <w:r w:rsidR="004A44EE">
              <w:rPr>
                <w:noProof/>
                <w:webHidden/>
              </w:rPr>
              <w:t>12</w:t>
            </w:r>
            <w:r w:rsidR="00A703B7">
              <w:rPr>
                <w:noProof/>
                <w:webHidden/>
              </w:rPr>
              <w:fldChar w:fldCharType="end"/>
            </w:r>
          </w:hyperlink>
        </w:p>
        <w:p w14:paraId="0AA4A87A" w14:textId="460AC9D9" w:rsidR="001E0552" w:rsidRDefault="00000000">
          <w:pPr>
            <w:pStyle w:val="Spistreci2"/>
            <w:rPr>
              <w:noProof/>
              <w:lang w:eastAsia="pl-PL"/>
            </w:rPr>
          </w:pPr>
          <w:hyperlink w:anchor="_Toc451325357" w:history="1">
            <w:r w:rsidR="001E0552" w:rsidRPr="0061797A">
              <w:rPr>
                <w:rStyle w:val="Hipercze"/>
                <w:rFonts w:ascii="Arial Narrow" w:hAnsi="Arial Narrow"/>
                <w:noProof/>
              </w:rPr>
              <w:t>III</w:t>
            </w:r>
            <w:r w:rsidR="001E0552" w:rsidRPr="0061797A">
              <w:rPr>
                <w:rStyle w:val="Hipercze"/>
                <w:noProof/>
              </w:rPr>
              <w:t>.</w:t>
            </w:r>
            <w:r w:rsidR="001E0552" w:rsidRPr="0061797A">
              <w:rPr>
                <w:rStyle w:val="Hipercze"/>
                <w:rFonts w:ascii="Arial Narrow" w:hAnsi="Arial Narrow"/>
                <w:noProof/>
              </w:rPr>
              <w:t>3 CHARAKTERYSTYKA GOSPODARKI.</w:t>
            </w:r>
            <w:r w:rsidR="001E0552">
              <w:rPr>
                <w:noProof/>
                <w:webHidden/>
              </w:rPr>
              <w:tab/>
            </w:r>
            <w:r w:rsidR="00A703B7">
              <w:rPr>
                <w:noProof/>
                <w:webHidden/>
              </w:rPr>
              <w:fldChar w:fldCharType="begin"/>
            </w:r>
            <w:r w:rsidR="001E0552">
              <w:rPr>
                <w:noProof/>
                <w:webHidden/>
              </w:rPr>
              <w:instrText xml:space="preserve"> PAGEREF _Toc451325357 \h </w:instrText>
            </w:r>
            <w:r w:rsidR="00A703B7">
              <w:rPr>
                <w:noProof/>
                <w:webHidden/>
              </w:rPr>
            </w:r>
            <w:r w:rsidR="00A703B7">
              <w:rPr>
                <w:noProof/>
                <w:webHidden/>
              </w:rPr>
              <w:fldChar w:fldCharType="separate"/>
            </w:r>
            <w:r w:rsidR="004A44EE">
              <w:rPr>
                <w:noProof/>
                <w:webHidden/>
              </w:rPr>
              <w:t>15</w:t>
            </w:r>
            <w:r w:rsidR="00A703B7">
              <w:rPr>
                <w:noProof/>
                <w:webHidden/>
              </w:rPr>
              <w:fldChar w:fldCharType="end"/>
            </w:r>
          </w:hyperlink>
        </w:p>
        <w:p w14:paraId="69DFFC3A" w14:textId="23754385" w:rsidR="001E0552" w:rsidRDefault="00000000">
          <w:pPr>
            <w:pStyle w:val="Spistreci2"/>
            <w:rPr>
              <w:noProof/>
              <w:lang w:eastAsia="pl-PL"/>
            </w:rPr>
          </w:pPr>
          <w:hyperlink w:anchor="_Toc451325358" w:history="1">
            <w:r w:rsidR="001E0552" w:rsidRPr="0061797A">
              <w:rPr>
                <w:rStyle w:val="Hipercze"/>
                <w:rFonts w:ascii="Arial Narrow" w:hAnsi="Arial Narrow"/>
                <w:noProof/>
              </w:rPr>
              <w:t>III.4 RYNEK PRACY</w:t>
            </w:r>
            <w:r w:rsidR="001E0552">
              <w:rPr>
                <w:noProof/>
                <w:webHidden/>
              </w:rPr>
              <w:tab/>
            </w:r>
            <w:r w:rsidR="00A703B7">
              <w:rPr>
                <w:noProof/>
                <w:webHidden/>
              </w:rPr>
              <w:fldChar w:fldCharType="begin"/>
            </w:r>
            <w:r w:rsidR="001E0552">
              <w:rPr>
                <w:noProof/>
                <w:webHidden/>
              </w:rPr>
              <w:instrText xml:space="preserve"> PAGEREF _Toc451325358 \h </w:instrText>
            </w:r>
            <w:r w:rsidR="00A703B7">
              <w:rPr>
                <w:noProof/>
                <w:webHidden/>
              </w:rPr>
            </w:r>
            <w:r w:rsidR="00A703B7">
              <w:rPr>
                <w:noProof/>
                <w:webHidden/>
              </w:rPr>
              <w:fldChar w:fldCharType="separate"/>
            </w:r>
            <w:r w:rsidR="004A44EE">
              <w:rPr>
                <w:noProof/>
                <w:webHidden/>
              </w:rPr>
              <w:t>17</w:t>
            </w:r>
            <w:r w:rsidR="00A703B7">
              <w:rPr>
                <w:noProof/>
                <w:webHidden/>
              </w:rPr>
              <w:fldChar w:fldCharType="end"/>
            </w:r>
          </w:hyperlink>
        </w:p>
        <w:p w14:paraId="50DC27D8" w14:textId="364BC036" w:rsidR="001E0552" w:rsidRDefault="00000000">
          <w:pPr>
            <w:pStyle w:val="Spistreci2"/>
            <w:rPr>
              <w:noProof/>
              <w:lang w:eastAsia="pl-PL"/>
            </w:rPr>
          </w:pPr>
          <w:hyperlink w:anchor="_Toc451325359" w:history="1">
            <w:r w:rsidR="001E0552" w:rsidRPr="0061797A">
              <w:rPr>
                <w:rStyle w:val="Hipercze"/>
                <w:rFonts w:ascii="Arial Narrow" w:hAnsi="Arial Narrow"/>
                <w:noProof/>
              </w:rPr>
              <w:t>III.5 AKTYWNOŚĆ SPOŁECZNA</w:t>
            </w:r>
            <w:r w:rsidR="001E0552">
              <w:rPr>
                <w:noProof/>
                <w:webHidden/>
              </w:rPr>
              <w:tab/>
            </w:r>
            <w:r w:rsidR="00A703B7">
              <w:rPr>
                <w:noProof/>
                <w:webHidden/>
              </w:rPr>
              <w:fldChar w:fldCharType="begin"/>
            </w:r>
            <w:r w:rsidR="001E0552">
              <w:rPr>
                <w:noProof/>
                <w:webHidden/>
              </w:rPr>
              <w:instrText xml:space="preserve"> PAGEREF _Toc451325359 \h </w:instrText>
            </w:r>
            <w:r w:rsidR="00A703B7">
              <w:rPr>
                <w:noProof/>
                <w:webHidden/>
              </w:rPr>
            </w:r>
            <w:r w:rsidR="00A703B7">
              <w:rPr>
                <w:noProof/>
                <w:webHidden/>
              </w:rPr>
              <w:fldChar w:fldCharType="separate"/>
            </w:r>
            <w:r w:rsidR="004A44EE">
              <w:rPr>
                <w:noProof/>
                <w:webHidden/>
              </w:rPr>
              <w:t>19</w:t>
            </w:r>
            <w:r w:rsidR="00A703B7">
              <w:rPr>
                <w:noProof/>
                <w:webHidden/>
              </w:rPr>
              <w:fldChar w:fldCharType="end"/>
            </w:r>
          </w:hyperlink>
        </w:p>
        <w:p w14:paraId="28F15D17" w14:textId="581C10D1" w:rsidR="001E0552" w:rsidRDefault="00000000">
          <w:pPr>
            <w:pStyle w:val="Spistreci2"/>
            <w:rPr>
              <w:noProof/>
              <w:lang w:eastAsia="pl-PL"/>
            </w:rPr>
          </w:pPr>
          <w:hyperlink w:anchor="_Toc451325360" w:history="1">
            <w:r w:rsidR="001E0552" w:rsidRPr="0061797A">
              <w:rPr>
                <w:rStyle w:val="Hipercze"/>
                <w:rFonts w:ascii="Arial Narrow" w:hAnsi="Arial Narrow"/>
                <w:noProof/>
              </w:rPr>
              <w:t>III.6 PROBLEMY SPOŁECZNE</w:t>
            </w:r>
            <w:r w:rsidR="001E0552">
              <w:rPr>
                <w:noProof/>
                <w:webHidden/>
              </w:rPr>
              <w:tab/>
            </w:r>
            <w:r w:rsidR="00A703B7">
              <w:rPr>
                <w:noProof/>
                <w:webHidden/>
              </w:rPr>
              <w:fldChar w:fldCharType="begin"/>
            </w:r>
            <w:r w:rsidR="001E0552">
              <w:rPr>
                <w:noProof/>
                <w:webHidden/>
              </w:rPr>
              <w:instrText xml:space="preserve"> PAGEREF _Toc451325360 \h </w:instrText>
            </w:r>
            <w:r w:rsidR="00A703B7">
              <w:rPr>
                <w:noProof/>
                <w:webHidden/>
              </w:rPr>
            </w:r>
            <w:r w:rsidR="00A703B7">
              <w:rPr>
                <w:noProof/>
                <w:webHidden/>
              </w:rPr>
              <w:fldChar w:fldCharType="separate"/>
            </w:r>
            <w:r w:rsidR="004A44EE">
              <w:rPr>
                <w:noProof/>
                <w:webHidden/>
              </w:rPr>
              <w:t>20</w:t>
            </w:r>
            <w:r w:rsidR="00A703B7">
              <w:rPr>
                <w:noProof/>
                <w:webHidden/>
              </w:rPr>
              <w:fldChar w:fldCharType="end"/>
            </w:r>
          </w:hyperlink>
        </w:p>
        <w:p w14:paraId="4E8D0A1B" w14:textId="61C33998" w:rsidR="001E0552" w:rsidRDefault="00000000">
          <w:pPr>
            <w:pStyle w:val="Spistreci2"/>
            <w:rPr>
              <w:noProof/>
              <w:lang w:eastAsia="pl-PL"/>
            </w:rPr>
          </w:pPr>
          <w:hyperlink w:anchor="_Toc451325361" w:history="1">
            <w:r w:rsidR="001E0552" w:rsidRPr="0061797A">
              <w:rPr>
                <w:rStyle w:val="Hipercze"/>
                <w:rFonts w:ascii="Arial Narrow" w:hAnsi="Arial Narrow"/>
                <w:noProof/>
              </w:rPr>
              <w:t>III.7 INFRASTRUKTURA SPOŁECZNA</w:t>
            </w:r>
            <w:r w:rsidR="001E0552">
              <w:rPr>
                <w:noProof/>
                <w:webHidden/>
              </w:rPr>
              <w:tab/>
            </w:r>
            <w:r w:rsidR="00A703B7">
              <w:rPr>
                <w:noProof/>
                <w:webHidden/>
              </w:rPr>
              <w:fldChar w:fldCharType="begin"/>
            </w:r>
            <w:r w:rsidR="001E0552">
              <w:rPr>
                <w:noProof/>
                <w:webHidden/>
              </w:rPr>
              <w:instrText xml:space="preserve"> PAGEREF _Toc451325361 \h </w:instrText>
            </w:r>
            <w:r w:rsidR="00A703B7">
              <w:rPr>
                <w:noProof/>
                <w:webHidden/>
              </w:rPr>
            </w:r>
            <w:r w:rsidR="00A703B7">
              <w:rPr>
                <w:noProof/>
                <w:webHidden/>
              </w:rPr>
              <w:fldChar w:fldCharType="separate"/>
            </w:r>
            <w:r w:rsidR="004A44EE">
              <w:rPr>
                <w:noProof/>
                <w:webHidden/>
              </w:rPr>
              <w:t>22</w:t>
            </w:r>
            <w:r w:rsidR="00A703B7">
              <w:rPr>
                <w:noProof/>
                <w:webHidden/>
              </w:rPr>
              <w:fldChar w:fldCharType="end"/>
            </w:r>
          </w:hyperlink>
        </w:p>
        <w:p w14:paraId="13C983FB" w14:textId="2C5D0273" w:rsidR="001E0552" w:rsidRDefault="00000000">
          <w:pPr>
            <w:pStyle w:val="Spistreci2"/>
            <w:rPr>
              <w:noProof/>
              <w:lang w:eastAsia="pl-PL"/>
            </w:rPr>
          </w:pPr>
          <w:hyperlink w:anchor="_Toc451325362" w:history="1">
            <w:r w:rsidR="001E0552" w:rsidRPr="0061797A">
              <w:rPr>
                <w:rStyle w:val="Hipercze"/>
                <w:rFonts w:ascii="Arial Narrow" w:hAnsi="Arial Narrow"/>
                <w:noProof/>
              </w:rPr>
              <w:t>III.8. ROLNICTWO</w:t>
            </w:r>
            <w:r w:rsidR="001E0552">
              <w:rPr>
                <w:noProof/>
                <w:webHidden/>
              </w:rPr>
              <w:tab/>
            </w:r>
            <w:r w:rsidR="00A703B7">
              <w:rPr>
                <w:noProof/>
                <w:webHidden/>
              </w:rPr>
              <w:fldChar w:fldCharType="begin"/>
            </w:r>
            <w:r w:rsidR="001E0552">
              <w:rPr>
                <w:noProof/>
                <w:webHidden/>
              </w:rPr>
              <w:instrText xml:space="preserve"> PAGEREF _Toc451325362 \h </w:instrText>
            </w:r>
            <w:r w:rsidR="00A703B7">
              <w:rPr>
                <w:noProof/>
                <w:webHidden/>
              </w:rPr>
            </w:r>
            <w:r w:rsidR="00A703B7">
              <w:rPr>
                <w:noProof/>
                <w:webHidden/>
              </w:rPr>
              <w:fldChar w:fldCharType="separate"/>
            </w:r>
            <w:r w:rsidR="004A44EE">
              <w:rPr>
                <w:noProof/>
                <w:webHidden/>
              </w:rPr>
              <w:t>24</w:t>
            </w:r>
            <w:r w:rsidR="00A703B7">
              <w:rPr>
                <w:noProof/>
                <w:webHidden/>
              </w:rPr>
              <w:fldChar w:fldCharType="end"/>
            </w:r>
          </w:hyperlink>
        </w:p>
        <w:p w14:paraId="34D8E351" w14:textId="669755C3" w:rsidR="001E0552" w:rsidRDefault="00000000">
          <w:pPr>
            <w:pStyle w:val="Spistreci2"/>
            <w:rPr>
              <w:noProof/>
              <w:lang w:eastAsia="pl-PL"/>
            </w:rPr>
          </w:pPr>
          <w:hyperlink w:anchor="_Toc451325363" w:history="1">
            <w:r w:rsidR="001E0552" w:rsidRPr="0061797A">
              <w:rPr>
                <w:rStyle w:val="Hipercze"/>
                <w:rFonts w:ascii="Arial Narrow" w:hAnsi="Arial Narrow"/>
                <w:noProof/>
              </w:rPr>
              <w:t>III.9. DZIEDZICTWO HISTORYCZNE I ZABYTKI.</w:t>
            </w:r>
            <w:r w:rsidR="001E0552">
              <w:rPr>
                <w:noProof/>
                <w:webHidden/>
              </w:rPr>
              <w:tab/>
            </w:r>
            <w:r w:rsidR="00A703B7">
              <w:rPr>
                <w:noProof/>
                <w:webHidden/>
              </w:rPr>
              <w:fldChar w:fldCharType="begin"/>
            </w:r>
            <w:r w:rsidR="001E0552">
              <w:rPr>
                <w:noProof/>
                <w:webHidden/>
              </w:rPr>
              <w:instrText xml:space="preserve"> PAGEREF _Toc451325363 \h </w:instrText>
            </w:r>
            <w:r w:rsidR="00A703B7">
              <w:rPr>
                <w:noProof/>
                <w:webHidden/>
              </w:rPr>
            </w:r>
            <w:r w:rsidR="00A703B7">
              <w:rPr>
                <w:noProof/>
                <w:webHidden/>
              </w:rPr>
              <w:fldChar w:fldCharType="separate"/>
            </w:r>
            <w:r w:rsidR="004A44EE">
              <w:rPr>
                <w:noProof/>
                <w:webHidden/>
              </w:rPr>
              <w:t>25</w:t>
            </w:r>
            <w:r w:rsidR="00A703B7">
              <w:rPr>
                <w:noProof/>
                <w:webHidden/>
              </w:rPr>
              <w:fldChar w:fldCharType="end"/>
            </w:r>
          </w:hyperlink>
        </w:p>
        <w:p w14:paraId="7F955790" w14:textId="6D5741B8" w:rsidR="001E0552" w:rsidRDefault="00000000">
          <w:pPr>
            <w:pStyle w:val="Spistreci2"/>
            <w:rPr>
              <w:noProof/>
              <w:lang w:eastAsia="pl-PL"/>
            </w:rPr>
          </w:pPr>
          <w:hyperlink w:anchor="_Toc451325364" w:history="1">
            <w:r w:rsidR="001E0552" w:rsidRPr="0061797A">
              <w:rPr>
                <w:rStyle w:val="Hipercze"/>
                <w:rFonts w:ascii="Arial Narrow" w:hAnsi="Arial Narrow"/>
                <w:noProof/>
              </w:rPr>
              <w:t>III.10 TURYSTYKA, KULTURA I FUNKCJA UZDROWISKOWA OBSZARU</w:t>
            </w:r>
            <w:r w:rsidR="001E0552">
              <w:rPr>
                <w:noProof/>
                <w:webHidden/>
              </w:rPr>
              <w:tab/>
            </w:r>
            <w:r w:rsidR="00A703B7">
              <w:rPr>
                <w:noProof/>
                <w:webHidden/>
              </w:rPr>
              <w:fldChar w:fldCharType="begin"/>
            </w:r>
            <w:r w:rsidR="001E0552">
              <w:rPr>
                <w:noProof/>
                <w:webHidden/>
              </w:rPr>
              <w:instrText xml:space="preserve"> PAGEREF _Toc451325364 \h </w:instrText>
            </w:r>
            <w:r w:rsidR="00A703B7">
              <w:rPr>
                <w:noProof/>
                <w:webHidden/>
              </w:rPr>
            </w:r>
            <w:r w:rsidR="00A703B7">
              <w:rPr>
                <w:noProof/>
                <w:webHidden/>
              </w:rPr>
              <w:fldChar w:fldCharType="separate"/>
            </w:r>
            <w:r w:rsidR="004A44EE">
              <w:rPr>
                <w:noProof/>
                <w:webHidden/>
              </w:rPr>
              <w:t>29</w:t>
            </w:r>
            <w:r w:rsidR="00A703B7">
              <w:rPr>
                <w:noProof/>
                <w:webHidden/>
              </w:rPr>
              <w:fldChar w:fldCharType="end"/>
            </w:r>
          </w:hyperlink>
        </w:p>
        <w:p w14:paraId="1F4D37E9" w14:textId="41EF102D" w:rsidR="001E0552" w:rsidRDefault="00000000">
          <w:pPr>
            <w:pStyle w:val="Spistreci2"/>
            <w:rPr>
              <w:noProof/>
              <w:lang w:eastAsia="pl-PL"/>
            </w:rPr>
          </w:pPr>
          <w:hyperlink w:anchor="_Toc451325365" w:history="1">
            <w:r w:rsidR="001E0552" w:rsidRPr="0061797A">
              <w:rPr>
                <w:rStyle w:val="Hipercze"/>
                <w:rFonts w:ascii="Arial Narrow" w:hAnsi="Arial Narrow"/>
                <w:noProof/>
              </w:rPr>
              <w:t>III.11. GRUPY SZCZEGÓLNIE ISTOTNE Z PUNKTU WIDZENIA REALIZACJI LSR</w:t>
            </w:r>
            <w:r w:rsidR="001E0552">
              <w:rPr>
                <w:noProof/>
                <w:webHidden/>
              </w:rPr>
              <w:tab/>
            </w:r>
            <w:r w:rsidR="00A703B7">
              <w:rPr>
                <w:noProof/>
                <w:webHidden/>
              </w:rPr>
              <w:fldChar w:fldCharType="begin"/>
            </w:r>
            <w:r w:rsidR="001E0552">
              <w:rPr>
                <w:noProof/>
                <w:webHidden/>
              </w:rPr>
              <w:instrText xml:space="preserve"> PAGEREF _Toc451325365 \h </w:instrText>
            </w:r>
            <w:r w:rsidR="00A703B7">
              <w:rPr>
                <w:noProof/>
                <w:webHidden/>
              </w:rPr>
            </w:r>
            <w:r w:rsidR="00A703B7">
              <w:rPr>
                <w:noProof/>
                <w:webHidden/>
              </w:rPr>
              <w:fldChar w:fldCharType="separate"/>
            </w:r>
            <w:r w:rsidR="004A44EE">
              <w:rPr>
                <w:noProof/>
                <w:webHidden/>
              </w:rPr>
              <w:t>31</w:t>
            </w:r>
            <w:r w:rsidR="00A703B7">
              <w:rPr>
                <w:noProof/>
                <w:webHidden/>
              </w:rPr>
              <w:fldChar w:fldCharType="end"/>
            </w:r>
          </w:hyperlink>
        </w:p>
        <w:p w14:paraId="70669E36" w14:textId="0CA1F27C" w:rsidR="001E0552" w:rsidRDefault="00000000">
          <w:pPr>
            <w:pStyle w:val="Spistreci1"/>
            <w:tabs>
              <w:tab w:val="left" w:pos="660"/>
              <w:tab w:val="right" w:leader="dot" w:pos="10194"/>
            </w:tabs>
            <w:rPr>
              <w:noProof/>
              <w:lang w:eastAsia="pl-PL"/>
            </w:rPr>
          </w:pPr>
          <w:hyperlink w:anchor="_Toc451325366" w:history="1">
            <w:r w:rsidR="001E0552" w:rsidRPr="0061797A">
              <w:rPr>
                <w:rStyle w:val="Hipercze"/>
                <w:rFonts w:ascii="Arial Narrow" w:hAnsi="Arial Narrow"/>
                <w:noProof/>
              </w:rPr>
              <w:t>IV.</w:t>
            </w:r>
            <w:r w:rsidR="001E0552">
              <w:rPr>
                <w:noProof/>
                <w:lang w:eastAsia="pl-PL"/>
              </w:rPr>
              <w:tab/>
            </w:r>
            <w:r w:rsidR="001E0552" w:rsidRPr="0061797A">
              <w:rPr>
                <w:rStyle w:val="Hipercze"/>
                <w:rFonts w:ascii="Arial Narrow" w:hAnsi="Arial Narrow"/>
                <w:noProof/>
              </w:rPr>
              <w:t>ANALIZA SWOT</w:t>
            </w:r>
            <w:r w:rsidR="001E0552">
              <w:rPr>
                <w:noProof/>
                <w:webHidden/>
              </w:rPr>
              <w:tab/>
            </w:r>
            <w:r w:rsidR="00A703B7">
              <w:rPr>
                <w:noProof/>
                <w:webHidden/>
              </w:rPr>
              <w:fldChar w:fldCharType="begin"/>
            </w:r>
            <w:r w:rsidR="001E0552">
              <w:rPr>
                <w:noProof/>
                <w:webHidden/>
              </w:rPr>
              <w:instrText xml:space="preserve"> PAGEREF _Toc451325366 \h </w:instrText>
            </w:r>
            <w:r w:rsidR="00A703B7">
              <w:rPr>
                <w:noProof/>
                <w:webHidden/>
              </w:rPr>
            </w:r>
            <w:r w:rsidR="00A703B7">
              <w:rPr>
                <w:noProof/>
                <w:webHidden/>
              </w:rPr>
              <w:fldChar w:fldCharType="separate"/>
            </w:r>
            <w:r w:rsidR="004A44EE">
              <w:rPr>
                <w:noProof/>
                <w:webHidden/>
              </w:rPr>
              <w:t>32</w:t>
            </w:r>
            <w:r w:rsidR="00A703B7">
              <w:rPr>
                <w:noProof/>
                <w:webHidden/>
              </w:rPr>
              <w:fldChar w:fldCharType="end"/>
            </w:r>
          </w:hyperlink>
        </w:p>
        <w:p w14:paraId="2BD08324" w14:textId="23A2E8FB" w:rsidR="001E0552" w:rsidRDefault="00000000">
          <w:pPr>
            <w:pStyle w:val="Spistreci1"/>
            <w:tabs>
              <w:tab w:val="left" w:pos="440"/>
              <w:tab w:val="right" w:leader="dot" w:pos="10194"/>
            </w:tabs>
            <w:rPr>
              <w:noProof/>
              <w:lang w:eastAsia="pl-PL"/>
            </w:rPr>
          </w:pPr>
          <w:hyperlink w:anchor="_Toc451325367" w:history="1">
            <w:r w:rsidR="001E0552" w:rsidRPr="0061797A">
              <w:rPr>
                <w:rStyle w:val="Hipercze"/>
                <w:rFonts w:ascii="Arial Narrow" w:hAnsi="Arial Narrow"/>
                <w:noProof/>
              </w:rPr>
              <w:t>V.</w:t>
            </w:r>
            <w:r w:rsidR="001E0552">
              <w:rPr>
                <w:noProof/>
                <w:lang w:eastAsia="pl-PL"/>
              </w:rPr>
              <w:tab/>
            </w:r>
            <w:r w:rsidR="001E0552" w:rsidRPr="0061797A">
              <w:rPr>
                <w:rStyle w:val="Hipercze"/>
                <w:rFonts w:ascii="Arial Narrow" w:hAnsi="Arial Narrow"/>
                <w:noProof/>
              </w:rPr>
              <w:t>CELE I WSKAŹNIKI</w:t>
            </w:r>
            <w:r w:rsidR="001E0552">
              <w:rPr>
                <w:noProof/>
                <w:webHidden/>
              </w:rPr>
              <w:tab/>
            </w:r>
            <w:r w:rsidR="00A703B7">
              <w:rPr>
                <w:noProof/>
                <w:webHidden/>
              </w:rPr>
              <w:fldChar w:fldCharType="begin"/>
            </w:r>
            <w:r w:rsidR="001E0552">
              <w:rPr>
                <w:noProof/>
                <w:webHidden/>
              </w:rPr>
              <w:instrText xml:space="preserve"> PAGEREF _Toc451325367 \h </w:instrText>
            </w:r>
            <w:r w:rsidR="00A703B7">
              <w:rPr>
                <w:noProof/>
                <w:webHidden/>
              </w:rPr>
            </w:r>
            <w:r w:rsidR="00A703B7">
              <w:rPr>
                <w:noProof/>
                <w:webHidden/>
              </w:rPr>
              <w:fldChar w:fldCharType="separate"/>
            </w:r>
            <w:r w:rsidR="004A44EE">
              <w:rPr>
                <w:noProof/>
                <w:webHidden/>
              </w:rPr>
              <w:t>36</w:t>
            </w:r>
            <w:r w:rsidR="00A703B7">
              <w:rPr>
                <w:noProof/>
                <w:webHidden/>
              </w:rPr>
              <w:fldChar w:fldCharType="end"/>
            </w:r>
          </w:hyperlink>
        </w:p>
        <w:p w14:paraId="7943C9ED" w14:textId="5176C3C6" w:rsidR="001E0552" w:rsidRDefault="00000000">
          <w:pPr>
            <w:pStyle w:val="Spistreci2"/>
            <w:rPr>
              <w:noProof/>
              <w:lang w:eastAsia="pl-PL"/>
            </w:rPr>
          </w:pPr>
          <w:hyperlink w:anchor="_Toc451325368" w:history="1">
            <w:r w:rsidR="001E0552" w:rsidRPr="0061797A">
              <w:rPr>
                <w:rStyle w:val="Hipercze"/>
                <w:rFonts w:ascii="Arial Narrow" w:hAnsi="Arial Narrow"/>
                <w:noProof/>
              </w:rPr>
              <w:t>V.1 LOGIKA REALIZACJI LSR</w:t>
            </w:r>
            <w:r w:rsidR="001E0552">
              <w:rPr>
                <w:noProof/>
                <w:webHidden/>
              </w:rPr>
              <w:tab/>
            </w:r>
            <w:r w:rsidR="00A703B7">
              <w:rPr>
                <w:noProof/>
                <w:webHidden/>
              </w:rPr>
              <w:fldChar w:fldCharType="begin"/>
            </w:r>
            <w:r w:rsidR="001E0552">
              <w:rPr>
                <w:noProof/>
                <w:webHidden/>
              </w:rPr>
              <w:instrText xml:space="preserve"> PAGEREF _Toc451325368 \h </w:instrText>
            </w:r>
            <w:r w:rsidR="00A703B7">
              <w:rPr>
                <w:noProof/>
                <w:webHidden/>
              </w:rPr>
            </w:r>
            <w:r w:rsidR="00A703B7">
              <w:rPr>
                <w:noProof/>
                <w:webHidden/>
              </w:rPr>
              <w:fldChar w:fldCharType="separate"/>
            </w:r>
            <w:r w:rsidR="004A44EE">
              <w:rPr>
                <w:noProof/>
                <w:webHidden/>
              </w:rPr>
              <w:t>36</w:t>
            </w:r>
            <w:r w:rsidR="00A703B7">
              <w:rPr>
                <w:noProof/>
                <w:webHidden/>
              </w:rPr>
              <w:fldChar w:fldCharType="end"/>
            </w:r>
          </w:hyperlink>
        </w:p>
        <w:p w14:paraId="38A67EBC" w14:textId="6CDE08B9" w:rsidR="001E0552" w:rsidRDefault="00000000">
          <w:pPr>
            <w:pStyle w:val="Spistreci2"/>
            <w:rPr>
              <w:noProof/>
              <w:lang w:eastAsia="pl-PL"/>
            </w:rPr>
          </w:pPr>
          <w:hyperlink w:anchor="_Toc451325369" w:history="1">
            <w:r w:rsidR="001E0552" w:rsidRPr="0061797A">
              <w:rPr>
                <w:rStyle w:val="Hipercze"/>
                <w:rFonts w:ascii="Arial Narrow" w:hAnsi="Arial Narrow"/>
                <w:noProof/>
              </w:rPr>
              <w:t>V.2 PROCES FORMUŁOWANIA CELÓW OGÓLNYCH, CELÓW SZCZEGÓŁOWYCH I PRZEDSIĘWZIĘĆ DLA POTRZEB LSR</w:t>
            </w:r>
            <w:r w:rsidR="001E0552">
              <w:rPr>
                <w:noProof/>
                <w:webHidden/>
              </w:rPr>
              <w:tab/>
            </w:r>
            <w:r w:rsidR="00A703B7">
              <w:rPr>
                <w:noProof/>
                <w:webHidden/>
              </w:rPr>
              <w:fldChar w:fldCharType="begin"/>
            </w:r>
            <w:r w:rsidR="001E0552">
              <w:rPr>
                <w:noProof/>
                <w:webHidden/>
              </w:rPr>
              <w:instrText xml:space="preserve"> PAGEREF _Toc451325369 \h </w:instrText>
            </w:r>
            <w:r w:rsidR="00A703B7">
              <w:rPr>
                <w:noProof/>
                <w:webHidden/>
              </w:rPr>
            </w:r>
            <w:r w:rsidR="00A703B7">
              <w:rPr>
                <w:noProof/>
                <w:webHidden/>
              </w:rPr>
              <w:fldChar w:fldCharType="separate"/>
            </w:r>
            <w:r w:rsidR="004A44EE">
              <w:rPr>
                <w:noProof/>
                <w:webHidden/>
              </w:rPr>
              <w:t>36</w:t>
            </w:r>
            <w:r w:rsidR="00A703B7">
              <w:rPr>
                <w:noProof/>
                <w:webHidden/>
              </w:rPr>
              <w:fldChar w:fldCharType="end"/>
            </w:r>
          </w:hyperlink>
        </w:p>
        <w:p w14:paraId="6658D307" w14:textId="62692D2A" w:rsidR="001E0552" w:rsidRDefault="00000000">
          <w:pPr>
            <w:pStyle w:val="Spistreci2"/>
            <w:rPr>
              <w:noProof/>
              <w:lang w:eastAsia="pl-PL"/>
            </w:rPr>
          </w:pPr>
          <w:hyperlink w:anchor="_Toc451325370" w:history="1">
            <w:r w:rsidR="001E0552" w:rsidRPr="0061797A">
              <w:rPr>
                <w:rStyle w:val="Hipercze"/>
                <w:rFonts w:ascii="Arial Narrow" w:hAnsi="Arial Narrow"/>
                <w:noProof/>
              </w:rPr>
              <w:t>V.3 SPOSOBY REALIZCJI PRZEDSIEWZIĘĆ</w:t>
            </w:r>
            <w:r w:rsidR="001E0552">
              <w:rPr>
                <w:noProof/>
                <w:webHidden/>
              </w:rPr>
              <w:tab/>
            </w:r>
            <w:r w:rsidR="00A703B7">
              <w:rPr>
                <w:noProof/>
                <w:webHidden/>
              </w:rPr>
              <w:fldChar w:fldCharType="begin"/>
            </w:r>
            <w:r w:rsidR="001E0552">
              <w:rPr>
                <w:noProof/>
                <w:webHidden/>
              </w:rPr>
              <w:instrText xml:space="preserve"> PAGEREF _Toc451325370 \h </w:instrText>
            </w:r>
            <w:r w:rsidR="00A703B7">
              <w:rPr>
                <w:noProof/>
                <w:webHidden/>
              </w:rPr>
            </w:r>
            <w:r w:rsidR="00A703B7">
              <w:rPr>
                <w:noProof/>
                <w:webHidden/>
              </w:rPr>
              <w:fldChar w:fldCharType="separate"/>
            </w:r>
            <w:r w:rsidR="004A44EE">
              <w:rPr>
                <w:noProof/>
                <w:webHidden/>
              </w:rPr>
              <w:t>49</w:t>
            </w:r>
            <w:r w:rsidR="00A703B7">
              <w:rPr>
                <w:noProof/>
                <w:webHidden/>
              </w:rPr>
              <w:fldChar w:fldCharType="end"/>
            </w:r>
          </w:hyperlink>
        </w:p>
        <w:p w14:paraId="78A4A07C" w14:textId="4755EAFC" w:rsidR="001E0552" w:rsidRDefault="00000000">
          <w:pPr>
            <w:pStyle w:val="Spistreci1"/>
            <w:tabs>
              <w:tab w:val="left" w:pos="660"/>
              <w:tab w:val="right" w:leader="dot" w:pos="10194"/>
            </w:tabs>
            <w:rPr>
              <w:noProof/>
              <w:lang w:eastAsia="pl-PL"/>
            </w:rPr>
          </w:pPr>
          <w:hyperlink w:anchor="_Toc451325371" w:history="1">
            <w:r w:rsidR="001E0552" w:rsidRPr="0061797A">
              <w:rPr>
                <w:rStyle w:val="Hipercze"/>
                <w:rFonts w:ascii="Arial Narrow" w:hAnsi="Arial Narrow"/>
                <w:noProof/>
              </w:rPr>
              <w:t>VI.</w:t>
            </w:r>
            <w:r w:rsidR="001E0552">
              <w:rPr>
                <w:noProof/>
                <w:lang w:eastAsia="pl-PL"/>
              </w:rPr>
              <w:tab/>
            </w:r>
            <w:r w:rsidR="001E0552" w:rsidRPr="0061797A">
              <w:rPr>
                <w:rStyle w:val="Hipercze"/>
                <w:rFonts w:ascii="Arial Narrow" w:hAnsi="Arial Narrow"/>
                <w:noProof/>
              </w:rPr>
              <w:t>SPOSÓB WYBORU I OCENY OPERACJI ORAZ SPOSÓB USTANAWIANIA KRYTERIÓW WYBORU.</w:t>
            </w:r>
            <w:r w:rsidR="001E0552">
              <w:rPr>
                <w:noProof/>
                <w:webHidden/>
              </w:rPr>
              <w:tab/>
            </w:r>
            <w:r w:rsidR="00A703B7">
              <w:rPr>
                <w:noProof/>
                <w:webHidden/>
              </w:rPr>
              <w:fldChar w:fldCharType="begin"/>
            </w:r>
            <w:r w:rsidR="001E0552">
              <w:rPr>
                <w:noProof/>
                <w:webHidden/>
              </w:rPr>
              <w:instrText xml:space="preserve"> PAGEREF _Toc451325371 \h </w:instrText>
            </w:r>
            <w:r w:rsidR="00A703B7">
              <w:rPr>
                <w:noProof/>
                <w:webHidden/>
              </w:rPr>
            </w:r>
            <w:r w:rsidR="00A703B7">
              <w:rPr>
                <w:noProof/>
                <w:webHidden/>
              </w:rPr>
              <w:fldChar w:fldCharType="separate"/>
            </w:r>
            <w:r w:rsidR="004A44EE">
              <w:rPr>
                <w:noProof/>
                <w:webHidden/>
              </w:rPr>
              <w:t>50</w:t>
            </w:r>
            <w:r w:rsidR="00A703B7">
              <w:rPr>
                <w:noProof/>
                <w:webHidden/>
              </w:rPr>
              <w:fldChar w:fldCharType="end"/>
            </w:r>
          </w:hyperlink>
        </w:p>
        <w:p w14:paraId="5EADB94B" w14:textId="073F9C6A" w:rsidR="001E0552" w:rsidRDefault="00000000">
          <w:pPr>
            <w:pStyle w:val="Spistreci2"/>
            <w:rPr>
              <w:noProof/>
              <w:lang w:eastAsia="pl-PL"/>
            </w:rPr>
          </w:pPr>
          <w:hyperlink w:anchor="_Toc451325372" w:history="1">
            <w:r w:rsidR="001E0552" w:rsidRPr="0061797A">
              <w:rPr>
                <w:rStyle w:val="Hipercze"/>
                <w:rFonts w:ascii="Arial Narrow" w:hAnsi="Arial Narrow"/>
                <w:noProof/>
              </w:rPr>
              <w:t>VI.1 FORMY WSPARCIA OPERACJI W RAMACH LSR</w:t>
            </w:r>
            <w:r w:rsidR="001E0552">
              <w:rPr>
                <w:noProof/>
                <w:webHidden/>
              </w:rPr>
              <w:tab/>
            </w:r>
            <w:r w:rsidR="00A703B7">
              <w:rPr>
                <w:noProof/>
                <w:webHidden/>
              </w:rPr>
              <w:fldChar w:fldCharType="begin"/>
            </w:r>
            <w:r w:rsidR="001E0552">
              <w:rPr>
                <w:noProof/>
                <w:webHidden/>
              </w:rPr>
              <w:instrText xml:space="preserve"> PAGEREF _Toc451325372 \h </w:instrText>
            </w:r>
            <w:r w:rsidR="00A703B7">
              <w:rPr>
                <w:noProof/>
                <w:webHidden/>
              </w:rPr>
            </w:r>
            <w:r w:rsidR="00A703B7">
              <w:rPr>
                <w:noProof/>
                <w:webHidden/>
              </w:rPr>
              <w:fldChar w:fldCharType="separate"/>
            </w:r>
            <w:r w:rsidR="004A44EE">
              <w:rPr>
                <w:noProof/>
                <w:webHidden/>
              </w:rPr>
              <w:t>50</w:t>
            </w:r>
            <w:r w:rsidR="00A703B7">
              <w:rPr>
                <w:noProof/>
                <w:webHidden/>
              </w:rPr>
              <w:fldChar w:fldCharType="end"/>
            </w:r>
          </w:hyperlink>
        </w:p>
        <w:p w14:paraId="49AA6303" w14:textId="3ECD26D7" w:rsidR="001E0552" w:rsidRDefault="00000000">
          <w:pPr>
            <w:pStyle w:val="Spistreci2"/>
            <w:rPr>
              <w:noProof/>
              <w:lang w:eastAsia="pl-PL"/>
            </w:rPr>
          </w:pPr>
          <w:hyperlink w:anchor="_Toc451325373" w:history="1">
            <w:r w:rsidR="001E0552" w:rsidRPr="0061797A">
              <w:rPr>
                <w:rStyle w:val="Hipercze"/>
                <w:rFonts w:ascii="Arial Narrow" w:hAnsi="Arial Narrow"/>
                <w:noProof/>
              </w:rPr>
              <w:t>VI.2 CEL TWORZENIA PROCEDUR</w:t>
            </w:r>
            <w:r w:rsidR="001E0552">
              <w:rPr>
                <w:noProof/>
                <w:webHidden/>
              </w:rPr>
              <w:tab/>
            </w:r>
            <w:r w:rsidR="00A703B7">
              <w:rPr>
                <w:noProof/>
                <w:webHidden/>
              </w:rPr>
              <w:fldChar w:fldCharType="begin"/>
            </w:r>
            <w:r w:rsidR="001E0552">
              <w:rPr>
                <w:noProof/>
                <w:webHidden/>
              </w:rPr>
              <w:instrText xml:space="preserve"> PAGEREF _Toc451325373 \h </w:instrText>
            </w:r>
            <w:r w:rsidR="00A703B7">
              <w:rPr>
                <w:noProof/>
                <w:webHidden/>
              </w:rPr>
            </w:r>
            <w:r w:rsidR="00A703B7">
              <w:rPr>
                <w:noProof/>
                <w:webHidden/>
              </w:rPr>
              <w:fldChar w:fldCharType="separate"/>
            </w:r>
            <w:r w:rsidR="004A44EE">
              <w:rPr>
                <w:noProof/>
                <w:webHidden/>
              </w:rPr>
              <w:t>51</w:t>
            </w:r>
            <w:r w:rsidR="00A703B7">
              <w:rPr>
                <w:noProof/>
                <w:webHidden/>
              </w:rPr>
              <w:fldChar w:fldCharType="end"/>
            </w:r>
          </w:hyperlink>
        </w:p>
        <w:p w14:paraId="28A55218" w14:textId="468AF75E" w:rsidR="001E0552" w:rsidRDefault="00000000">
          <w:pPr>
            <w:pStyle w:val="Spistreci2"/>
            <w:rPr>
              <w:noProof/>
              <w:lang w:eastAsia="pl-PL"/>
            </w:rPr>
          </w:pPr>
          <w:hyperlink w:anchor="_Toc451325374" w:history="1">
            <w:r w:rsidR="001E0552" w:rsidRPr="0061797A">
              <w:rPr>
                <w:rStyle w:val="Hipercze"/>
                <w:rFonts w:ascii="Arial Narrow" w:hAnsi="Arial Narrow"/>
                <w:noProof/>
              </w:rPr>
              <w:t>VI.3 ZAKRES PROCEDUR</w:t>
            </w:r>
            <w:r w:rsidR="001E0552">
              <w:rPr>
                <w:noProof/>
                <w:webHidden/>
              </w:rPr>
              <w:tab/>
            </w:r>
            <w:r w:rsidR="00A703B7">
              <w:rPr>
                <w:noProof/>
                <w:webHidden/>
              </w:rPr>
              <w:fldChar w:fldCharType="begin"/>
            </w:r>
            <w:r w:rsidR="001E0552">
              <w:rPr>
                <w:noProof/>
                <w:webHidden/>
              </w:rPr>
              <w:instrText xml:space="preserve"> PAGEREF _Toc451325374 \h </w:instrText>
            </w:r>
            <w:r w:rsidR="00A703B7">
              <w:rPr>
                <w:noProof/>
                <w:webHidden/>
              </w:rPr>
            </w:r>
            <w:r w:rsidR="00A703B7">
              <w:rPr>
                <w:noProof/>
                <w:webHidden/>
              </w:rPr>
              <w:fldChar w:fldCharType="separate"/>
            </w:r>
            <w:r w:rsidR="004A44EE">
              <w:rPr>
                <w:noProof/>
                <w:webHidden/>
              </w:rPr>
              <w:t>51</w:t>
            </w:r>
            <w:r w:rsidR="00A703B7">
              <w:rPr>
                <w:noProof/>
                <w:webHidden/>
              </w:rPr>
              <w:fldChar w:fldCharType="end"/>
            </w:r>
          </w:hyperlink>
        </w:p>
        <w:p w14:paraId="694B1AB0" w14:textId="355D1B12" w:rsidR="001E0552" w:rsidRDefault="00000000">
          <w:pPr>
            <w:pStyle w:val="Spistreci2"/>
            <w:rPr>
              <w:noProof/>
              <w:lang w:eastAsia="pl-PL"/>
            </w:rPr>
          </w:pPr>
          <w:hyperlink w:anchor="_Toc451325375" w:history="1">
            <w:r w:rsidR="001E0552" w:rsidRPr="0061797A">
              <w:rPr>
                <w:rStyle w:val="Hipercze"/>
                <w:rFonts w:ascii="Arial Narrow" w:hAnsi="Arial Narrow"/>
                <w:noProof/>
              </w:rPr>
              <w:t>VI.4 FORMUŁOWANIE KRYTERIÓW WYBORU</w:t>
            </w:r>
            <w:r w:rsidR="001E0552">
              <w:rPr>
                <w:noProof/>
                <w:webHidden/>
              </w:rPr>
              <w:tab/>
            </w:r>
            <w:r w:rsidR="00A703B7">
              <w:rPr>
                <w:noProof/>
                <w:webHidden/>
              </w:rPr>
              <w:fldChar w:fldCharType="begin"/>
            </w:r>
            <w:r w:rsidR="001E0552">
              <w:rPr>
                <w:noProof/>
                <w:webHidden/>
              </w:rPr>
              <w:instrText xml:space="preserve"> PAGEREF _Toc451325375 \h </w:instrText>
            </w:r>
            <w:r w:rsidR="00A703B7">
              <w:rPr>
                <w:noProof/>
                <w:webHidden/>
              </w:rPr>
            </w:r>
            <w:r w:rsidR="00A703B7">
              <w:rPr>
                <w:noProof/>
                <w:webHidden/>
              </w:rPr>
              <w:fldChar w:fldCharType="separate"/>
            </w:r>
            <w:r w:rsidR="004A44EE">
              <w:rPr>
                <w:noProof/>
                <w:webHidden/>
              </w:rPr>
              <w:t>53</w:t>
            </w:r>
            <w:r w:rsidR="00A703B7">
              <w:rPr>
                <w:noProof/>
                <w:webHidden/>
              </w:rPr>
              <w:fldChar w:fldCharType="end"/>
            </w:r>
          </w:hyperlink>
        </w:p>
        <w:p w14:paraId="014BC615" w14:textId="0395CC51" w:rsidR="001E0552" w:rsidRDefault="00000000">
          <w:pPr>
            <w:pStyle w:val="Spistreci2"/>
            <w:rPr>
              <w:noProof/>
              <w:lang w:eastAsia="pl-PL"/>
            </w:rPr>
          </w:pPr>
          <w:hyperlink w:anchor="_Toc451325376" w:history="1">
            <w:r w:rsidR="001E0552" w:rsidRPr="0061797A">
              <w:rPr>
                <w:rStyle w:val="Hipercze"/>
                <w:rFonts w:ascii="Arial Narrow" w:hAnsi="Arial Narrow"/>
                <w:noProof/>
              </w:rPr>
              <w:t>VI.5 INNOWACYJNOŚĆ – DOTYCZĄCA CAŁEGO PROCESU TWORZENIA I REALIZACJI LSR</w:t>
            </w:r>
            <w:r w:rsidR="001E0552">
              <w:rPr>
                <w:noProof/>
                <w:webHidden/>
              </w:rPr>
              <w:tab/>
            </w:r>
            <w:r w:rsidR="00A703B7">
              <w:rPr>
                <w:noProof/>
                <w:webHidden/>
              </w:rPr>
              <w:fldChar w:fldCharType="begin"/>
            </w:r>
            <w:r w:rsidR="001E0552">
              <w:rPr>
                <w:noProof/>
                <w:webHidden/>
              </w:rPr>
              <w:instrText xml:space="preserve"> PAGEREF _Toc451325376 \h </w:instrText>
            </w:r>
            <w:r w:rsidR="00A703B7">
              <w:rPr>
                <w:noProof/>
                <w:webHidden/>
              </w:rPr>
            </w:r>
            <w:r w:rsidR="00A703B7">
              <w:rPr>
                <w:noProof/>
                <w:webHidden/>
              </w:rPr>
              <w:fldChar w:fldCharType="separate"/>
            </w:r>
            <w:r w:rsidR="004A44EE">
              <w:rPr>
                <w:noProof/>
                <w:webHidden/>
              </w:rPr>
              <w:t>55</w:t>
            </w:r>
            <w:r w:rsidR="00A703B7">
              <w:rPr>
                <w:noProof/>
                <w:webHidden/>
              </w:rPr>
              <w:fldChar w:fldCharType="end"/>
            </w:r>
          </w:hyperlink>
        </w:p>
        <w:p w14:paraId="52FAB592" w14:textId="3CAE768F" w:rsidR="001E0552" w:rsidRDefault="00000000">
          <w:pPr>
            <w:pStyle w:val="Spistreci1"/>
            <w:tabs>
              <w:tab w:val="left" w:pos="660"/>
              <w:tab w:val="right" w:leader="dot" w:pos="10194"/>
            </w:tabs>
            <w:rPr>
              <w:noProof/>
              <w:lang w:eastAsia="pl-PL"/>
            </w:rPr>
          </w:pPr>
          <w:hyperlink w:anchor="_Toc451325377" w:history="1">
            <w:r w:rsidR="001E0552" w:rsidRPr="0061797A">
              <w:rPr>
                <w:rStyle w:val="Hipercze"/>
                <w:rFonts w:ascii="Arial Narrow" w:hAnsi="Arial Narrow"/>
                <w:noProof/>
              </w:rPr>
              <w:t>VII.</w:t>
            </w:r>
            <w:r w:rsidR="001E0552">
              <w:rPr>
                <w:noProof/>
                <w:lang w:eastAsia="pl-PL"/>
              </w:rPr>
              <w:tab/>
            </w:r>
            <w:r w:rsidR="001E0552" w:rsidRPr="0061797A">
              <w:rPr>
                <w:rStyle w:val="Hipercze"/>
                <w:rFonts w:ascii="Arial Narrow" w:hAnsi="Arial Narrow"/>
                <w:noProof/>
              </w:rPr>
              <w:t>PLAN DZIAŁANIA</w:t>
            </w:r>
            <w:r w:rsidR="001E0552">
              <w:rPr>
                <w:noProof/>
                <w:webHidden/>
              </w:rPr>
              <w:tab/>
            </w:r>
            <w:r w:rsidR="00A703B7">
              <w:rPr>
                <w:noProof/>
                <w:webHidden/>
              </w:rPr>
              <w:fldChar w:fldCharType="begin"/>
            </w:r>
            <w:r w:rsidR="001E0552">
              <w:rPr>
                <w:noProof/>
                <w:webHidden/>
              </w:rPr>
              <w:instrText xml:space="preserve"> PAGEREF _Toc451325377 \h </w:instrText>
            </w:r>
            <w:r w:rsidR="00A703B7">
              <w:rPr>
                <w:noProof/>
                <w:webHidden/>
              </w:rPr>
            </w:r>
            <w:r w:rsidR="00A703B7">
              <w:rPr>
                <w:noProof/>
                <w:webHidden/>
              </w:rPr>
              <w:fldChar w:fldCharType="separate"/>
            </w:r>
            <w:r w:rsidR="004A44EE">
              <w:rPr>
                <w:noProof/>
                <w:webHidden/>
              </w:rPr>
              <w:t>56</w:t>
            </w:r>
            <w:r w:rsidR="00A703B7">
              <w:rPr>
                <w:noProof/>
                <w:webHidden/>
              </w:rPr>
              <w:fldChar w:fldCharType="end"/>
            </w:r>
          </w:hyperlink>
        </w:p>
        <w:p w14:paraId="771486BE" w14:textId="098C44B2" w:rsidR="001E0552" w:rsidRDefault="00000000">
          <w:pPr>
            <w:pStyle w:val="Spistreci1"/>
            <w:tabs>
              <w:tab w:val="left" w:pos="660"/>
              <w:tab w:val="right" w:leader="dot" w:pos="10194"/>
            </w:tabs>
            <w:rPr>
              <w:noProof/>
              <w:lang w:eastAsia="pl-PL"/>
            </w:rPr>
          </w:pPr>
          <w:hyperlink w:anchor="_Toc451325378" w:history="1">
            <w:r w:rsidR="001E0552" w:rsidRPr="0061797A">
              <w:rPr>
                <w:rStyle w:val="Hipercze"/>
                <w:rFonts w:ascii="Arial Narrow" w:hAnsi="Arial Narrow"/>
                <w:noProof/>
              </w:rPr>
              <w:t>VIII.</w:t>
            </w:r>
            <w:r w:rsidR="001E0552">
              <w:rPr>
                <w:noProof/>
                <w:lang w:eastAsia="pl-PL"/>
              </w:rPr>
              <w:tab/>
            </w:r>
            <w:r w:rsidR="001E0552" w:rsidRPr="0061797A">
              <w:rPr>
                <w:rStyle w:val="Hipercze"/>
                <w:rFonts w:ascii="Arial Narrow" w:hAnsi="Arial Narrow"/>
                <w:noProof/>
              </w:rPr>
              <w:t>BUDŻET LSR</w:t>
            </w:r>
            <w:r w:rsidR="001E0552">
              <w:rPr>
                <w:noProof/>
                <w:webHidden/>
              </w:rPr>
              <w:tab/>
            </w:r>
            <w:r w:rsidR="00A703B7">
              <w:rPr>
                <w:noProof/>
                <w:webHidden/>
              </w:rPr>
              <w:fldChar w:fldCharType="begin"/>
            </w:r>
            <w:r w:rsidR="001E0552">
              <w:rPr>
                <w:noProof/>
                <w:webHidden/>
              </w:rPr>
              <w:instrText xml:space="preserve"> PAGEREF _Toc451325378 \h </w:instrText>
            </w:r>
            <w:r w:rsidR="00A703B7">
              <w:rPr>
                <w:noProof/>
                <w:webHidden/>
              </w:rPr>
            </w:r>
            <w:r w:rsidR="00A703B7">
              <w:rPr>
                <w:noProof/>
                <w:webHidden/>
              </w:rPr>
              <w:fldChar w:fldCharType="separate"/>
            </w:r>
            <w:r w:rsidR="004A44EE">
              <w:rPr>
                <w:noProof/>
                <w:webHidden/>
              </w:rPr>
              <w:t>57</w:t>
            </w:r>
            <w:r w:rsidR="00A703B7">
              <w:rPr>
                <w:noProof/>
                <w:webHidden/>
              </w:rPr>
              <w:fldChar w:fldCharType="end"/>
            </w:r>
          </w:hyperlink>
        </w:p>
        <w:p w14:paraId="6982111F" w14:textId="1B14EDD2" w:rsidR="001E0552" w:rsidRDefault="00000000">
          <w:pPr>
            <w:pStyle w:val="Spistreci1"/>
            <w:tabs>
              <w:tab w:val="left" w:pos="660"/>
              <w:tab w:val="right" w:leader="dot" w:pos="10194"/>
            </w:tabs>
            <w:rPr>
              <w:noProof/>
              <w:lang w:eastAsia="pl-PL"/>
            </w:rPr>
          </w:pPr>
          <w:hyperlink w:anchor="_Toc451325379" w:history="1">
            <w:r w:rsidR="001E0552" w:rsidRPr="0061797A">
              <w:rPr>
                <w:rStyle w:val="Hipercze"/>
                <w:rFonts w:ascii="Arial Narrow" w:hAnsi="Arial Narrow"/>
                <w:noProof/>
              </w:rPr>
              <w:t>IX.</w:t>
            </w:r>
            <w:r w:rsidR="001E0552">
              <w:rPr>
                <w:noProof/>
                <w:lang w:eastAsia="pl-PL"/>
              </w:rPr>
              <w:tab/>
            </w:r>
            <w:r w:rsidR="001E0552" w:rsidRPr="0061797A">
              <w:rPr>
                <w:rStyle w:val="Hipercze"/>
                <w:rFonts w:ascii="Arial Narrow" w:hAnsi="Arial Narrow"/>
                <w:noProof/>
              </w:rPr>
              <w:t>PLAN KOMUNIKACJI</w:t>
            </w:r>
            <w:r w:rsidR="001E0552">
              <w:rPr>
                <w:noProof/>
                <w:webHidden/>
              </w:rPr>
              <w:tab/>
            </w:r>
            <w:r w:rsidR="00A703B7">
              <w:rPr>
                <w:noProof/>
                <w:webHidden/>
              </w:rPr>
              <w:fldChar w:fldCharType="begin"/>
            </w:r>
            <w:r w:rsidR="001E0552">
              <w:rPr>
                <w:noProof/>
                <w:webHidden/>
              </w:rPr>
              <w:instrText xml:space="preserve"> PAGEREF _Toc451325379 \h </w:instrText>
            </w:r>
            <w:r w:rsidR="00A703B7">
              <w:rPr>
                <w:noProof/>
                <w:webHidden/>
              </w:rPr>
            </w:r>
            <w:r w:rsidR="00A703B7">
              <w:rPr>
                <w:noProof/>
                <w:webHidden/>
              </w:rPr>
              <w:fldChar w:fldCharType="separate"/>
            </w:r>
            <w:r w:rsidR="004A44EE">
              <w:rPr>
                <w:noProof/>
                <w:webHidden/>
              </w:rPr>
              <w:t>57</w:t>
            </w:r>
            <w:r w:rsidR="00A703B7">
              <w:rPr>
                <w:noProof/>
                <w:webHidden/>
              </w:rPr>
              <w:fldChar w:fldCharType="end"/>
            </w:r>
          </w:hyperlink>
        </w:p>
        <w:p w14:paraId="3DD7B3E5" w14:textId="13691495" w:rsidR="001E0552" w:rsidRDefault="00000000">
          <w:pPr>
            <w:pStyle w:val="Spistreci1"/>
            <w:tabs>
              <w:tab w:val="left" w:pos="440"/>
              <w:tab w:val="right" w:leader="dot" w:pos="10194"/>
            </w:tabs>
            <w:rPr>
              <w:noProof/>
              <w:lang w:eastAsia="pl-PL"/>
            </w:rPr>
          </w:pPr>
          <w:hyperlink w:anchor="_Toc451325380" w:history="1">
            <w:r w:rsidR="001E0552" w:rsidRPr="0061797A">
              <w:rPr>
                <w:rStyle w:val="Hipercze"/>
                <w:rFonts w:ascii="Arial Narrow" w:hAnsi="Arial Narrow"/>
                <w:noProof/>
              </w:rPr>
              <w:t>X.</w:t>
            </w:r>
            <w:r w:rsidR="001E0552">
              <w:rPr>
                <w:noProof/>
                <w:lang w:eastAsia="pl-PL"/>
              </w:rPr>
              <w:tab/>
            </w:r>
            <w:r w:rsidR="001E0552" w:rsidRPr="0061797A">
              <w:rPr>
                <w:rStyle w:val="Hipercze"/>
                <w:rFonts w:ascii="Arial Narrow" w:hAnsi="Arial Narrow"/>
                <w:noProof/>
              </w:rPr>
              <w:t>ZINTEGROWANIE</w:t>
            </w:r>
            <w:r w:rsidR="001E0552">
              <w:rPr>
                <w:noProof/>
                <w:webHidden/>
              </w:rPr>
              <w:tab/>
            </w:r>
            <w:r w:rsidR="00A703B7">
              <w:rPr>
                <w:noProof/>
                <w:webHidden/>
              </w:rPr>
              <w:fldChar w:fldCharType="begin"/>
            </w:r>
            <w:r w:rsidR="001E0552">
              <w:rPr>
                <w:noProof/>
                <w:webHidden/>
              </w:rPr>
              <w:instrText xml:space="preserve"> PAGEREF _Toc451325380 \h </w:instrText>
            </w:r>
            <w:r w:rsidR="00A703B7">
              <w:rPr>
                <w:noProof/>
                <w:webHidden/>
              </w:rPr>
            </w:r>
            <w:r w:rsidR="00A703B7">
              <w:rPr>
                <w:noProof/>
                <w:webHidden/>
              </w:rPr>
              <w:fldChar w:fldCharType="separate"/>
            </w:r>
            <w:r w:rsidR="004A44EE">
              <w:rPr>
                <w:noProof/>
                <w:webHidden/>
              </w:rPr>
              <w:t>59</w:t>
            </w:r>
            <w:r w:rsidR="00A703B7">
              <w:rPr>
                <w:noProof/>
                <w:webHidden/>
              </w:rPr>
              <w:fldChar w:fldCharType="end"/>
            </w:r>
          </w:hyperlink>
        </w:p>
        <w:p w14:paraId="171D25AC" w14:textId="69C72CF9" w:rsidR="001E0552" w:rsidRDefault="00000000">
          <w:pPr>
            <w:pStyle w:val="Spistreci1"/>
            <w:tabs>
              <w:tab w:val="left" w:pos="660"/>
              <w:tab w:val="right" w:leader="dot" w:pos="10194"/>
            </w:tabs>
            <w:rPr>
              <w:noProof/>
              <w:lang w:eastAsia="pl-PL"/>
            </w:rPr>
          </w:pPr>
          <w:hyperlink w:anchor="_Toc451325381" w:history="1">
            <w:r w:rsidR="001E0552" w:rsidRPr="0061797A">
              <w:rPr>
                <w:rStyle w:val="Hipercze"/>
                <w:rFonts w:ascii="Arial Narrow" w:hAnsi="Arial Narrow"/>
                <w:noProof/>
              </w:rPr>
              <w:t>XI.</w:t>
            </w:r>
            <w:r w:rsidR="001E0552">
              <w:rPr>
                <w:noProof/>
                <w:lang w:eastAsia="pl-PL"/>
              </w:rPr>
              <w:tab/>
            </w:r>
            <w:r w:rsidR="001E0552" w:rsidRPr="0061797A">
              <w:rPr>
                <w:rStyle w:val="Hipercze"/>
                <w:rFonts w:ascii="Arial Narrow" w:hAnsi="Arial Narrow"/>
                <w:noProof/>
              </w:rPr>
              <w:t>MONITORING I EWALUACJA</w:t>
            </w:r>
            <w:r w:rsidR="001E0552">
              <w:rPr>
                <w:noProof/>
                <w:webHidden/>
              </w:rPr>
              <w:tab/>
            </w:r>
            <w:r w:rsidR="00A703B7">
              <w:rPr>
                <w:noProof/>
                <w:webHidden/>
              </w:rPr>
              <w:fldChar w:fldCharType="begin"/>
            </w:r>
            <w:r w:rsidR="001E0552">
              <w:rPr>
                <w:noProof/>
                <w:webHidden/>
              </w:rPr>
              <w:instrText xml:space="preserve"> PAGEREF _Toc451325381 \h </w:instrText>
            </w:r>
            <w:r w:rsidR="00A703B7">
              <w:rPr>
                <w:noProof/>
                <w:webHidden/>
              </w:rPr>
            </w:r>
            <w:r w:rsidR="00A703B7">
              <w:rPr>
                <w:noProof/>
                <w:webHidden/>
              </w:rPr>
              <w:fldChar w:fldCharType="separate"/>
            </w:r>
            <w:r w:rsidR="004A44EE">
              <w:rPr>
                <w:noProof/>
                <w:webHidden/>
              </w:rPr>
              <w:t>61</w:t>
            </w:r>
            <w:r w:rsidR="00A703B7">
              <w:rPr>
                <w:noProof/>
                <w:webHidden/>
              </w:rPr>
              <w:fldChar w:fldCharType="end"/>
            </w:r>
          </w:hyperlink>
        </w:p>
        <w:p w14:paraId="543AE3EA" w14:textId="618C7CAB" w:rsidR="001E0552" w:rsidRDefault="00000000">
          <w:pPr>
            <w:pStyle w:val="Spistreci2"/>
            <w:rPr>
              <w:noProof/>
              <w:lang w:eastAsia="pl-PL"/>
            </w:rPr>
          </w:pPr>
          <w:hyperlink w:anchor="_Toc451325382" w:history="1">
            <w:r w:rsidR="001E0552" w:rsidRPr="0061797A">
              <w:rPr>
                <w:rStyle w:val="Hipercze"/>
                <w:rFonts w:ascii="Arial Narrow" w:hAnsi="Arial Narrow"/>
                <w:noProof/>
              </w:rPr>
              <w:t>XI.1 DEFINICJA POJĘĆ</w:t>
            </w:r>
            <w:r w:rsidR="001E0552">
              <w:rPr>
                <w:noProof/>
                <w:webHidden/>
              </w:rPr>
              <w:tab/>
            </w:r>
            <w:r w:rsidR="00A703B7">
              <w:rPr>
                <w:noProof/>
                <w:webHidden/>
              </w:rPr>
              <w:fldChar w:fldCharType="begin"/>
            </w:r>
            <w:r w:rsidR="001E0552">
              <w:rPr>
                <w:noProof/>
                <w:webHidden/>
              </w:rPr>
              <w:instrText xml:space="preserve"> PAGEREF _Toc451325382 \h </w:instrText>
            </w:r>
            <w:r w:rsidR="00A703B7">
              <w:rPr>
                <w:noProof/>
                <w:webHidden/>
              </w:rPr>
            </w:r>
            <w:r w:rsidR="00A703B7">
              <w:rPr>
                <w:noProof/>
                <w:webHidden/>
              </w:rPr>
              <w:fldChar w:fldCharType="separate"/>
            </w:r>
            <w:r w:rsidR="004A44EE">
              <w:rPr>
                <w:noProof/>
                <w:webHidden/>
              </w:rPr>
              <w:t>61</w:t>
            </w:r>
            <w:r w:rsidR="00A703B7">
              <w:rPr>
                <w:noProof/>
                <w:webHidden/>
              </w:rPr>
              <w:fldChar w:fldCharType="end"/>
            </w:r>
          </w:hyperlink>
        </w:p>
        <w:p w14:paraId="72467D31" w14:textId="4F8C7E37" w:rsidR="001E0552" w:rsidRDefault="00000000">
          <w:pPr>
            <w:pStyle w:val="Spistreci2"/>
            <w:rPr>
              <w:noProof/>
              <w:lang w:eastAsia="pl-PL"/>
            </w:rPr>
          </w:pPr>
          <w:hyperlink w:anchor="_Toc451325383" w:history="1">
            <w:r w:rsidR="001E0552" w:rsidRPr="0061797A">
              <w:rPr>
                <w:rStyle w:val="Hipercze"/>
                <w:rFonts w:ascii="Arial Narrow" w:hAnsi="Arial Narrow"/>
                <w:noProof/>
              </w:rPr>
              <w:t>XI.2 PLANOWANIE MONITORINGU I EWALUACJI</w:t>
            </w:r>
            <w:r w:rsidR="001E0552">
              <w:rPr>
                <w:noProof/>
                <w:webHidden/>
              </w:rPr>
              <w:tab/>
            </w:r>
            <w:r w:rsidR="00A703B7">
              <w:rPr>
                <w:noProof/>
                <w:webHidden/>
              </w:rPr>
              <w:fldChar w:fldCharType="begin"/>
            </w:r>
            <w:r w:rsidR="001E0552">
              <w:rPr>
                <w:noProof/>
                <w:webHidden/>
              </w:rPr>
              <w:instrText xml:space="preserve"> PAGEREF _Toc451325383 \h </w:instrText>
            </w:r>
            <w:r w:rsidR="00A703B7">
              <w:rPr>
                <w:noProof/>
                <w:webHidden/>
              </w:rPr>
            </w:r>
            <w:r w:rsidR="00A703B7">
              <w:rPr>
                <w:noProof/>
                <w:webHidden/>
              </w:rPr>
              <w:fldChar w:fldCharType="separate"/>
            </w:r>
            <w:r w:rsidR="004A44EE">
              <w:rPr>
                <w:b/>
                <w:bCs/>
                <w:noProof/>
                <w:webHidden/>
              </w:rPr>
              <w:t>Błąd! Nie zdefiniowano zakładki.</w:t>
            </w:r>
            <w:r w:rsidR="00A703B7">
              <w:rPr>
                <w:noProof/>
                <w:webHidden/>
              </w:rPr>
              <w:fldChar w:fldCharType="end"/>
            </w:r>
          </w:hyperlink>
        </w:p>
        <w:p w14:paraId="153DC44E" w14:textId="45BF7101" w:rsidR="001E0552" w:rsidRDefault="00000000">
          <w:pPr>
            <w:pStyle w:val="Spistreci1"/>
            <w:tabs>
              <w:tab w:val="left" w:pos="660"/>
              <w:tab w:val="right" w:leader="dot" w:pos="10194"/>
            </w:tabs>
            <w:rPr>
              <w:noProof/>
              <w:lang w:eastAsia="pl-PL"/>
            </w:rPr>
          </w:pPr>
          <w:hyperlink w:anchor="_Toc451325384" w:history="1">
            <w:r w:rsidR="001E0552" w:rsidRPr="0061797A">
              <w:rPr>
                <w:rStyle w:val="Hipercze"/>
                <w:rFonts w:ascii="Arial Narrow" w:hAnsi="Arial Narrow"/>
                <w:noProof/>
              </w:rPr>
              <w:t>XII.</w:t>
            </w:r>
            <w:r w:rsidR="001E0552">
              <w:rPr>
                <w:noProof/>
                <w:lang w:eastAsia="pl-PL"/>
              </w:rPr>
              <w:tab/>
            </w:r>
            <w:r w:rsidR="001E0552" w:rsidRPr="0061797A">
              <w:rPr>
                <w:rStyle w:val="Hipercze"/>
                <w:rFonts w:ascii="Arial Narrow" w:hAnsi="Arial Narrow"/>
                <w:noProof/>
              </w:rPr>
              <w:t>STRATEGICZNA OCENA ODDZIAŁYWANIA NA ŚRODOWISKO</w:t>
            </w:r>
            <w:r w:rsidR="001E0552">
              <w:rPr>
                <w:noProof/>
                <w:webHidden/>
              </w:rPr>
              <w:tab/>
            </w:r>
            <w:r w:rsidR="00A703B7">
              <w:rPr>
                <w:noProof/>
                <w:webHidden/>
              </w:rPr>
              <w:fldChar w:fldCharType="begin"/>
            </w:r>
            <w:r w:rsidR="001E0552">
              <w:rPr>
                <w:noProof/>
                <w:webHidden/>
              </w:rPr>
              <w:instrText xml:space="preserve"> PAGEREF _Toc451325384 \h </w:instrText>
            </w:r>
            <w:r w:rsidR="00A703B7">
              <w:rPr>
                <w:noProof/>
                <w:webHidden/>
              </w:rPr>
            </w:r>
            <w:r w:rsidR="00A703B7">
              <w:rPr>
                <w:noProof/>
                <w:webHidden/>
              </w:rPr>
              <w:fldChar w:fldCharType="separate"/>
            </w:r>
            <w:r w:rsidR="004A44EE">
              <w:rPr>
                <w:noProof/>
                <w:webHidden/>
              </w:rPr>
              <w:t>62</w:t>
            </w:r>
            <w:r w:rsidR="00A703B7">
              <w:rPr>
                <w:noProof/>
                <w:webHidden/>
              </w:rPr>
              <w:fldChar w:fldCharType="end"/>
            </w:r>
          </w:hyperlink>
        </w:p>
        <w:p w14:paraId="7DA08F6B" w14:textId="45A71445" w:rsidR="001E0552" w:rsidRDefault="00000000">
          <w:pPr>
            <w:pStyle w:val="Spistreci1"/>
            <w:tabs>
              <w:tab w:val="right" w:leader="dot" w:pos="10194"/>
            </w:tabs>
            <w:rPr>
              <w:noProof/>
              <w:lang w:eastAsia="pl-PL"/>
            </w:rPr>
          </w:pPr>
          <w:hyperlink w:anchor="_Toc451325385" w:history="1">
            <w:r w:rsidR="001E0552">
              <w:rPr>
                <w:rStyle w:val="Hipercze"/>
                <w:b/>
                <w:noProof/>
              </w:rPr>
              <w:t>Załączniki do LSR</w:t>
            </w:r>
            <w:r w:rsidR="001E0552">
              <w:rPr>
                <w:noProof/>
                <w:webHidden/>
              </w:rPr>
              <w:tab/>
            </w:r>
            <w:r w:rsidR="00A703B7">
              <w:rPr>
                <w:noProof/>
                <w:webHidden/>
              </w:rPr>
              <w:fldChar w:fldCharType="begin"/>
            </w:r>
            <w:r w:rsidR="001E0552">
              <w:rPr>
                <w:noProof/>
                <w:webHidden/>
              </w:rPr>
              <w:instrText xml:space="preserve"> PAGEREF _Toc451325385 \h </w:instrText>
            </w:r>
            <w:r w:rsidR="00A703B7">
              <w:rPr>
                <w:noProof/>
                <w:webHidden/>
              </w:rPr>
            </w:r>
            <w:r w:rsidR="00A703B7">
              <w:rPr>
                <w:noProof/>
                <w:webHidden/>
              </w:rPr>
              <w:fldChar w:fldCharType="separate"/>
            </w:r>
            <w:r w:rsidR="004A44EE">
              <w:rPr>
                <w:noProof/>
                <w:webHidden/>
              </w:rPr>
              <w:t>72</w:t>
            </w:r>
            <w:r w:rsidR="00A703B7">
              <w:rPr>
                <w:noProof/>
                <w:webHidden/>
              </w:rPr>
              <w:fldChar w:fldCharType="end"/>
            </w:r>
          </w:hyperlink>
        </w:p>
        <w:p w14:paraId="13AAE6B9" w14:textId="77777777" w:rsidR="001E0552" w:rsidRDefault="001E0552">
          <w:pPr>
            <w:pStyle w:val="Spistreci1"/>
            <w:tabs>
              <w:tab w:val="right" w:leader="dot" w:pos="10194"/>
            </w:tabs>
            <w:rPr>
              <w:noProof/>
              <w:lang w:eastAsia="pl-PL"/>
            </w:rPr>
          </w:pPr>
        </w:p>
        <w:p w14:paraId="1E61FB96" w14:textId="77777777" w:rsidR="001E0552" w:rsidRDefault="00A703B7" w:rsidP="001E0552">
          <w:pPr>
            <w:pStyle w:val="Spistreci1"/>
            <w:tabs>
              <w:tab w:val="right" w:leader="dot" w:pos="10194"/>
            </w:tabs>
            <w:spacing w:line="240" w:lineRule="auto"/>
            <w:rPr>
              <w:rFonts w:ascii="Arial Narrow" w:hAnsi="Arial Narrow"/>
            </w:rPr>
          </w:pPr>
          <w:r w:rsidRPr="00D464FC">
            <w:rPr>
              <w:rFonts w:ascii="Arial Narrow" w:hAnsi="Arial Narrow"/>
            </w:rPr>
            <w:fldChar w:fldCharType="end"/>
          </w:r>
        </w:p>
      </w:sdtContent>
    </w:sdt>
    <w:p w14:paraId="2FFD5BB2" w14:textId="77777777" w:rsidR="00AB63E0" w:rsidRDefault="00AB63E0" w:rsidP="00334AED">
      <w:pPr>
        <w:pStyle w:val="Nagwek1"/>
        <w:spacing w:line="240" w:lineRule="auto"/>
        <w:ind w:left="1080"/>
        <w:rPr>
          <w:rFonts w:ascii="Arial Narrow" w:hAnsi="Arial Narrow"/>
        </w:rPr>
      </w:pPr>
    </w:p>
    <w:p w14:paraId="25B389F7" w14:textId="77777777" w:rsidR="006C44C7" w:rsidRPr="00F90392" w:rsidRDefault="00AB63E0" w:rsidP="00334AED">
      <w:pPr>
        <w:pStyle w:val="Nagwek1"/>
        <w:spacing w:line="240" w:lineRule="auto"/>
        <w:ind w:left="1080"/>
        <w:rPr>
          <w:rFonts w:ascii="Arial Narrow" w:hAnsi="Arial Narrow"/>
        </w:rPr>
      </w:pPr>
      <w:bookmarkStart w:id="1" w:name="_Toc451325348"/>
      <w:r>
        <w:rPr>
          <w:rFonts w:ascii="Arial Narrow" w:hAnsi="Arial Narrow"/>
        </w:rPr>
        <w:t>W</w:t>
      </w:r>
      <w:r w:rsidR="006C44C7" w:rsidRPr="00F90392">
        <w:rPr>
          <w:rFonts w:ascii="Arial Narrow" w:hAnsi="Arial Narrow"/>
        </w:rPr>
        <w:t>PROWADZENIE</w:t>
      </w:r>
      <w:bookmarkEnd w:id="0"/>
      <w:bookmarkEnd w:id="1"/>
    </w:p>
    <w:p w14:paraId="73C09B73" w14:textId="77777777" w:rsidR="008065B5" w:rsidRPr="008065B5" w:rsidRDefault="008065B5" w:rsidP="008065B5"/>
    <w:p w14:paraId="3F1878FF" w14:textId="77777777" w:rsidR="006C44C7" w:rsidRPr="00F90392" w:rsidRDefault="006C44C7" w:rsidP="00334AED">
      <w:pPr>
        <w:spacing w:line="240" w:lineRule="auto"/>
        <w:jc w:val="both"/>
        <w:rPr>
          <w:rFonts w:ascii="Arial Narrow" w:hAnsi="Arial Narrow"/>
          <w:i/>
        </w:rPr>
      </w:pPr>
      <w:r w:rsidRPr="00F90392">
        <w:rPr>
          <w:rFonts w:ascii="Arial Narrow" w:hAnsi="Arial Narrow"/>
          <w:i/>
        </w:rPr>
        <w:t xml:space="preserve">Lokalna Strategia Rozwoju została przygotowana przez członków Stowarzyszenia „Królewskie </w:t>
      </w:r>
      <w:proofErr w:type="spellStart"/>
      <w:r w:rsidRPr="00F90392">
        <w:rPr>
          <w:rFonts w:ascii="Arial Narrow" w:hAnsi="Arial Narrow"/>
          <w:i/>
        </w:rPr>
        <w:t>Ponidzie</w:t>
      </w:r>
      <w:proofErr w:type="spellEnd"/>
      <w:r w:rsidRPr="00F90392">
        <w:rPr>
          <w:rFonts w:ascii="Arial Narrow" w:hAnsi="Arial Narrow"/>
          <w:i/>
        </w:rPr>
        <w:t>” - Lokalnej Grupy Działania dla wykorzystania potencjałów rozwojowych i aktywizacji społeczności lokalnej, dzięki możliwościom, jakie daje Program Rozwoju Obszarów Wiejskich na lata 2014-2020</w:t>
      </w:r>
      <w:r w:rsidR="00776680" w:rsidRPr="00F90392">
        <w:rPr>
          <w:rFonts w:ascii="Arial Narrow" w:hAnsi="Arial Narrow"/>
          <w:i/>
        </w:rPr>
        <w:t xml:space="preserve"> w działaniu Wsparcie dla rozwoju lokalnego w ramach inicjatywy </w:t>
      </w:r>
      <w:r w:rsidRPr="00F90392">
        <w:rPr>
          <w:rFonts w:ascii="Arial Narrow" w:hAnsi="Arial Narrow"/>
          <w:i/>
        </w:rPr>
        <w:t>LEADER</w:t>
      </w:r>
      <w:r w:rsidR="00611431" w:rsidRPr="00F90392">
        <w:rPr>
          <w:rFonts w:ascii="Arial Narrow" w:hAnsi="Arial Narrow"/>
          <w:i/>
        </w:rPr>
        <w:t xml:space="preserve"> w poddziałaniu </w:t>
      </w:r>
      <w:r w:rsidR="00776680" w:rsidRPr="00F90392">
        <w:rPr>
          <w:rFonts w:ascii="Arial Narrow" w:hAnsi="Arial Narrow"/>
          <w:i/>
        </w:rPr>
        <w:t>Wsparcie na wdrażanie operacji w ramach strategii rozwoju lokalnego kierowanego przez społeczność.</w:t>
      </w:r>
    </w:p>
    <w:p w14:paraId="28E6AFF8" w14:textId="77777777" w:rsidR="00776680" w:rsidRPr="00F90392" w:rsidRDefault="00776680" w:rsidP="00334AED">
      <w:pPr>
        <w:spacing w:line="240" w:lineRule="auto"/>
        <w:jc w:val="both"/>
        <w:rPr>
          <w:rFonts w:ascii="Arial Narrow" w:hAnsi="Arial Narrow"/>
          <w:i/>
        </w:rPr>
      </w:pPr>
      <w:r w:rsidRPr="00F90392">
        <w:rPr>
          <w:rFonts w:ascii="Arial Narrow" w:hAnsi="Arial Narrow"/>
          <w:i/>
        </w:rPr>
        <w:t xml:space="preserve">Niniejszy dokument przygotowano zgodnie z wymogami </w:t>
      </w:r>
      <w:r w:rsidR="00916E00" w:rsidRPr="00F90392">
        <w:rPr>
          <w:rFonts w:ascii="Arial Narrow" w:hAnsi="Arial Narrow"/>
          <w:i/>
        </w:rPr>
        <w:t>Ustawy z 20 lutego 2015</w:t>
      </w:r>
      <w:r w:rsidR="00D84F26" w:rsidRPr="00F90392">
        <w:rPr>
          <w:rFonts w:ascii="Arial Narrow" w:hAnsi="Arial Narrow"/>
          <w:i/>
        </w:rPr>
        <w:t xml:space="preserve"> </w:t>
      </w:r>
      <w:r w:rsidR="00916E00" w:rsidRPr="00F90392">
        <w:rPr>
          <w:rFonts w:ascii="Arial Narrow" w:hAnsi="Arial Narrow"/>
          <w:i/>
        </w:rPr>
        <w:t>r. o rozwoju lokalnym</w:t>
      </w:r>
      <w:r w:rsidR="00D84F26" w:rsidRPr="00F90392">
        <w:rPr>
          <w:rFonts w:ascii="Arial Narrow" w:hAnsi="Arial Narrow"/>
          <w:i/>
        </w:rPr>
        <w:t xml:space="preserve"> </w:t>
      </w:r>
      <w:r w:rsidR="00916E00" w:rsidRPr="00F90392">
        <w:rPr>
          <w:rFonts w:ascii="Arial Narrow" w:hAnsi="Arial Narrow"/>
          <w:i/>
        </w:rPr>
        <w:t>z udziałem lokalnej społecznośc</w:t>
      </w:r>
      <w:r w:rsidR="009C1C14" w:rsidRPr="00F90392">
        <w:rPr>
          <w:rFonts w:ascii="Arial Narrow" w:hAnsi="Arial Narrow"/>
          <w:i/>
        </w:rPr>
        <w:t xml:space="preserve">i </w:t>
      </w:r>
      <w:r w:rsidR="009C1C14" w:rsidRPr="00F90392">
        <w:rPr>
          <w:rFonts w:ascii="Arial Narrow" w:hAnsi="Arial Narrow"/>
        </w:rPr>
        <w:t>(</w:t>
      </w:r>
      <w:r w:rsidR="009C1C14" w:rsidRPr="00F90392">
        <w:rPr>
          <w:rFonts w:ascii="Arial Narrow" w:hAnsi="Arial Narrow"/>
          <w:i/>
        </w:rPr>
        <w:t>DZ.U z 2015 r. poz. 378).</w:t>
      </w:r>
    </w:p>
    <w:p w14:paraId="34F99510" w14:textId="77777777" w:rsidR="006C44C7" w:rsidRDefault="006C44C7" w:rsidP="00334AED">
      <w:pPr>
        <w:spacing w:line="240" w:lineRule="auto"/>
        <w:jc w:val="both"/>
        <w:rPr>
          <w:rFonts w:ascii="Arial Narrow" w:hAnsi="Arial Narrow"/>
          <w:i/>
        </w:rPr>
      </w:pPr>
    </w:p>
    <w:p w14:paraId="65D843BA" w14:textId="77777777" w:rsidR="006C44C7" w:rsidRDefault="006C44C7" w:rsidP="00334AED">
      <w:pPr>
        <w:spacing w:line="240" w:lineRule="auto"/>
        <w:jc w:val="both"/>
        <w:rPr>
          <w:rFonts w:ascii="Arial Narrow" w:hAnsi="Arial Narrow"/>
          <w:i/>
        </w:rPr>
      </w:pPr>
    </w:p>
    <w:p w14:paraId="34AB2A43" w14:textId="77777777" w:rsidR="006C44C7" w:rsidRDefault="006C44C7" w:rsidP="00334AED">
      <w:pPr>
        <w:spacing w:line="240" w:lineRule="auto"/>
        <w:jc w:val="both"/>
        <w:rPr>
          <w:rFonts w:ascii="Arial Narrow" w:hAnsi="Arial Narrow"/>
          <w:i/>
        </w:rPr>
      </w:pPr>
    </w:p>
    <w:p w14:paraId="25811133" w14:textId="77777777" w:rsidR="006C44C7" w:rsidRDefault="006C44C7" w:rsidP="00334AED">
      <w:pPr>
        <w:spacing w:line="240" w:lineRule="auto"/>
        <w:jc w:val="both"/>
        <w:rPr>
          <w:rFonts w:ascii="Arial Narrow" w:hAnsi="Arial Narrow"/>
          <w:i/>
        </w:rPr>
      </w:pPr>
    </w:p>
    <w:p w14:paraId="637DA898" w14:textId="77777777" w:rsidR="006C44C7" w:rsidRPr="003573CB" w:rsidRDefault="006C44C7" w:rsidP="00334AED">
      <w:pPr>
        <w:spacing w:line="240" w:lineRule="auto"/>
        <w:jc w:val="both"/>
        <w:rPr>
          <w:rFonts w:ascii="Arial Narrow" w:hAnsi="Arial Narrow"/>
          <w:i/>
        </w:rPr>
      </w:pPr>
    </w:p>
    <w:p w14:paraId="66B9AB9A" w14:textId="77777777" w:rsidR="006C44C7" w:rsidRDefault="006C44C7" w:rsidP="00334AED">
      <w:pPr>
        <w:spacing w:line="240" w:lineRule="auto"/>
        <w:jc w:val="both"/>
        <w:rPr>
          <w:rFonts w:ascii="Arial Narrow" w:hAnsi="Arial Narrow"/>
          <w:i/>
          <w:color w:val="FF0000"/>
        </w:rPr>
      </w:pPr>
    </w:p>
    <w:p w14:paraId="7BF931B8" w14:textId="77777777" w:rsidR="00916E00" w:rsidRDefault="00916E00" w:rsidP="00334AED">
      <w:pPr>
        <w:spacing w:line="240" w:lineRule="auto"/>
        <w:jc w:val="both"/>
        <w:rPr>
          <w:rFonts w:ascii="Arial Narrow" w:hAnsi="Arial Narrow"/>
          <w:i/>
          <w:color w:val="FF0000"/>
        </w:rPr>
      </w:pPr>
    </w:p>
    <w:p w14:paraId="21F56CF0" w14:textId="77777777" w:rsidR="00916E00" w:rsidRDefault="00916E00" w:rsidP="00334AED">
      <w:pPr>
        <w:spacing w:line="240" w:lineRule="auto"/>
        <w:jc w:val="both"/>
        <w:rPr>
          <w:rFonts w:ascii="Arial Narrow" w:hAnsi="Arial Narrow"/>
          <w:i/>
          <w:color w:val="FF0000"/>
        </w:rPr>
      </w:pPr>
    </w:p>
    <w:p w14:paraId="5F60E7DC" w14:textId="77777777" w:rsidR="00916E00" w:rsidRDefault="00916E00" w:rsidP="00334AED">
      <w:pPr>
        <w:spacing w:line="240" w:lineRule="auto"/>
        <w:jc w:val="both"/>
        <w:rPr>
          <w:rFonts w:ascii="Arial Narrow" w:hAnsi="Arial Narrow"/>
          <w:i/>
          <w:color w:val="FF0000"/>
        </w:rPr>
      </w:pPr>
    </w:p>
    <w:p w14:paraId="23ABD75D" w14:textId="77777777" w:rsidR="00916E00" w:rsidRDefault="00916E00" w:rsidP="00334AED">
      <w:pPr>
        <w:spacing w:line="240" w:lineRule="auto"/>
        <w:jc w:val="both"/>
        <w:rPr>
          <w:rFonts w:ascii="Arial Narrow" w:hAnsi="Arial Narrow"/>
          <w:i/>
          <w:color w:val="FF0000"/>
        </w:rPr>
      </w:pPr>
    </w:p>
    <w:p w14:paraId="1271C89B" w14:textId="77777777" w:rsidR="00916E00" w:rsidRDefault="00916E00" w:rsidP="00334AED">
      <w:pPr>
        <w:spacing w:line="240" w:lineRule="auto"/>
        <w:jc w:val="both"/>
        <w:rPr>
          <w:rFonts w:ascii="Arial Narrow" w:hAnsi="Arial Narrow"/>
          <w:i/>
          <w:color w:val="FF0000"/>
        </w:rPr>
      </w:pPr>
    </w:p>
    <w:p w14:paraId="3229902A" w14:textId="77777777" w:rsidR="00916E00" w:rsidRDefault="00916E00" w:rsidP="00334AED">
      <w:pPr>
        <w:spacing w:line="240" w:lineRule="auto"/>
        <w:jc w:val="both"/>
        <w:rPr>
          <w:rFonts w:ascii="Arial Narrow" w:hAnsi="Arial Narrow"/>
          <w:i/>
          <w:color w:val="FF0000"/>
        </w:rPr>
      </w:pPr>
    </w:p>
    <w:p w14:paraId="7F8C7B63" w14:textId="77777777" w:rsidR="00916E00" w:rsidRDefault="00916E00" w:rsidP="00334AED">
      <w:pPr>
        <w:spacing w:line="240" w:lineRule="auto"/>
        <w:jc w:val="both"/>
        <w:rPr>
          <w:rFonts w:ascii="Arial Narrow" w:hAnsi="Arial Narrow"/>
          <w:i/>
          <w:color w:val="FF0000"/>
        </w:rPr>
      </w:pPr>
    </w:p>
    <w:p w14:paraId="4B6686E4" w14:textId="77777777" w:rsidR="002B4BC1" w:rsidRDefault="00522B04" w:rsidP="00334AED">
      <w:pPr>
        <w:spacing w:line="240" w:lineRule="auto"/>
        <w:jc w:val="both"/>
        <w:rPr>
          <w:rFonts w:ascii="Arial Narrow" w:hAnsi="Arial Narrow"/>
          <w:i/>
          <w:color w:val="FF0000"/>
        </w:rPr>
      </w:pPr>
      <w:r w:rsidRPr="00522B04">
        <w:rPr>
          <w:rFonts w:ascii="Arial Narrow" w:hAnsi="Arial Narrow"/>
          <w:i/>
          <w:noProof/>
          <w:color w:val="FF0000"/>
          <w:lang w:eastAsia="pl-PL"/>
        </w:rPr>
        <w:drawing>
          <wp:inline distT="0" distB="0" distL="0" distR="0" wp14:anchorId="1EA914DA" wp14:editId="5791A07F">
            <wp:extent cx="2740025" cy="1171693"/>
            <wp:effectExtent l="19050" t="0" r="3175" b="0"/>
            <wp:docPr id="12"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756380" cy="1178687"/>
                    </a:xfrm>
                    <a:prstGeom prst="rect">
                      <a:avLst/>
                    </a:prstGeom>
                    <a:noFill/>
                    <a:ln w="9525">
                      <a:noFill/>
                      <a:miter lim="800000"/>
                      <a:headEnd/>
                      <a:tailEnd/>
                    </a:ln>
                  </pic:spPr>
                </pic:pic>
              </a:graphicData>
            </a:graphic>
          </wp:inline>
        </w:drawing>
      </w:r>
    </w:p>
    <w:p w14:paraId="3751B178" w14:textId="77777777" w:rsidR="002B4BC1" w:rsidRDefault="002B4BC1" w:rsidP="00334AED">
      <w:pPr>
        <w:spacing w:line="240" w:lineRule="auto"/>
        <w:jc w:val="both"/>
        <w:rPr>
          <w:rFonts w:ascii="Arial Narrow" w:hAnsi="Arial Narrow"/>
          <w:i/>
          <w:color w:val="FF0000"/>
        </w:rPr>
      </w:pPr>
    </w:p>
    <w:p w14:paraId="54121DDC" w14:textId="77777777" w:rsidR="002B4BC1" w:rsidRPr="00522B04" w:rsidRDefault="008065B5" w:rsidP="00334AED">
      <w:pPr>
        <w:spacing w:line="240" w:lineRule="auto"/>
        <w:jc w:val="both"/>
        <w:rPr>
          <w:rFonts w:ascii="Arial Narrow" w:hAnsi="Arial Narrow"/>
        </w:rPr>
      </w:pPr>
      <w:r>
        <w:rPr>
          <w:rFonts w:ascii="Arial Narrow" w:hAnsi="Arial Narrow"/>
        </w:rPr>
        <w:t>D</w:t>
      </w:r>
      <w:r w:rsidR="0005713F" w:rsidRPr="00522B04">
        <w:rPr>
          <w:rFonts w:ascii="Arial Narrow" w:hAnsi="Arial Narrow"/>
        </w:rPr>
        <w:t xml:space="preserve">okument powstał dzięki zaangażowaniu i pracy zespołowej pracowników LGD „Królewskie </w:t>
      </w:r>
      <w:proofErr w:type="spellStart"/>
      <w:r w:rsidR="0005713F" w:rsidRPr="00522B04">
        <w:rPr>
          <w:rFonts w:ascii="Arial Narrow" w:hAnsi="Arial Narrow"/>
        </w:rPr>
        <w:t>Ponidzie</w:t>
      </w:r>
      <w:proofErr w:type="spellEnd"/>
      <w:r w:rsidR="0005713F" w:rsidRPr="00522B04">
        <w:rPr>
          <w:rFonts w:ascii="Arial Narrow" w:hAnsi="Arial Narrow"/>
        </w:rPr>
        <w:t>” w składzie:</w:t>
      </w:r>
    </w:p>
    <w:p w14:paraId="561075E2" w14:textId="77777777" w:rsidR="0005713F" w:rsidRPr="00522B04" w:rsidRDefault="0005713F" w:rsidP="00334AED">
      <w:pPr>
        <w:spacing w:line="240" w:lineRule="auto"/>
        <w:jc w:val="both"/>
        <w:rPr>
          <w:rFonts w:ascii="Arial Narrow" w:hAnsi="Arial Narrow"/>
        </w:rPr>
      </w:pPr>
      <w:r w:rsidRPr="00522B04">
        <w:rPr>
          <w:rFonts w:ascii="Arial Narrow" w:hAnsi="Arial Narrow"/>
          <w:b/>
        </w:rPr>
        <w:t>Renata Nasieniak</w:t>
      </w:r>
      <w:r w:rsidRPr="00522B04">
        <w:rPr>
          <w:rFonts w:ascii="Arial Narrow" w:hAnsi="Arial Narrow"/>
        </w:rPr>
        <w:t xml:space="preserve"> – specjalista ds. wdrażania LSR;</w:t>
      </w:r>
      <w:r w:rsidR="00522B04">
        <w:rPr>
          <w:rFonts w:ascii="Arial Narrow" w:hAnsi="Arial Narrow"/>
        </w:rPr>
        <w:t xml:space="preserve"> ro</w:t>
      </w:r>
      <w:r w:rsidR="00846436">
        <w:rPr>
          <w:rFonts w:ascii="Arial Narrow" w:hAnsi="Arial Narrow"/>
        </w:rPr>
        <w:t>z</w:t>
      </w:r>
      <w:r w:rsidR="00522B04">
        <w:rPr>
          <w:rFonts w:ascii="Arial Narrow" w:hAnsi="Arial Narrow"/>
        </w:rPr>
        <w:t>dz. VI i X</w:t>
      </w:r>
      <w:r w:rsidRPr="00522B04">
        <w:rPr>
          <w:rFonts w:ascii="Arial Narrow" w:hAnsi="Arial Narrow"/>
        </w:rPr>
        <w:t>II</w:t>
      </w:r>
    </w:p>
    <w:p w14:paraId="50874DB2" w14:textId="77777777" w:rsidR="0005713F" w:rsidRPr="00522B04" w:rsidRDefault="0005713F" w:rsidP="00334AED">
      <w:pPr>
        <w:spacing w:line="240" w:lineRule="auto"/>
        <w:jc w:val="both"/>
        <w:rPr>
          <w:rFonts w:ascii="Arial Narrow" w:hAnsi="Arial Narrow"/>
        </w:rPr>
      </w:pPr>
      <w:r w:rsidRPr="00522B04">
        <w:rPr>
          <w:rFonts w:ascii="Arial Narrow" w:hAnsi="Arial Narrow"/>
          <w:b/>
        </w:rPr>
        <w:t xml:space="preserve">Katarzyna </w:t>
      </w:r>
      <w:proofErr w:type="spellStart"/>
      <w:r w:rsidRPr="00522B04">
        <w:rPr>
          <w:rFonts w:ascii="Arial Narrow" w:hAnsi="Arial Narrow"/>
          <w:b/>
        </w:rPr>
        <w:t>Szczukiewicz</w:t>
      </w:r>
      <w:proofErr w:type="spellEnd"/>
      <w:r w:rsidRPr="00522B04">
        <w:rPr>
          <w:rFonts w:ascii="Arial Narrow" w:hAnsi="Arial Narrow"/>
          <w:b/>
        </w:rPr>
        <w:t xml:space="preserve"> - </w:t>
      </w:r>
      <w:proofErr w:type="spellStart"/>
      <w:r w:rsidRPr="00522B04">
        <w:rPr>
          <w:rFonts w:ascii="Arial Narrow" w:hAnsi="Arial Narrow"/>
          <w:b/>
        </w:rPr>
        <w:t>Kalużna</w:t>
      </w:r>
      <w:proofErr w:type="spellEnd"/>
      <w:r w:rsidRPr="00522B04">
        <w:rPr>
          <w:rFonts w:ascii="Arial Narrow" w:hAnsi="Arial Narrow"/>
        </w:rPr>
        <w:t xml:space="preserve"> – specjalista ds. księgowości; ro</w:t>
      </w:r>
      <w:r w:rsidR="00846436">
        <w:rPr>
          <w:rFonts w:ascii="Arial Narrow" w:hAnsi="Arial Narrow"/>
        </w:rPr>
        <w:t>z</w:t>
      </w:r>
      <w:r w:rsidRPr="00522B04">
        <w:rPr>
          <w:rFonts w:ascii="Arial Narrow" w:hAnsi="Arial Narrow"/>
        </w:rPr>
        <w:t>dz. VII i IX</w:t>
      </w:r>
    </w:p>
    <w:p w14:paraId="71BC8366" w14:textId="77777777" w:rsidR="0005713F" w:rsidRPr="00522B04" w:rsidRDefault="0005713F" w:rsidP="00334AED">
      <w:pPr>
        <w:spacing w:line="240" w:lineRule="auto"/>
        <w:jc w:val="both"/>
        <w:rPr>
          <w:rFonts w:ascii="Arial Narrow" w:hAnsi="Arial Narrow"/>
        </w:rPr>
      </w:pPr>
      <w:r w:rsidRPr="00522B04">
        <w:rPr>
          <w:rFonts w:ascii="Arial Narrow" w:hAnsi="Arial Narrow"/>
          <w:b/>
        </w:rPr>
        <w:t>Ewelina Rędzińska</w:t>
      </w:r>
      <w:r w:rsidRPr="00522B04">
        <w:rPr>
          <w:rFonts w:ascii="Arial Narrow" w:hAnsi="Arial Narrow"/>
        </w:rPr>
        <w:t xml:space="preserve"> – specjalista ds. doradztwa i szkoleń; rozdz. II i X</w:t>
      </w:r>
    </w:p>
    <w:p w14:paraId="6809C2CF" w14:textId="77777777" w:rsidR="0005713F" w:rsidRPr="00522B04" w:rsidRDefault="0005713F" w:rsidP="00334AED">
      <w:pPr>
        <w:spacing w:line="240" w:lineRule="auto"/>
        <w:jc w:val="both"/>
        <w:rPr>
          <w:rFonts w:ascii="Arial Narrow" w:hAnsi="Arial Narrow"/>
        </w:rPr>
      </w:pPr>
      <w:r w:rsidRPr="00522B04">
        <w:rPr>
          <w:rFonts w:ascii="Arial Narrow" w:hAnsi="Arial Narrow"/>
          <w:b/>
        </w:rPr>
        <w:t>Marta Strzelecka</w:t>
      </w:r>
      <w:r w:rsidRPr="00522B04">
        <w:rPr>
          <w:rFonts w:ascii="Arial Narrow" w:hAnsi="Arial Narrow"/>
        </w:rPr>
        <w:t xml:space="preserve"> – specjalista ds. funduszy europejskich; rozdz. IV i X</w:t>
      </w:r>
    </w:p>
    <w:p w14:paraId="5983689F" w14:textId="77777777" w:rsidR="0005713F" w:rsidRPr="00522B04" w:rsidRDefault="0005713F" w:rsidP="00334AED">
      <w:pPr>
        <w:spacing w:line="240" w:lineRule="auto"/>
        <w:jc w:val="both"/>
        <w:rPr>
          <w:rFonts w:ascii="Arial Narrow" w:hAnsi="Arial Narrow"/>
        </w:rPr>
      </w:pPr>
      <w:r w:rsidRPr="00522B04">
        <w:rPr>
          <w:rFonts w:ascii="Arial Narrow" w:hAnsi="Arial Narrow"/>
          <w:b/>
        </w:rPr>
        <w:t>Michał Podkowa</w:t>
      </w:r>
      <w:r w:rsidRPr="00522B04">
        <w:rPr>
          <w:rFonts w:ascii="Arial Narrow" w:hAnsi="Arial Narrow"/>
        </w:rPr>
        <w:t xml:space="preserve"> – specjalista ds. promocji i współpracy z </w:t>
      </w:r>
      <w:proofErr w:type="spellStart"/>
      <w:r w:rsidRPr="00522B04">
        <w:rPr>
          <w:rFonts w:ascii="Arial Narrow" w:hAnsi="Arial Narrow"/>
        </w:rPr>
        <w:t>ngo</w:t>
      </w:r>
      <w:proofErr w:type="spellEnd"/>
      <w:r w:rsidRPr="00522B04">
        <w:rPr>
          <w:rFonts w:ascii="Arial Narrow" w:hAnsi="Arial Narrow"/>
        </w:rPr>
        <w:t>; rozdz. III</w:t>
      </w:r>
    </w:p>
    <w:p w14:paraId="21518B68" w14:textId="77777777" w:rsidR="0005713F" w:rsidRPr="00522B04" w:rsidRDefault="0005713F" w:rsidP="00334AED">
      <w:pPr>
        <w:spacing w:line="240" w:lineRule="auto"/>
        <w:jc w:val="both"/>
        <w:rPr>
          <w:rFonts w:ascii="Arial Narrow" w:hAnsi="Arial Narrow"/>
        </w:rPr>
      </w:pPr>
      <w:r w:rsidRPr="00522B04">
        <w:rPr>
          <w:rFonts w:ascii="Arial Narrow" w:hAnsi="Arial Narrow"/>
          <w:b/>
        </w:rPr>
        <w:t>Ewa Satora</w:t>
      </w:r>
      <w:r w:rsidRPr="00522B04">
        <w:rPr>
          <w:rFonts w:ascii="Arial Narrow" w:hAnsi="Arial Narrow"/>
        </w:rPr>
        <w:t xml:space="preserve">- dyrektor; rozdz. I, V, VIII, XI i XIII; </w:t>
      </w:r>
      <w:r w:rsidR="008065B5">
        <w:rPr>
          <w:rFonts w:ascii="Arial Narrow" w:hAnsi="Arial Narrow"/>
        </w:rPr>
        <w:t>korekta,</w:t>
      </w:r>
      <w:r w:rsidRPr="00522B04">
        <w:rPr>
          <w:rFonts w:ascii="Arial Narrow" w:hAnsi="Arial Narrow"/>
        </w:rPr>
        <w:t xml:space="preserve"> redakcja</w:t>
      </w:r>
      <w:r w:rsidR="008065B5">
        <w:rPr>
          <w:rFonts w:ascii="Arial Narrow" w:hAnsi="Arial Narrow"/>
        </w:rPr>
        <w:t xml:space="preserve"> i skład</w:t>
      </w:r>
      <w:r w:rsidRPr="00522B04">
        <w:rPr>
          <w:rFonts w:ascii="Arial Narrow" w:hAnsi="Arial Narrow"/>
        </w:rPr>
        <w:t>;</w:t>
      </w:r>
    </w:p>
    <w:p w14:paraId="505DE0FC" w14:textId="77777777" w:rsidR="0005713F" w:rsidRPr="00522B04" w:rsidRDefault="0005713F" w:rsidP="00334AED">
      <w:pPr>
        <w:spacing w:line="240" w:lineRule="auto"/>
        <w:jc w:val="both"/>
        <w:rPr>
          <w:rFonts w:ascii="Arial Narrow" w:hAnsi="Arial Narrow"/>
        </w:rPr>
      </w:pPr>
    </w:p>
    <w:p w14:paraId="3C8CF2F9" w14:textId="77777777" w:rsidR="002B4BC1" w:rsidRPr="00522B04" w:rsidRDefault="0005713F" w:rsidP="00334AED">
      <w:pPr>
        <w:spacing w:line="240" w:lineRule="auto"/>
        <w:jc w:val="both"/>
        <w:rPr>
          <w:rFonts w:ascii="Arial Narrow" w:hAnsi="Arial Narrow"/>
        </w:rPr>
      </w:pPr>
      <w:r w:rsidRPr="00522B04">
        <w:rPr>
          <w:rFonts w:ascii="Arial Narrow" w:hAnsi="Arial Narrow"/>
        </w:rPr>
        <w:t xml:space="preserve">Za merytoryczny wkład w pracę nad strategią zespół opracowujący składa podziękowania Zarządowi LGD „Królewskie </w:t>
      </w:r>
      <w:proofErr w:type="spellStart"/>
      <w:r w:rsidRPr="00522B04">
        <w:rPr>
          <w:rFonts w:ascii="Arial Narrow" w:hAnsi="Arial Narrow"/>
        </w:rPr>
        <w:t>Ponidzie</w:t>
      </w:r>
      <w:proofErr w:type="spellEnd"/>
      <w:r w:rsidRPr="00522B04">
        <w:rPr>
          <w:rFonts w:ascii="Arial Narrow" w:hAnsi="Arial Narrow"/>
        </w:rPr>
        <w:t>” w składzie:</w:t>
      </w:r>
    </w:p>
    <w:p w14:paraId="0652029E" w14:textId="77777777" w:rsidR="0005713F" w:rsidRPr="00522B04" w:rsidRDefault="0005713F" w:rsidP="00334AED">
      <w:pPr>
        <w:spacing w:line="240" w:lineRule="auto"/>
        <w:jc w:val="both"/>
        <w:rPr>
          <w:rFonts w:ascii="Arial Narrow" w:hAnsi="Arial Narrow"/>
        </w:rPr>
      </w:pPr>
      <w:r w:rsidRPr="00522B04">
        <w:rPr>
          <w:rFonts w:ascii="Arial Narrow" w:hAnsi="Arial Narrow"/>
          <w:b/>
        </w:rPr>
        <w:t>Artur Cygan</w:t>
      </w:r>
      <w:r w:rsidRPr="00522B04">
        <w:rPr>
          <w:rFonts w:ascii="Arial Narrow" w:hAnsi="Arial Narrow"/>
        </w:rPr>
        <w:t xml:space="preserve"> – Prezes Zarządu</w:t>
      </w:r>
    </w:p>
    <w:p w14:paraId="133B17CE" w14:textId="77777777" w:rsidR="0005713F" w:rsidRPr="00522B04" w:rsidRDefault="0005713F" w:rsidP="00334AED">
      <w:pPr>
        <w:spacing w:line="240" w:lineRule="auto"/>
        <w:jc w:val="both"/>
        <w:rPr>
          <w:rFonts w:ascii="Arial Narrow" w:hAnsi="Arial Narrow"/>
        </w:rPr>
      </w:pPr>
      <w:r w:rsidRPr="00522B04">
        <w:rPr>
          <w:rFonts w:ascii="Arial Narrow" w:hAnsi="Arial Narrow"/>
          <w:b/>
        </w:rPr>
        <w:t xml:space="preserve">Małgorzata </w:t>
      </w:r>
      <w:proofErr w:type="spellStart"/>
      <w:r w:rsidRPr="00522B04">
        <w:rPr>
          <w:rFonts w:ascii="Arial Narrow" w:hAnsi="Arial Narrow"/>
          <w:b/>
        </w:rPr>
        <w:t>Donoch</w:t>
      </w:r>
      <w:proofErr w:type="spellEnd"/>
      <w:r w:rsidRPr="00522B04">
        <w:rPr>
          <w:rFonts w:ascii="Arial Narrow" w:hAnsi="Arial Narrow"/>
        </w:rPr>
        <w:t xml:space="preserve"> – Wiceprezes Zarządu</w:t>
      </w:r>
    </w:p>
    <w:p w14:paraId="5D0CFA59" w14:textId="77777777" w:rsidR="0005713F" w:rsidRPr="00522B04" w:rsidRDefault="0005713F" w:rsidP="00334AED">
      <w:pPr>
        <w:spacing w:line="240" w:lineRule="auto"/>
        <w:jc w:val="both"/>
        <w:rPr>
          <w:rFonts w:ascii="Arial Narrow" w:hAnsi="Arial Narrow"/>
        </w:rPr>
      </w:pPr>
      <w:r w:rsidRPr="00522B04">
        <w:rPr>
          <w:rFonts w:ascii="Arial Narrow" w:hAnsi="Arial Narrow"/>
          <w:b/>
        </w:rPr>
        <w:t>Mirosław Rajtar</w:t>
      </w:r>
      <w:r w:rsidRPr="00522B04">
        <w:rPr>
          <w:rFonts w:ascii="Arial Narrow" w:hAnsi="Arial Narrow"/>
        </w:rPr>
        <w:t xml:space="preserve"> – Członek Zarządu</w:t>
      </w:r>
    </w:p>
    <w:p w14:paraId="55ED113B" w14:textId="77777777" w:rsidR="00522B04" w:rsidRPr="00522B04" w:rsidRDefault="00522B04" w:rsidP="00334AED">
      <w:pPr>
        <w:spacing w:line="240" w:lineRule="auto"/>
        <w:jc w:val="both"/>
        <w:rPr>
          <w:rFonts w:ascii="Arial Narrow" w:hAnsi="Arial Narrow"/>
        </w:rPr>
      </w:pPr>
      <w:r w:rsidRPr="00522B04">
        <w:rPr>
          <w:rFonts w:ascii="Arial Narrow" w:hAnsi="Arial Narrow"/>
          <w:b/>
        </w:rPr>
        <w:t xml:space="preserve">Kazimierz </w:t>
      </w:r>
      <w:proofErr w:type="spellStart"/>
      <w:r w:rsidRPr="00522B04">
        <w:rPr>
          <w:rFonts w:ascii="Arial Narrow" w:hAnsi="Arial Narrow"/>
          <w:b/>
        </w:rPr>
        <w:t>Zdziebko</w:t>
      </w:r>
      <w:proofErr w:type="spellEnd"/>
      <w:r w:rsidRPr="00522B04">
        <w:rPr>
          <w:rFonts w:ascii="Arial Narrow" w:hAnsi="Arial Narrow"/>
        </w:rPr>
        <w:t xml:space="preserve"> – Członek Zarządu</w:t>
      </w:r>
    </w:p>
    <w:p w14:paraId="02BAE9AA" w14:textId="77777777" w:rsidR="00522B04" w:rsidRPr="00522B04" w:rsidRDefault="00522B04" w:rsidP="00334AED">
      <w:pPr>
        <w:spacing w:line="240" w:lineRule="auto"/>
        <w:jc w:val="both"/>
        <w:rPr>
          <w:rFonts w:ascii="Arial Narrow" w:hAnsi="Arial Narrow"/>
        </w:rPr>
      </w:pPr>
      <w:r w:rsidRPr="00522B04">
        <w:rPr>
          <w:rFonts w:ascii="Arial Narrow" w:hAnsi="Arial Narrow"/>
          <w:b/>
        </w:rPr>
        <w:t>Piotr Strach</w:t>
      </w:r>
      <w:r w:rsidRPr="00522B04">
        <w:rPr>
          <w:rFonts w:ascii="Arial Narrow" w:hAnsi="Arial Narrow"/>
        </w:rPr>
        <w:t xml:space="preserve"> – Członek Zarządu</w:t>
      </w:r>
    </w:p>
    <w:p w14:paraId="57A2E171" w14:textId="77777777" w:rsidR="00522B04" w:rsidRPr="00522B04" w:rsidRDefault="00522B04" w:rsidP="00334AED">
      <w:pPr>
        <w:spacing w:line="240" w:lineRule="auto"/>
        <w:jc w:val="both"/>
        <w:rPr>
          <w:rFonts w:ascii="Arial Narrow" w:hAnsi="Arial Narrow"/>
        </w:rPr>
      </w:pPr>
      <w:r w:rsidRPr="00522B04">
        <w:rPr>
          <w:rFonts w:ascii="Arial Narrow" w:hAnsi="Arial Narrow"/>
          <w:b/>
        </w:rPr>
        <w:t>Anna Kafara</w:t>
      </w:r>
      <w:r w:rsidRPr="00522B04">
        <w:rPr>
          <w:rFonts w:ascii="Arial Narrow" w:hAnsi="Arial Narrow"/>
        </w:rPr>
        <w:t xml:space="preserve"> – Członek Zarządu</w:t>
      </w:r>
    </w:p>
    <w:p w14:paraId="1EAF9F38" w14:textId="77777777" w:rsidR="00522B04" w:rsidRPr="00522B04" w:rsidRDefault="00522B04" w:rsidP="00334AED">
      <w:pPr>
        <w:spacing w:line="240" w:lineRule="auto"/>
        <w:jc w:val="both"/>
        <w:rPr>
          <w:rFonts w:ascii="Arial Narrow" w:hAnsi="Arial Narrow"/>
        </w:rPr>
      </w:pPr>
      <w:r w:rsidRPr="00522B04">
        <w:rPr>
          <w:rFonts w:ascii="Arial Narrow" w:hAnsi="Arial Narrow"/>
          <w:b/>
        </w:rPr>
        <w:t xml:space="preserve">Aneta </w:t>
      </w:r>
      <w:proofErr w:type="spellStart"/>
      <w:r w:rsidRPr="00522B04">
        <w:rPr>
          <w:rFonts w:ascii="Arial Narrow" w:hAnsi="Arial Narrow"/>
          <w:b/>
        </w:rPr>
        <w:t>Palmąka</w:t>
      </w:r>
      <w:proofErr w:type="spellEnd"/>
      <w:r w:rsidRPr="00522B04">
        <w:rPr>
          <w:rFonts w:ascii="Arial Narrow" w:hAnsi="Arial Narrow"/>
        </w:rPr>
        <w:t xml:space="preserve"> – Członek Zarządu</w:t>
      </w:r>
    </w:p>
    <w:p w14:paraId="527BF8CA" w14:textId="77777777" w:rsidR="00522B04" w:rsidRDefault="00522B04" w:rsidP="00334AED">
      <w:pPr>
        <w:spacing w:line="240" w:lineRule="auto"/>
        <w:jc w:val="both"/>
        <w:rPr>
          <w:rFonts w:ascii="Arial Narrow" w:hAnsi="Arial Narrow"/>
        </w:rPr>
      </w:pPr>
      <w:r w:rsidRPr="00522B04">
        <w:rPr>
          <w:rFonts w:ascii="Arial Narrow" w:hAnsi="Arial Narrow"/>
          <w:b/>
        </w:rPr>
        <w:t>Stanisław Wcisło</w:t>
      </w:r>
      <w:r w:rsidRPr="00522B04">
        <w:rPr>
          <w:rFonts w:ascii="Arial Narrow" w:hAnsi="Arial Narrow"/>
        </w:rPr>
        <w:t xml:space="preserve"> - Członek Zarządu</w:t>
      </w:r>
    </w:p>
    <w:p w14:paraId="7904483A" w14:textId="77777777" w:rsidR="002E6920" w:rsidRDefault="002E6920" w:rsidP="00334AED">
      <w:pPr>
        <w:spacing w:line="240" w:lineRule="auto"/>
        <w:jc w:val="both"/>
        <w:rPr>
          <w:rFonts w:ascii="Arial Narrow" w:hAnsi="Arial Narrow"/>
        </w:rPr>
      </w:pPr>
    </w:p>
    <w:p w14:paraId="3453DA06" w14:textId="77777777" w:rsidR="00522B04" w:rsidRPr="002E6920" w:rsidRDefault="00522B04" w:rsidP="00334AED">
      <w:pPr>
        <w:spacing w:line="240" w:lineRule="auto"/>
        <w:jc w:val="both"/>
        <w:rPr>
          <w:rFonts w:ascii="Arial Narrow" w:hAnsi="Arial Narrow"/>
          <w:b/>
        </w:rPr>
      </w:pPr>
      <w:r w:rsidRPr="002E6920">
        <w:rPr>
          <w:rFonts w:ascii="Arial Narrow" w:hAnsi="Arial Narrow"/>
          <w:b/>
        </w:rPr>
        <w:t>oraz wszystkim mieszkańcom, liderom i aktywnym obywatelom zaangażowanym w proces konsultacji społecznych niniejszego opracowania.</w:t>
      </w:r>
    </w:p>
    <w:p w14:paraId="0FDFE2E3" w14:textId="77777777" w:rsidR="006C44C7" w:rsidRPr="00F90392" w:rsidRDefault="00522B04" w:rsidP="00DE6268">
      <w:pPr>
        <w:pStyle w:val="Nagwek1"/>
        <w:numPr>
          <w:ilvl w:val="0"/>
          <w:numId w:val="1"/>
        </w:numPr>
        <w:spacing w:line="240" w:lineRule="auto"/>
        <w:jc w:val="left"/>
        <w:rPr>
          <w:rFonts w:ascii="Arial Narrow" w:hAnsi="Arial Narrow"/>
        </w:rPr>
      </w:pPr>
      <w:bookmarkStart w:id="2" w:name="_Toc220878183"/>
      <w:bookmarkStart w:id="3" w:name="_Toc451325349"/>
      <w:r w:rsidRPr="00F90392">
        <w:rPr>
          <w:rFonts w:ascii="Arial Narrow" w:hAnsi="Arial Narrow"/>
        </w:rPr>
        <w:lastRenderedPageBreak/>
        <w:t>C</w:t>
      </w:r>
      <w:r w:rsidR="006C44C7" w:rsidRPr="00F90392">
        <w:rPr>
          <w:rFonts w:ascii="Arial Narrow" w:hAnsi="Arial Narrow"/>
        </w:rPr>
        <w:t>HARAKTERYTYKA</w:t>
      </w:r>
      <w:r w:rsidR="003846FC" w:rsidRPr="00F90392">
        <w:rPr>
          <w:rFonts w:ascii="Arial Narrow" w:hAnsi="Arial Narrow"/>
        </w:rPr>
        <w:t xml:space="preserve"> </w:t>
      </w:r>
      <w:bookmarkEnd w:id="2"/>
      <w:r w:rsidR="003846FC" w:rsidRPr="00F90392">
        <w:rPr>
          <w:rFonts w:ascii="Arial Narrow" w:hAnsi="Arial Narrow"/>
        </w:rPr>
        <w:t>LOKALNEJ GRUPY DZIAŁANIA</w:t>
      </w:r>
      <w:bookmarkEnd w:id="3"/>
    </w:p>
    <w:p w14:paraId="1B0FD59D" w14:textId="77777777" w:rsidR="006C44C7" w:rsidRPr="00F90392" w:rsidRDefault="00186C06" w:rsidP="00334AED">
      <w:pPr>
        <w:pStyle w:val="Nagwek2"/>
        <w:spacing w:line="240" w:lineRule="auto"/>
        <w:ind w:left="720"/>
        <w:rPr>
          <w:rFonts w:ascii="Arial Narrow" w:hAnsi="Arial Narrow"/>
        </w:rPr>
      </w:pPr>
      <w:bookmarkStart w:id="4" w:name="_Toc220878184"/>
      <w:bookmarkStart w:id="5" w:name="_Toc451325350"/>
      <w:r w:rsidRPr="00F90392">
        <w:rPr>
          <w:rFonts w:ascii="Arial Narrow" w:hAnsi="Arial Narrow"/>
        </w:rPr>
        <w:t xml:space="preserve">I.1. </w:t>
      </w:r>
      <w:r w:rsidR="006C44C7" w:rsidRPr="00F90392">
        <w:rPr>
          <w:rFonts w:ascii="Arial Narrow" w:hAnsi="Arial Narrow"/>
        </w:rPr>
        <w:t xml:space="preserve">FORMA PRAWNA I </w:t>
      </w:r>
      <w:bookmarkEnd w:id="4"/>
      <w:r w:rsidR="003846FC" w:rsidRPr="00F90392">
        <w:rPr>
          <w:rFonts w:ascii="Arial Narrow" w:hAnsi="Arial Narrow"/>
        </w:rPr>
        <w:t>NAZWA STOWARZYSZENIA</w:t>
      </w:r>
      <w:bookmarkEnd w:id="5"/>
    </w:p>
    <w:p w14:paraId="4982B5E3" w14:textId="77777777" w:rsidR="00FE355E" w:rsidRDefault="003846FC" w:rsidP="00334AED">
      <w:pPr>
        <w:spacing w:line="240" w:lineRule="auto"/>
        <w:jc w:val="both"/>
        <w:rPr>
          <w:rFonts w:ascii="Arial Narrow" w:hAnsi="Arial Narrow"/>
        </w:rPr>
      </w:pPr>
      <w:r>
        <w:rPr>
          <w:rFonts w:ascii="Arial Narrow" w:hAnsi="Arial Narrow"/>
        </w:rPr>
        <w:t xml:space="preserve">Lokalna Grupa Działania „Królewskie </w:t>
      </w:r>
      <w:proofErr w:type="spellStart"/>
      <w:r>
        <w:rPr>
          <w:rFonts w:ascii="Arial Narrow" w:hAnsi="Arial Narrow"/>
        </w:rPr>
        <w:t>Ponidzie</w:t>
      </w:r>
      <w:proofErr w:type="spellEnd"/>
      <w:r>
        <w:rPr>
          <w:rFonts w:ascii="Arial Narrow" w:hAnsi="Arial Narrow"/>
        </w:rPr>
        <w:t>”</w:t>
      </w:r>
      <w:r w:rsidR="006C44C7" w:rsidRPr="0021537C">
        <w:rPr>
          <w:rFonts w:ascii="Arial Narrow" w:hAnsi="Arial Narrow"/>
        </w:rPr>
        <w:t xml:space="preserve"> powstał</w:t>
      </w:r>
      <w:r>
        <w:rPr>
          <w:rFonts w:ascii="Arial Narrow" w:hAnsi="Arial Narrow"/>
        </w:rPr>
        <w:t xml:space="preserve">a w wyniku fuzji dwóch LGD funkcjonujących w okresie programowania 2007-2013: Stowarzyszenie „G5” z siedzibą w Pacanowie oraz Buskiej Lokalnej Grupy Działania „Słoneczny Lider” z siedzibą </w:t>
      </w:r>
      <w:r w:rsidR="007C560A">
        <w:rPr>
          <w:rFonts w:ascii="Arial Narrow" w:hAnsi="Arial Narrow"/>
        </w:rPr>
        <w:br/>
      </w:r>
      <w:r>
        <w:rPr>
          <w:rFonts w:ascii="Arial Narrow" w:hAnsi="Arial Narrow"/>
        </w:rPr>
        <w:t>w Zbludowicach</w:t>
      </w:r>
      <w:r w:rsidR="00667271">
        <w:rPr>
          <w:rFonts w:ascii="Arial Narrow" w:hAnsi="Arial Narrow"/>
        </w:rPr>
        <w:t xml:space="preserve"> przy jednoczesnym akcesie Gminy Tuczępy i Gnojno. Pozostaje nadal partnerstwem trójsektorowym zarejestrowanym </w:t>
      </w:r>
      <w:r w:rsidR="006C44C7" w:rsidRPr="006A5A3E">
        <w:rPr>
          <w:rFonts w:ascii="Arial Narrow" w:hAnsi="Arial Narrow"/>
        </w:rPr>
        <w:t xml:space="preserve">w dniu </w:t>
      </w:r>
      <w:r w:rsidR="006C44C7">
        <w:rPr>
          <w:rFonts w:ascii="Arial Narrow" w:hAnsi="Arial Narrow"/>
        </w:rPr>
        <w:t>27 lipca 2007 r. w rejestrze stowarzyszeń Krajowego Rejestru Sądowego pod nr</w:t>
      </w:r>
      <w:r w:rsidR="006C44C7" w:rsidRPr="0021537C">
        <w:rPr>
          <w:rFonts w:ascii="Arial Narrow" w:hAnsi="Arial Narrow"/>
        </w:rPr>
        <w:t xml:space="preserve"> 0000285456</w:t>
      </w:r>
      <w:r w:rsidR="006C44C7">
        <w:t xml:space="preserve"> </w:t>
      </w:r>
      <w:r w:rsidR="006C44C7" w:rsidRPr="0021537C">
        <w:rPr>
          <w:rFonts w:ascii="Arial Narrow" w:hAnsi="Arial Narrow"/>
        </w:rPr>
        <w:t>jako Lokalna Grupa Działania, czyli stowarzyszenie, którego szczeg</w:t>
      </w:r>
      <w:r w:rsidR="006C44C7">
        <w:rPr>
          <w:rFonts w:ascii="Arial Narrow" w:hAnsi="Arial Narrow"/>
        </w:rPr>
        <w:t>ólną formę prawną określają ustawy:</w:t>
      </w:r>
      <w:r w:rsidR="006C44C7" w:rsidRPr="0021537C">
        <w:rPr>
          <w:rFonts w:ascii="Arial Narrow" w:hAnsi="Arial Narrow"/>
        </w:rPr>
        <w:t xml:space="preserve"> </w:t>
      </w:r>
      <w:r w:rsidR="006C44C7" w:rsidRPr="00CB52FA">
        <w:rPr>
          <w:rFonts w:ascii="Arial Narrow" w:hAnsi="Arial Narrow"/>
        </w:rPr>
        <w:t xml:space="preserve">z dnia 7 kwietnia 1989 r. Prawo o stowarzyszeniach (Dz. U. z 2001 r. Nr 79, poz. 855 z </w:t>
      </w:r>
      <w:proofErr w:type="spellStart"/>
      <w:r w:rsidR="006C44C7" w:rsidRPr="00CB52FA">
        <w:rPr>
          <w:rFonts w:ascii="Arial Narrow" w:hAnsi="Arial Narrow"/>
        </w:rPr>
        <w:t>późn</w:t>
      </w:r>
      <w:proofErr w:type="spellEnd"/>
      <w:r w:rsidR="006C44C7" w:rsidRPr="00CB52FA">
        <w:rPr>
          <w:rFonts w:ascii="Arial Narrow" w:hAnsi="Arial Narrow"/>
        </w:rPr>
        <w:t>. zm.)  ustawy z dnia 7 marca 2007 r. o wspieraniu rozwoju obszarów wiejskich z udziałem środków Europejskiego Funduszu Rolnego na rzecz Rozwoju Obszarów Wiejskich (Dz. U. Nr 64, po</w:t>
      </w:r>
      <w:r w:rsidR="006C44C7">
        <w:rPr>
          <w:rFonts w:ascii="Arial Narrow" w:hAnsi="Arial Narrow"/>
        </w:rPr>
        <w:t>z. 427 z 2007 r.)</w:t>
      </w:r>
      <w:r w:rsidR="008065B5">
        <w:rPr>
          <w:rFonts w:ascii="Arial Narrow" w:hAnsi="Arial Narrow"/>
        </w:rPr>
        <w:t xml:space="preserve"> oraz ustawy z dnia 20 lutego 2015 r. o rozwoju lokalnym z udziałem lokalnej społeczności </w:t>
      </w:r>
      <w:r w:rsidR="008065B5" w:rsidRPr="008065B5">
        <w:rPr>
          <w:rFonts w:ascii="Arial Narrow" w:hAnsi="Arial Narrow" w:cs="Arial"/>
          <w:szCs w:val="24"/>
        </w:rPr>
        <w:t>(Dz. U. z 2015 r. poz. 378)</w:t>
      </w:r>
      <w:r w:rsidR="006C44C7" w:rsidRPr="008065B5">
        <w:rPr>
          <w:rFonts w:ascii="Arial Narrow" w:hAnsi="Arial Narrow"/>
        </w:rPr>
        <w:t>.</w:t>
      </w:r>
      <w:r w:rsidR="006C44C7" w:rsidRPr="0021537C">
        <w:rPr>
          <w:rFonts w:ascii="Arial Narrow" w:hAnsi="Arial Narrow"/>
        </w:rPr>
        <w:t xml:space="preserve"> </w:t>
      </w:r>
      <w:r w:rsidR="00FE355E">
        <w:rPr>
          <w:rFonts w:ascii="Arial Narrow" w:hAnsi="Arial Narrow"/>
        </w:rPr>
        <w:t xml:space="preserve"> Walne Zebranie Członków w dniu 27 lutego 2015 r. podjęło decyzję o rozszerzeniu obszaru działania LGD Stowarz</w:t>
      </w:r>
      <w:r w:rsidR="007C560A">
        <w:rPr>
          <w:rFonts w:ascii="Arial Narrow" w:hAnsi="Arial Narrow"/>
        </w:rPr>
        <w:t xml:space="preserve">yszenie „G5” oraz zmianie nazwy, </w:t>
      </w:r>
      <w:r w:rsidR="00FE355E">
        <w:rPr>
          <w:rFonts w:ascii="Arial Narrow" w:hAnsi="Arial Narrow"/>
        </w:rPr>
        <w:t xml:space="preserve">a wprowadzone zmiany zostały odnotowane w danych KRS. Stowarzyszenie „Królewskie </w:t>
      </w:r>
      <w:proofErr w:type="spellStart"/>
      <w:r w:rsidR="00FE355E">
        <w:rPr>
          <w:rFonts w:ascii="Arial Narrow" w:hAnsi="Arial Narrow"/>
        </w:rPr>
        <w:t>Ponidzie</w:t>
      </w:r>
      <w:proofErr w:type="spellEnd"/>
      <w:r w:rsidR="00FE355E">
        <w:rPr>
          <w:rFonts w:ascii="Arial Narrow" w:hAnsi="Arial Narrow"/>
        </w:rPr>
        <w:t>” posługuje się nadanym Stowarzyszeniu „G5” numerem NIP 655-19-24-559 oraz REGON 260183826.</w:t>
      </w:r>
      <w:r w:rsidR="00005E1A">
        <w:rPr>
          <w:rFonts w:ascii="Arial Narrow" w:hAnsi="Arial Narrow"/>
        </w:rPr>
        <w:t xml:space="preserve"> </w:t>
      </w:r>
      <w:r w:rsidR="00FE355E">
        <w:rPr>
          <w:rFonts w:ascii="Arial Narrow" w:hAnsi="Arial Narrow"/>
        </w:rPr>
        <w:t>Jest partnerstwem trójsektorowym skupiającym partnerów publicznych, społecznych i gospodarczych, działającym na rzecz obszarów wiejskich objętych jego zasięgiem. Nadzór nad działal</w:t>
      </w:r>
      <w:r w:rsidR="008065B5">
        <w:rPr>
          <w:rFonts w:ascii="Arial Narrow" w:hAnsi="Arial Narrow"/>
        </w:rPr>
        <w:t>nością Stowarzyszenia prowadzi M</w:t>
      </w:r>
      <w:r w:rsidR="00A95FE0">
        <w:rPr>
          <w:rFonts w:ascii="Arial Narrow" w:hAnsi="Arial Narrow"/>
        </w:rPr>
        <w:t>arszałek Województwa Ś</w:t>
      </w:r>
      <w:r w:rsidR="00FE355E">
        <w:rPr>
          <w:rFonts w:ascii="Arial Narrow" w:hAnsi="Arial Narrow"/>
        </w:rPr>
        <w:t>więtokrzyskiego</w:t>
      </w:r>
      <w:r w:rsidR="00FE355E" w:rsidRPr="0032168A">
        <w:rPr>
          <w:rFonts w:ascii="Arial Narrow" w:hAnsi="Arial Narrow"/>
        </w:rPr>
        <w:t>.</w:t>
      </w:r>
      <w:r w:rsidR="00846436" w:rsidRPr="0032168A">
        <w:rPr>
          <w:rFonts w:ascii="Arial Narrow" w:hAnsi="Arial Narrow"/>
        </w:rPr>
        <w:t xml:space="preserve"> Siedziba LGD znajduje się</w:t>
      </w:r>
      <w:r w:rsidR="00390402" w:rsidRPr="0032168A">
        <w:rPr>
          <w:rFonts w:ascii="Arial Narrow" w:hAnsi="Arial Narrow"/>
        </w:rPr>
        <w:t xml:space="preserve"> w </w:t>
      </w:r>
      <w:proofErr w:type="spellStart"/>
      <w:r w:rsidR="00390402" w:rsidRPr="0032168A">
        <w:rPr>
          <w:rFonts w:ascii="Arial Narrow" w:hAnsi="Arial Narrow"/>
        </w:rPr>
        <w:t>Busku-Zdroju</w:t>
      </w:r>
      <w:proofErr w:type="spellEnd"/>
      <w:r w:rsidR="00390402" w:rsidRPr="0032168A">
        <w:rPr>
          <w:rFonts w:ascii="Arial Narrow" w:hAnsi="Arial Narrow"/>
        </w:rPr>
        <w:t xml:space="preserve"> na ul. </w:t>
      </w:r>
      <w:proofErr w:type="spellStart"/>
      <w:r w:rsidR="00390402" w:rsidRPr="0032168A">
        <w:rPr>
          <w:rFonts w:ascii="Arial Narrow" w:hAnsi="Arial Narrow"/>
        </w:rPr>
        <w:t>Grotta</w:t>
      </w:r>
      <w:proofErr w:type="spellEnd"/>
      <w:r w:rsidR="00390402" w:rsidRPr="0032168A">
        <w:rPr>
          <w:rFonts w:ascii="Arial Narrow" w:hAnsi="Arial Narrow"/>
        </w:rPr>
        <w:t xml:space="preserve"> 3</w:t>
      </w:r>
      <w:r w:rsidR="00846436">
        <w:rPr>
          <w:rFonts w:ascii="Arial Narrow" w:hAnsi="Arial Narrow"/>
        </w:rPr>
        <w:t xml:space="preserve"> </w:t>
      </w:r>
    </w:p>
    <w:p w14:paraId="368894BD" w14:textId="77777777" w:rsidR="00FE355E" w:rsidRPr="00F90392" w:rsidRDefault="00186C06" w:rsidP="00334AED">
      <w:pPr>
        <w:pStyle w:val="Nagwek2"/>
        <w:spacing w:line="240" w:lineRule="auto"/>
        <w:ind w:left="720"/>
        <w:rPr>
          <w:rFonts w:ascii="Arial Narrow" w:hAnsi="Arial Narrow"/>
        </w:rPr>
      </w:pPr>
      <w:bookmarkStart w:id="6" w:name="_Toc451325351"/>
      <w:r w:rsidRPr="00F90392">
        <w:rPr>
          <w:rFonts w:ascii="Arial Narrow" w:hAnsi="Arial Narrow"/>
        </w:rPr>
        <w:t xml:space="preserve">I.2.  </w:t>
      </w:r>
      <w:r w:rsidR="00FE355E" w:rsidRPr="00F90392">
        <w:rPr>
          <w:rFonts w:ascii="Arial Narrow" w:hAnsi="Arial Narrow"/>
        </w:rPr>
        <w:t>OBSZAR</w:t>
      </w:r>
      <w:bookmarkEnd w:id="6"/>
    </w:p>
    <w:p w14:paraId="30BEF73E" w14:textId="77777777" w:rsidR="006C44C7" w:rsidRDefault="006C44C7" w:rsidP="00334AED">
      <w:pPr>
        <w:spacing w:line="240" w:lineRule="auto"/>
        <w:jc w:val="both"/>
        <w:rPr>
          <w:rFonts w:ascii="Arial Narrow" w:hAnsi="Arial Narrow"/>
        </w:rPr>
      </w:pPr>
      <w:r w:rsidRPr="0021537C">
        <w:rPr>
          <w:rFonts w:ascii="Arial Narrow" w:hAnsi="Arial Narrow"/>
        </w:rPr>
        <w:t xml:space="preserve">Polem działania LGD </w:t>
      </w:r>
      <w:r w:rsidR="00FE355E">
        <w:rPr>
          <w:rFonts w:ascii="Arial Narrow" w:hAnsi="Arial Narrow"/>
        </w:rPr>
        <w:t xml:space="preserve">„Królewskie </w:t>
      </w:r>
      <w:proofErr w:type="spellStart"/>
      <w:r w:rsidR="00FE355E">
        <w:rPr>
          <w:rFonts w:ascii="Arial Narrow" w:hAnsi="Arial Narrow"/>
        </w:rPr>
        <w:t>Ponidzie</w:t>
      </w:r>
      <w:proofErr w:type="spellEnd"/>
      <w:r w:rsidR="00FE355E">
        <w:rPr>
          <w:rFonts w:ascii="Arial Narrow" w:hAnsi="Arial Narrow"/>
        </w:rPr>
        <w:t xml:space="preserve">” </w:t>
      </w:r>
      <w:r w:rsidRPr="0021537C">
        <w:rPr>
          <w:rFonts w:ascii="Arial Narrow" w:hAnsi="Arial Narrow"/>
        </w:rPr>
        <w:t xml:space="preserve">jest obszar </w:t>
      </w:r>
      <w:r w:rsidR="00FE355E">
        <w:rPr>
          <w:rFonts w:ascii="Arial Narrow" w:hAnsi="Arial Narrow"/>
        </w:rPr>
        <w:t>8 gmin</w:t>
      </w:r>
      <w:r w:rsidR="007E1A16">
        <w:rPr>
          <w:rFonts w:ascii="Arial Narrow" w:hAnsi="Arial Narrow"/>
        </w:rPr>
        <w:t>: Busko-Zdrój, Stopnicę, Pacanów, Nowy Korczyn, Wiślicę, Solec-Zdrój, Gnojno i Tuczępy i pokrywa się administracyjnie z obszarem</w:t>
      </w:r>
      <w:r w:rsidRPr="0021537C">
        <w:rPr>
          <w:rFonts w:ascii="Arial Narrow" w:hAnsi="Arial Narrow"/>
        </w:rPr>
        <w:t xml:space="preserve"> powiat</w:t>
      </w:r>
      <w:r w:rsidR="007E1A16">
        <w:rPr>
          <w:rFonts w:ascii="Arial Narrow" w:hAnsi="Arial Narrow"/>
        </w:rPr>
        <w:t>u</w:t>
      </w:r>
      <w:r w:rsidRPr="0021537C">
        <w:rPr>
          <w:rFonts w:ascii="Arial Narrow" w:hAnsi="Arial Narrow"/>
        </w:rPr>
        <w:t xml:space="preserve"> buski</w:t>
      </w:r>
      <w:r w:rsidR="007E1A16">
        <w:rPr>
          <w:rFonts w:ascii="Arial Narrow" w:hAnsi="Arial Narrow"/>
        </w:rPr>
        <w:t>ego</w:t>
      </w:r>
      <w:r w:rsidRPr="0021537C">
        <w:rPr>
          <w:rFonts w:ascii="Arial Narrow" w:hAnsi="Arial Narrow"/>
        </w:rPr>
        <w:t xml:space="preserve"> w województwie świę</w:t>
      </w:r>
      <w:r w:rsidR="00FE355E">
        <w:rPr>
          <w:rFonts w:ascii="Arial Narrow" w:hAnsi="Arial Narrow"/>
        </w:rPr>
        <w:t>tokrzyskim.</w:t>
      </w:r>
      <w:r>
        <w:rPr>
          <w:rFonts w:ascii="Arial Narrow" w:hAnsi="Arial Narrow"/>
        </w:rPr>
        <w:t xml:space="preserve"> </w:t>
      </w:r>
    </w:p>
    <w:p w14:paraId="291FE489" w14:textId="77777777" w:rsidR="00E71C8B" w:rsidRDefault="00F32B8F" w:rsidP="00334AED">
      <w:pPr>
        <w:spacing w:line="240" w:lineRule="auto"/>
        <w:rPr>
          <w:rFonts w:ascii="Arial" w:hAnsi="Arial" w:cs="Arial"/>
          <w:noProof/>
          <w:sz w:val="24"/>
          <w:lang w:eastAsia="pl-PL"/>
        </w:rPr>
      </w:pPr>
      <w:r>
        <w:rPr>
          <w:rFonts w:ascii="Arial" w:hAnsi="Arial" w:cs="Arial"/>
          <w:noProof/>
          <w:sz w:val="24"/>
          <w:lang w:eastAsia="pl-PL"/>
        </w:rPr>
        <mc:AlternateContent>
          <mc:Choice Requires="wps">
            <w:drawing>
              <wp:anchor distT="0" distB="0" distL="114300" distR="114300" simplePos="0" relativeHeight="251661824" behindDoc="0" locked="0" layoutInCell="1" allowOverlap="1" wp14:anchorId="08C715E9" wp14:editId="58A04317">
                <wp:simplePos x="0" y="0"/>
                <wp:positionH relativeFrom="column">
                  <wp:posOffset>4376420</wp:posOffset>
                </wp:positionH>
                <wp:positionV relativeFrom="paragraph">
                  <wp:posOffset>1429385</wp:posOffset>
                </wp:positionV>
                <wp:extent cx="128905" cy="594360"/>
                <wp:effectExtent l="78105" t="37465" r="78740" b="34925"/>
                <wp:wrapNone/>
                <wp:docPr id="22" name="Strzałka w dół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58717">
                          <a:off x="0" y="0"/>
                          <a:ext cx="128905" cy="594360"/>
                        </a:xfrm>
                        <a:prstGeom prst="downArrow">
                          <a:avLst>
                            <a:gd name="adj1" fmla="val 86907"/>
                            <a:gd name="adj2" fmla="val 64722"/>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3EBCA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5" o:spid="_x0000_s1026" type="#_x0000_t67" style="position:absolute;margin-left:344.6pt;margin-top:112.55pt;width:10.15pt;height:46.8pt;rotation:719495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" adj="18568,1414" fillcolor="#4f81bd [3204]" strokecolor="#243f60 [1604]" strokeweight="2pt"/>
            </w:pict>
          </mc:Fallback>
        </mc:AlternateContent>
      </w:r>
      <w:r>
        <w:rPr>
          <w:rFonts w:ascii="Arial" w:hAnsi="Arial" w:cs="Arial"/>
          <w:noProof/>
          <w:sz w:val="24"/>
          <w:lang w:eastAsia="pl-PL"/>
        </w:rPr>
        <mc:AlternateContent>
          <mc:Choice Requires="wps">
            <w:drawing>
              <wp:anchor distT="0" distB="0" distL="114300" distR="114300" simplePos="0" relativeHeight="251660800" behindDoc="0" locked="0" layoutInCell="1" allowOverlap="1" wp14:anchorId="173AB315" wp14:editId="41F4EB6B">
                <wp:simplePos x="0" y="0"/>
                <wp:positionH relativeFrom="column">
                  <wp:posOffset>2233930</wp:posOffset>
                </wp:positionH>
                <wp:positionV relativeFrom="paragraph">
                  <wp:posOffset>1228725</wp:posOffset>
                </wp:positionV>
                <wp:extent cx="1401445" cy="200660"/>
                <wp:effectExtent l="0" t="19050" r="27305" b="27940"/>
                <wp:wrapNone/>
                <wp:docPr id="21" name="Strzałka w praw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1445" cy="2006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57D7C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 o:spid="_x0000_s1026" type="#_x0000_t13" style="position:absolute;margin-left:175.9pt;margin-top:96.75pt;width:110.35pt;height:15.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" adj="20054" fillcolor="#4f81bd [3204]" strokecolor="#243f60 [1604]" strokeweight="2pt">
                <v:path arrowok="t"/>
              </v:shape>
            </w:pict>
          </mc:Fallback>
        </mc:AlternateContent>
      </w:r>
      <w:r w:rsidR="00E71C8B">
        <w:rPr>
          <w:rFonts w:ascii="Arial" w:hAnsi="Arial" w:cs="Arial"/>
          <w:noProof/>
          <w:sz w:val="24"/>
          <w:lang w:eastAsia="pl-PL"/>
        </w:rPr>
        <w:drawing>
          <wp:inline distT="0" distB="0" distL="0" distR="0" wp14:anchorId="6BF849F3" wp14:editId="2F39E691">
            <wp:extent cx="1572456" cy="1495164"/>
            <wp:effectExtent l="19050" t="0" r="8694" b="0"/>
            <wp:docPr id="3" name="Obraz 1" descr="C:\Users\Michał\Desktop\obszar geograficzny lgd\mapy\mapa pol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ł\Desktop\obszar geograficzny lgd\mapy\mapa polsk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7583" cy="1509548"/>
                    </a:xfrm>
                    <a:prstGeom prst="rect">
                      <a:avLst/>
                    </a:prstGeom>
                    <a:noFill/>
                    <a:ln>
                      <a:noFill/>
                    </a:ln>
                  </pic:spPr>
                </pic:pic>
              </a:graphicData>
            </a:graphic>
          </wp:inline>
        </w:drawing>
      </w:r>
      <w:r w:rsidR="00E71C8B">
        <w:rPr>
          <w:rFonts w:ascii="Arial" w:hAnsi="Arial" w:cs="Arial"/>
          <w:noProof/>
          <w:sz w:val="24"/>
          <w:lang w:eastAsia="pl-PL"/>
        </w:rPr>
        <w:t xml:space="preserve">                      </w:t>
      </w:r>
      <w:r w:rsidR="00E71C8B">
        <w:rPr>
          <w:rFonts w:ascii="Arial" w:hAnsi="Arial" w:cs="Arial"/>
          <w:noProof/>
          <w:sz w:val="24"/>
          <w:lang w:eastAsia="pl-PL"/>
        </w:rPr>
        <w:drawing>
          <wp:inline distT="0" distB="0" distL="0" distR="0" wp14:anchorId="5B4F02BE" wp14:editId="01292A77">
            <wp:extent cx="1803523" cy="1495425"/>
            <wp:effectExtent l="19050" t="0" r="6227" b="0"/>
            <wp:docPr id="2" name="Obraz 2" descr="C:\Users\Michał\Desktop\obszar geograficzny lgd\mapy\mapa świętokrzys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ł\Desktop\obszar geograficzny lgd\mapy\mapa świętokrzyski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4313" cy="1496080"/>
                    </a:xfrm>
                    <a:prstGeom prst="rect">
                      <a:avLst/>
                    </a:prstGeom>
                    <a:noFill/>
                    <a:ln>
                      <a:noFill/>
                    </a:ln>
                  </pic:spPr>
                </pic:pic>
              </a:graphicData>
            </a:graphic>
          </wp:inline>
        </w:drawing>
      </w:r>
    </w:p>
    <w:p w14:paraId="478F1B89" w14:textId="77777777" w:rsidR="00E71C8B" w:rsidRPr="00E0344E" w:rsidRDefault="00E71C8B" w:rsidP="00334AED">
      <w:pPr>
        <w:spacing w:line="240" w:lineRule="auto"/>
        <w:rPr>
          <w:rFonts w:ascii="Arial" w:hAnsi="Arial" w:cs="Arial"/>
          <w:noProof/>
          <w:sz w:val="24"/>
          <w:lang w:eastAsia="pl-PL"/>
        </w:rPr>
      </w:pPr>
      <w:r w:rsidRPr="00E0344E">
        <w:rPr>
          <w:rFonts w:ascii="Arial" w:hAnsi="Arial" w:cs="Arial"/>
          <w:noProof/>
          <w:sz w:val="24"/>
          <w:lang w:eastAsia="pl-PL"/>
        </w:rPr>
        <w:t>.</w:t>
      </w:r>
    </w:p>
    <w:p w14:paraId="58202059" w14:textId="77777777" w:rsidR="002B4BC1" w:rsidRDefault="002B4BC1" w:rsidP="00334AED">
      <w:pPr>
        <w:spacing w:line="240" w:lineRule="auto"/>
        <w:rPr>
          <w:rFonts w:ascii="Arial Narrow" w:hAnsi="Arial Narrow" w:cs="Arial"/>
        </w:rPr>
      </w:pPr>
    </w:p>
    <w:p w14:paraId="6385DE68" w14:textId="77777777" w:rsidR="00AC69B7" w:rsidRDefault="00815C45" w:rsidP="00334AED">
      <w:pPr>
        <w:spacing w:line="240" w:lineRule="auto"/>
        <w:rPr>
          <w:rFonts w:ascii="Arial" w:hAnsi="Arial" w:cs="Arial"/>
          <w:noProof/>
          <w:sz w:val="24"/>
          <w:lang w:eastAsia="pl-PL"/>
        </w:rPr>
      </w:pPr>
      <w:r>
        <w:rPr>
          <w:rFonts w:ascii="Arial Narrow" w:hAnsi="Arial Narrow" w:cs="Arial"/>
          <w:noProof/>
          <w:lang w:eastAsia="pl-PL"/>
        </w:rPr>
        <w:t xml:space="preserve">                      </w:t>
      </w:r>
      <w:r>
        <w:rPr>
          <w:rFonts w:ascii="Arial Narrow" w:hAnsi="Arial Narrow" w:cs="Arial"/>
          <w:noProof/>
          <w:lang w:eastAsia="pl-PL"/>
        </w:rPr>
        <w:tab/>
      </w:r>
      <w:r>
        <w:rPr>
          <w:rFonts w:ascii="Arial Narrow" w:hAnsi="Arial Narrow" w:cs="Arial"/>
          <w:noProof/>
          <w:lang w:eastAsia="pl-PL"/>
        </w:rPr>
        <w:tab/>
      </w:r>
      <w:r w:rsidR="00D84F26" w:rsidRPr="00E0344E">
        <w:rPr>
          <w:rFonts w:ascii="Arial" w:hAnsi="Arial" w:cs="Arial"/>
          <w:noProof/>
          <w:sz w:val="24"/>
          <w:lang w:eastAsia="pl-PL"/>
        </w:rPr>
        <w:drawing>
          <wp:inline distT="0" distB="0" distL="0" distR="0" wp14:anchorId="234EB8E0" wp14:editId="1E173235">
            <wp:extent cx="1495425" cy="1591527"/>
            <wp:effectExtent l="19050" t="0" r="9525" b="0"/>
            <wp:docPr id="10" name="Obraz 3" descr="C:\Users\Michał\Desktop\obszar geograficzny lgd\mapy\powiatbu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ł\Desktop\obszar geograficzny lgd\mapy\powiatbusk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5425" cy="1591527"/>
                    </a:xfrm>
                    <a:prstGeom prst="rect">
                      <a:avLst/>
                    </a:prstGeom>
                    <a:noFill/>
                    <a:ln>
                      <a:noFill/>
                    </a:ln>
                  </pic:spPr>
                </pic:pic>
              </a:graphicData>
            </a:graphic>
          </wp:inline>
        </w:drawing>
      </w:r>
      <w:r w:rsidR="00E71C8B" w:rsidRPr="00E71C8B">
        <w:rPr>
          <w:rFonts w:ascii="Arial Narrow" w:hAnsi="Arial Narrow" w:cs="Arial"/>
          <w:noProof/>
          <w:lang w:eastAsia="pl-PL"/>
        </w:rPr>
        <w:t>”</w:t>
      </w:r>
      <w:r w:rsidR="00E71C8B" w:rsidRPr="00E0344E">
        <w:rPr>
          <w:rFonts w:ascii="Arial" w:hAnsi="Arial" w:cs="Arial"/>
          <w:noProof/>
          <w:sz w:val="24"/>
          <w:lang w:eastAsia="pl-PL"/>
        </w:rPr>
        <w:t xml:space="preserve">                        </w:t>
      </w:r>
    </w:p>
    <w:p w14:paraId="21B22116" w14:textId="7D2F0509" w:rsidR="002B4BC1" w:rsidRPr="00F90392" w:rsidRDefault="00815C45" w:rsidP="00815C45">
      <w:pPr>
        <w:pStyle w:val="Legenda"/>
        <w:ind w:left="2124" w:firstLine="708"/>
        <w:rPr>
          <w:rFonts w:ascii="Arial Narrow" w:hAnsi="Arial Narrow" w:cs="Arial"/>
          <w:b w:val="0"/>
          <w:noProof/>
          <w:sz w:val="22"/>
          <w:szCs w:val="22"/>
          <w:lang w:eastAsia="pl-PL"/>
        </w:rPr>
      </w:pPr>
      <w:bookmarkStart w:id="7" w:name="_Toc436744986"/>
      <w:r w:rsidRPr="00F90392">
        <w:rPr>
          <w:rFonts w:ascii="Arial Narrow" w:hAnsi="Arial Narrow"/>
          <w:sz w:val="22"/>
          <w:szCs w:val="22"/>
        </w:rPr>
        <w:t xml:space="preserve">Rysunek </w:t>
      </w:r>
      <w:r w:rsidR="00A703B7" w:rsidRPr="00F90392">
        <w:rPr>
          <w:rFonts w:ascii="Arial Narrow" w:hAnsi="Arial Narrow"/>
          <w:sz w:val="22"/>
          <w:szCs w:val="22"/>
        </w:rPr>
        <w:fldChar w:fldCharType="begin"/>
      </w:r>
      <w:r w:rsidRPr="00F90392">
        <w:rPr>
          <w:rFonts w:ascii="Arial Narrow" w:hAnsi="Arial Narrow"/>
          <w:sz w:val="22"/>
          <w:szCs w:val="22"/>
        </w:rPr>
        <w:instrText xml:space="preserve"> SEQ Rysunek \* ARABIC </w:instrText>
      </w:r>
      <w:r w:rsidR="00A703B7" w:rsidRPr="00F90392">
        <w:rPr>
          <w:rFonts w:ascii="Arial Narrow" w:hAnsi="Arial Narrow"/>
          <w:sz w:val="22"/>
          <w:szCs w:val="22"/>
        </w:rPr>
        <w:fldChar w:fldCharType="separate"/>
      </w:r>
      <w:r w:rsidR="004A44EE">
        <w:rPr>
          <w:rFonts w:ascii="Arial Narrow" w:hAnsi="Arial Narrow"/>
          <w:noProof/>
          <w:sz w:val="22"/>
          <w:szCs w:val="22"/>
        </w:rPr>
        <w:t>1</w:t>
      </w:r>
      <w:r w:rsidR="00A703B7" w:rsidRPr="00F90392">
        <w:rPr>
          <w:rFonts w:ascii="Arial Narrow" w:hAnsi="Arial Narrow"/>
          <w:sz w:val="22"/>
          <w:szCs w:val="22"/>
        </w:rPr>
        <w:fldChar w:fldCharType="end"/>
      </w:r>
      <w:r w:rsidRPr="00F90392">
        <w:rPr>
          <w:rFonts w:ascii="Arial Narrow" w:hAnsi="Arial Narrow"/>
          <w:sz w:val="22"/>
          <w:szCs w:val="22"/>
        </w:rPr>
        <w:t xml:space="preserve"> Obszar LGD „Królewskie </w:t>
      </w:r>
      <w:proofErr w:type="spellStart"/>
      <w:r w:rsidRPr="00F90392">
        <w:rPr>
          <w:rFonts w:ascii="Arial Narrow" w:hAnsi="Arial Narrow"/>
          <w:sz w:val="22"/>
          <w:szCs w:val="22"/>
        </w:rPr>
        <w:t>Ponidzie</w:t>
      </w:r>
      <w:bookmarkEnd w:id="7"/>
      <w:proofErr w:type="spellEnd"/>
    </w:p>
    <w:p w14:paraId="49AC12A5" w14:textId="7101D2CD" w:rsidR="00E71C8B" w:rsidRPr="00F90392" w:rsidRDefault="00873DF1" w:rsidP="00806168">
      <w:pPr>
        <w:pStyle w:val="Legenda"/>
        <w:keepNext/>
        <w:rPr>
          <w:rFonts w:ascii="Arial Narrow" w:hAnsi="Arial Narrow"/>
          <w:b w:val="0"/>
        </w:rPr>
      </w:pPr>
      <w:bookmarkStart w:id="8" w:name="_Toc524935968"/>
      <w:r w:rsidRPr="00F90392">
        <w:rPr>
          <w:rFonts w:ascii="Arial Narrow" w:hAnsi="Arial Narrow"/>
          <w:sz w:val="22"/>
          <w:szCs w:val="22"/>
        </w:rPr>
        <w:t xml:space="preserve">Tabela </w:t>
      </w:r>
      <w:r w:rsidR="00A703B7"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A703B7" w:rsidRPr="00F90392">
        <w:rPr>
          <w:rFonts w:ascii="Arial Narrow" w:hAnsi="Arial Narrow"/>
          <w:sz w:val="22"/>
          <w:szCs w:val="22"/>
        </w:rPr>
        <w:fldChar w:fldCharType="separate"/>
      </w:r>
      <w:r w:rsidR="004A44EE">
        <w:rPr>
          <w:rFonts w:ascii="Arial Narrow" w:hAnsi="Arial Narrow"/>
          <w:noProof/>
          <w:sz w:val="22"/>
          <w:szCs w:val="22"/>
        </w:rPr>
        <w:t>1</w:t>
      </w:r>
      <w:r w:rsidR="00A703B7" w:rsidRPr="00F90392">
        <w:rPr>
          <w:rFonts w:ascii="Arial Narrow" w:hAnsi="Arial Narrow"/>
          <w:sz w:val="22"/>
          <w:szCs w:val="22"/>
        </w:rPr>
        <w:fldChar w:fldCharType="end"/>
      </w:r>
      <w:r w:rsidRPr="00F90392">
        <w:rPr>
          <w:rFonts w:ascii="Arial Narrow" w:hAnsi="Arial Narrow"/>
          <w:sz w:val="22"/>
          <w:szCs w:val="22"/>
        </w:rPr>
        <w:t>.   Ludność i powierzchnia obszaru objętego Lokalną Strategią Rozwoju wg stanu na dzień 31.12.2013r.</w:t>
      </w:r>
      <w:bookmarkEnd w:id="8"/>
      <w:r w:rsidR="00E71C8B" w:rsidRPr="00F90392">
        <w:rPr>
          <w:rFonts w:ascii="Arial Narrow" w:hAnsi="Arial Narrow"/>
          <w:b w:val="0"/>
        </w:rPr>
        <w:t xml:space="preserve">                                     </w:t>
      </w:r>
    </w:p>
    <w:tbl>
      <w:tblPr>
        <w:tblStyle w:val="Jasnasiatkaakcent11"/>
        <w:tblW w:w="0" w:type="auto"/>
        <w:tblLook w:val="04A0" w:firstRow="1" w:lastRow="0" w:firstColumn="1" w:lastColumn="0" w:noHBand="0" w:noVBand="1"/>
      </w:tblPr>
      <w:tblGrid>
        <w:gridCol w:w="3070"/>
        <w:gridCol w:w="3071"/>
        <w:gridCol w:w="3071"/>
      </w:tblGrid>
      <w:tr w:rsidR="00AC69B7" w14:paraId="2D4AB9E4" w14:textId="77777777" w:rsidTr="008061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695432FC" w14:textId="77777777" w:rsidR="00AC69B7" w:rsidRPr="00AC69B7" w:rsidRDefault="00AC69B7" w:rsidP="00334AED">
            <w:pPr>
              <w:jc w:val="center"/>
              <w:rPr>
                <w:rFonts w:ascii="Arial Narrow" w:hAnsi="Arial Narrow"/>
                <w:b w:val="0"/>
              </w:rPr>
            </w:pPr>
            <w:r w:rsidRPr="00AC69B7">
              <w:rPr>
                <w:rFonts w:ascii="Arial Narrow" w:hAnsi="Arial Narrow"/>
                <w:b w:val="0"/>
              </w:rPr>
              <w:t>Gmina</w:t>
            </w:r>
          </w:p>
        </w:tc>
        <w:tc>
          <w:tcPr>
            <w:tcW w:w="3071" w:type="dxa"/>
          </w:tcPr>
          <w:p w14:paraId="5E34CEBA" w14:textId="77777777" w:rsidR="00AC69B7" w:rsidRPr="00AC69B7" w:rsidRDefault="00AC69B7"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AC69B7">
              <w:rPr>
                <w:rFonts w:ascii="Arial Narrow" w:hAnsi="Arial Narrow"/>
                <w:b w:val="0"/>
              </w:rPr>
              <w:t>Ludność</w:t>
            </w:r>
          </w:p>
        </w:tc>
        <w:tc>
          <w:tcPr>
            <w:tcW w:w="3071" w:type="dxa"/>
          </w:tcPr>
          <w:p w14:paraId="2AEBA5F7" w14:textId="77777777" w:rsidR="00AC69B7" w:rsidRPr="00AC69B7" w:rsidRDefault="00AC69B7"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vertAlign w:val="superscript"/>
              </w:rPr>
            </w:pPr>
            <w:r w:rsidRPr="00AC69B7">
              <w:rPr>
                <w:rFonts w:ascii="Arial Narrow" w:hAnsi="Arial Narrow"/>
                <w:b w:val="0"/>
              </w:rPr>
              <w:t>Powierzchnia w km</w:t>
            </w:r>
            <w:r w:rsidRPr="00AC69B7">
              <w:rPr>
                <w:rFonts w:ascii="Arial Narrow" w:hAnsi="Arial Narrow"/>
                <w:b w:val="0"/>
                <w:vertAlign w:val="superscript"/>
              </w:rPr>
              <w:t>2</w:t>
            </w:r>
          </w:p>
        </w:tc>
      </w:tr>
      <w:tr w:rsidR="00AC69B7" w14:paraId="595B800D" w14:textId="77777777" w:rsidTr="00806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26CA2C68" w14:textId="77777777" w:rsidR="00AC69B7" w:rsidRDefault="00AC69B7" w:rsidP="00334AED">
            <w:pPr>
              <w:jc w:val="both"/>
              <w:rPr>
                <w:rFonts w:ascii="Arial Narrow" w:hAnsi="Arial Narrow"/>
              </w:rPr>
            </w:pPr>
            <w:r>
              <w:rPr>
                <w:rFonts w:ascii="Arial Narrow" w:hAnsi="Arial Narrow"/>
              </w:rPr>
              <w:t>Busko-Zdrój</w:t>
            </w:r>
          </w:p>
        </w:tc>
        <w:tc>
          <w:tcPr>
            <w:tcW w:w="3071" w:type="dxa"/>
          </w:tcPr>
          <w:p w14:paraId="35165DAF" w14:textId="77777777"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32825</w:t>
            </w:r>
          </w:p>
        </w:tc>
        <w:tc>
          <w:tcPr>
            <w:tcW w:w="3071" w:type="dxa"/>
          </w:tcPr>
          <w:p w14:paraId="3614DC7D" w14:textId="77777777"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235,50</w:t>
            </w:r>
          </w:p>
        </w:tc>
      </w:tr>
      <w:tr w:rsidR="00AC69B7" w14:paraId="42FC1E0B" w14:textId="77777777" w:rsidTr="008061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264C47FE" w14:textId="77777777" w:rsidR="00AC69B7" w:rsidRDefault="00AC69B7" w:rsidP="00334AED">
            <w:pPr>
              <w:jc w:val="both"/>
              <w:rPr>
                <w:rFonts w:ascii="Arial Narrow" w:hAnsi="Arial Narrow"/>
              </w:rPr>
            </w:pPr>
            <w:r>
              <w:rPr>
                <w:rFonts w:ascii="Arial Narrow" w:hAnsi="Arial Narrow"/>
              </w:rPr>
              <w:t>Stopnica</w:t>
            </w:r>
          </w:p>
        </w:tc>
        <w:tc>
          <w:tcPr>
            <w:tcW w:w="3071" w:type="dxa"/>
          </w:tcPr>
          <w:p w14:paraId="5772A9DF" w14:textId="77777777"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7810</w:t>
            </w:r>
          </w:p>
        </w:tc>
        <w:tc>
          <w:tcPr>
            <w:tcW w:w="3071" w:type="dxa"/>
          </w:tcPr>
          <w:p w14:paraId="64EBBE9B" w14:textId="77777777"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125,43</w:t>
            </w:r>
          </w:p>
        </w:tc>
      </w:tr>
      <w:tr w:rsidR="00AC69B7" w14:paraId="7F16B0E8" w14:textId="77777777" w:rsidTr="00806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D196EC0" w14:textId="77777777" w:rsidR="00AC69B7" w:rsidRDefault="00AC69B7" w:rsidP="00334AED">
            <w:pPr>
              <w:jc w:val="both"/>
              <w:rPr>
                <w:rFonts w:ascii="Arial Narrow" w:hAnsi="Arial Narrow"/>
              </w:rPr>
            </w:pPr>
            <w:r>
              <w:rPr>
                <w:rFonts w:ascii="Arial Narrow" w:hAnsi="Arial Narrow"/>
              </w:rPr>
              <w:t>Pacanów</w:t>
            </w:r>
          </w:p>
        </w:tc>
        <w:tc>
          <w:tcPr>
            <w:tcW w:w="3071" w:type="dxa"/>
          </w:tcPr>
          <w:p w14:paraId="33BAA506" w14:textId="77777777"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7639</w:t>
            </w:r>
          </w:p>
        </w:tc>
        <w:tc>
          <w:tcPr>
            <w:tcW w:w="3071" w:type="dxa"/>
          </w:tcPr>
          <w:p w14:paraId="1A59B8E4" w14:textId="77777777"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123,89</w:t>
            </w:r>
          </w:p>
        </w:tc>
      </w:tr>
      <w:tr w:rsidR="00AC69B7" w14:paraId="4548C797" w14:textId="77777777" w:rsidTr="008061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248DA952" w14:textId="77777777" w:rsidR="00AC69B7" w:rsidRDefault="00AC69B7" w:rsidP="00334AED">
            <w:pPr>
              <w:jc w:val="both"/>
              <w:rPr>
                <w:rFonts w:ascii="Arial Narrow" w:hAnsi="Arial Narrow"/>
              </w:rPr>
            </w:pPr>
            <w:r>
              <w:rPr>
                <w:rFonts w:ascii="Arial Narrow" w:hAnsi="Arial Narrow"/>
              </w:rPr>
              <w:t>Nowy Korczyn</w:t>
            </w:r>
          </w:p>
        </w:tc>
        <w:tc>
          <w:tcPr>
            <w:tcW w:w="3071" w:type="dxa"/>
          </w:tcPr>
          <w:p w14:paraId="69A57E23" w14:textId="77777777"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6245</w:t>
            </w:r>
          </w:p>
        </w:tc>
        <w:tc>
          <w:tcPr>
            <w:tcW w:w="3071" w:type="dxa"/>
          </w:tcPr>
          <w:p w14:paraId="0CE4EC45" w14:textId="77777777"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117,31</w:t>
            </w:r>
          </w:p>
        </w:tc>
      </w:tr>
      <w:tr w:rsidR="00AC69B7" w14:paraId="744C1A57" w14:textId="77777777" w:rsidTr="00806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141DD25C" w14:textId="77777777" w:rsidR="00AC69B7" w:rsidRDefault="00AC69B7" w:rsidP="00334AED">
            <w:pPr>
              <w:jc w:val="both"/>
              <w:rPr>
                <w:rFonts w:ascii="Arial Narrow" w:hAnsi="Arial Narrow"/>
              </w:rPr>
            </w:pPr>
            <w:r>
              <w:rPr>
                <w:rFonts w:ascii="Arial Narrow" w:hAnsi="Arial Narrow"/>
              </w:rPr>
              <w:t>Wiślica</w:t>
            </w:r>
          </w:p>
        </w:tc>
        <w:tc>
          <w:tcPr>
            <w:tcW w:w="3071" w:type="dxa"/>
          </w:tcPr>
          <w:p w14:paraId="571BD97B" w14:textId="77777777"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5642</w:t>
            </w:r>
          </w:p>
        </w:tc>
        <w:tc>
          <w:tcPr>
            <w:tcW w:w="3071" w:type="dxa"/>
          </w:tcPr>
          <w:p w14:paraId="62731727" w14:textId="77777777"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100,58</w:t>
            </w:r>
          </w:p>
        </w:tc>
      </w:tr>
      <w:tr w:rsidR="00AC69B7" w14:paraId="18BC7B04" w14:textId="77777777" w:rsidTr="008061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269B8061" w14:textId="77777777" w:rsidR="00AC69B7" w:rsidRDefault="00AC69B7" w:rsidP="00334AED">
            <w:pPr>
              <w:jc w:val="both"/>
              <w:rPr>
                <w:rFonts w:ascii="Arial Narrow" w:hAnsi="Arial Narrow"/>
              </w:rPr>
            </w:pPr>
            <w:r>
              <w:rPr>
                <w:rFonts w:ascii="Arial Narrow" w:hAnsi="Arial Narrow"/>
              </w:rPr>
              <w:t>Solec-Zdrój</w:t>
            </w:r>
          </w:p>
        </w:tc>
        <w:tc>
          <w:tcPr>
            <w:tcW w:w="3071" w:type="dxa"/>
          </w:tcPr>
          <w:p w14:paraId="3698DDFC" w14:textId="77777777"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5093</w:t>
            </w:r>
          </w:p>
        </w:tc>
        <w:tc>
          <w:tcPr>
            <w:tcW w:w="3071" w:type="dxa"/>
          </w:tcPr>
          <w:p w14:paraId="2188D0BC" w14:textId="77777777"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 xml:space="preserve">   84,90</w:t>
            </w:r>
          </w:p>
        </w:tc>
      </w:tr>
      <w:tr w:rsidR="00AC69B7" w14:paraId="71226AB1" w14:textId="77777777" w:rsidTr="00806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11C7FD35" w14:textId="77777777" w:rsidR="00AC69B7" w:rsidRDefault="00AC69B7" w:rsidP="00334AED">
            <w:pPr>
              <w:jc w:val="both"/>
              <w:rPr>
                <w:rFonts w:ascii="Arial Narrow" w:hAnsi="Arial Narrow"/>
              </w:rPr>
            </w:pPr>
            <w:r>
              <w:rPr>
                <w:rFonts w:ascii="Arial Narrow" w:hAnsi="Arial Narrow"/>
              </w:rPr>
              <w:t>Gnojno</w:t>
            </w:r>
          </w:p>
        </w:tc>
        <w:tc>
          <w:tcPr>
            <w:tcW w:w="3071" w:type="dxa"/>
          </w:tcPr>
          <w:p w14:paraId="404988EF" w14:textId="77777777"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4549</w:t>
            </w:r>
          </w:p>
        </w:tc>
        <w:tc>
          <w:tcPr>
            <w:tcW w:w="3071" w:type="dxa"/>
          </w:tcPr>
          <w:p w14:paraId="601718E1" w14:textId="77777777"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 xml:space="preserve">   96,31</w:t>
            </w:r>
          </w:p>
        </w:tc>
      </w:tr>
      <w:tr w:rsidR="00AC69B7" w14:paraId="1720C5A0" w14:textId="77777777" w:rsidTr="008061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0640B46" w14:textId="77777777" w:rsidR="00AC69B7" w:rsidRDefault="00AC69B7" w:rsidP="00334AED">
            <w:pPr>
              <w:jc w:val="both"/>
              <w:rPr>
                <w:rFonts w:ascii="Arial Narrow" w:hAnsi="Arial Narrow"/>
              </w:rPr>
            </w:pPr>
            <w:r>
              <w:rPr>
                <w:rFonts w:ascii="Arial Narrow" w:hAnsi="Arial Narrow"/>
              </w:rPr>
              <w:t>Tuczępy</w:t>
            </w:r>
          </w:p>
        </w:tc>
        <w:tc>
          <w:tcPr>
            <w:tcW w:w="3071" w:type="dxa"/>
          </w:tcPr>
          <w:p w14:paraId="291169C0" w14:textId="77777777"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3788</w:t>
            </w:r>
          </w:p>
        </w:tc>
        <w:tc>
          <w:tcPr>
            <w:tcW w:w="3071" w:type="dxa"/>
          </w:tcPr>
          <w:p w14:paraId="1C12C51E" w14:textId="77777777"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 xml:space="preserve">   83,62</w:t>
            </w:r>
          </w:p>
        </w:tc>
      </w:tr>
      <w:tr w:rsidR="00AC69B7" w14:paraId="1388AD25" w14:textId="77777777" w:rsidTr="00806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F4A47AA" w14:textId="77777777" w:rsidR="00AC69B7" w:rsidRPr="00AC69B7" w:rsidRDefault="00AC69B7" w:rsidP="00334AED">
            <w:pPr>
              <w:jc w:val="both"/>
              <w:rPr>
                <w:rFonts w:ascii="Arial Narrow" w:hAnsi="Arial Narrow"/>
                <w:b w:val="0"/>
              </w:rPr>
            </w:pPr>
            <w:r w:rsidRPr="00AC69B7">
              <w:rPr>
                <w:rFonts w:ascii="Arial Narrow" w:hAnsi="Arial Narrow"/>
                <w:b w:val="0"/>
              </w:rPr>
              <w:t>RAZEM</w:t>
            </w:r>
          </w:p>
        </w:tc>
        <w:tc>
          <w:tcPr>
            <w:tcW w:w="3071" w:type="dxa"/>
          </w:tcPr>
          <w:p w14:paraId="3FAC3BF8" w14:textId="77777777" w:rsidR="00AC69B7" w:rsidRP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AC69B7">
              <w:rPr>
                <w:rFonts w:ascii="Arial Narrow" w:hAnsi="Arial Narrow"/>
                <w:b/>
              </w:rPr>
              <w:t>73591</w:t>
            </w:r>
          </w:p>
        </w:tc>
        <w:tc>
          <w:tcPr>
            <w:tcW w:w="3071" w:type="dxa"/>
          </w:tcPr>
          <w:p w14:paraId="4D85728F" w14:textId="77777777" w:rsidR="00AC69B7" w:rsidRP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Pr>
                <w:rFonts w:ascii="Arial Narrow" w:hAnsi="Arial Narrow"/>
                <w:b/>
              </w:rPr>
              <w:t>967,54</w:t>
            </w:r>
          </w:p>
        </w:tc>
      </w:tr>
    </w:tbl>
    <w:p w14:paraId="7D672C12" w14:textId="77777777" w:rsidR="00E71C8B" w:rsidRPr="002B4BC1" w:rsidRDefault="002B4BC1" w:rsidP="00334AED">
      <w:pPr>
        <w:spacing w:line="240" w:lineRule="auto"/>
        <w:jc w:val="both"/>
        <w:rPr>
          <w:rFonts w:ascii="Arial Narrow" w:hAnsi="Arial Narrow"/>
          <w:i/>
          <w:sz w:val="20"/>
          <w:szCs w:val="20"/>
        </w:rPr>
      </w:pPr>
      <w:r>
        <w:rPr>
          <w:rFonts w:ascii="Arial Narrow" w:hAnsi="Arial Narrow"/>
          <w:i/>
          <w:sz w:val="20"/>
          <w:szCs w:val="20"/>
        </w:rPr>
        <w:t>Źródło: Dane GUS</w:t>
      </w:r>
    </w:p>
    <w:p w14:paraId="7A12A140" w14:textId="77777777" w:rsidR="006C44C7" w:rsidRPr="00F90392" w:rsidRDefault="00186C06" w:rsidP="00334AED">
      <w:pPr>
        <w:pStyle w:val="Nagwek2"/>
        <w:spacing w:line="240" w:lineRule="auto"/>
        <w:ind w:left="720"/>
        <w:rPr>
          <w:rFonts w:ascii="Arial Narrow" w:hAnsi="Arial Narrow"/>
        </w:rPr>
      </w:pPr>
      <w:bookmarkStart w:id="9" w:name="_Toc451325352"/>
      <w:r w:rsidRPr="00F90392">
        <w:rPr>
          <w:rFonts w:ascii="Arial Narrow" w:hAnsi="Arial Narrow"/>
        </w:rPr>
        <w:lastRenderedPageBreak/>
        <w:t xml:space="preserve">I.3. </w:t>
      </w:r>
      <w:r w:rsidR="007E1A16" w:rsidRPr="00F90392">
        <w:rPr>
          <w:rFonts w:ascii="Arial Narrow" w:hAnsi="Arial Narrow"/>
        </w:rPr>
        <w:t>POTENCJAŁ LGD</w:t>
      </w:r>
      <w:bookmarkEnd w:id="9"/>
    </w:p>
    <w:p w14:paraId="37C1180D" w14:textId="77777777" w:rsidR="007E1A16" w:rsidRPr="007E1A16" w:rsidRDefault="007E1A16" w:rsidP="00334AED">
      <w:pPr>
        <w:spacing w:line="240" w:lineRule="auto"/>
      </w:pPr>
    </w:p>
    <w:p w14:paraId="05C471AF" w14:textId="77777777" w:rsidR="007E1A16" w:rsidRPr="00F90392" w:rsidRDefault="00765553" w:rsidP="00334AED">
      <w:pPr>
        <w:spacing w:line="240" w:lineRule="auto"/>
        <w:ind w:left="720"/>
        <w:jc w:val="left"/>
        <w:rPr>
          <w:rFonts w:ascii="Arial Narrow" w:hAnsi="Arial Narrow"/>
          <w:b/>
        </w:rPr>
      </w:pPr>
      <w:r w:rsidRPr="00F90392">
        <w:rPr>
          <w:rFonts w:ascii="Arial Narrow" w:hAnsi="Arial Narrow"/>
          <w:b/>
        </w:rPr>
        <w:t xml:space="preserve">I.3.1 </w:t>
      </w:r>
      <w:r w:rsidR="007E1A16" w:rsidRPr="00F90392">
        <w:rPr>
          <w:rFonts w:ascii="Arial Narrow" w:hAnsi="Arial Narrow"/>
          <w:b/>
        </w:rPr>
        <w:t>Opis sposobu powstania i doświadczenie LGD</w:t>
      </w:r>
    </w:p>
    <w:p w14:paraId="5C49FA93" w14:textId="77777777" w:rsidR="008971A4" w:rsidRDefault="001B74D0" w:rsidP="00334AED">
      <w:pPr>
        <w:spacing w:line="240" w:lineRule="auto"/>
        <w:jc w:val="both"/>
        <w:rPr>
          <w:rFonts w:ascii="Arial Narrow" w:hAnsi="Arial Narrow" w:cs="Arial"/>
        </w:rPr>
      </w:pPr>
      <w:r>
        <w:rPr>
          <w:rFonts w:ascii="Arial Narrow" w:hAnsi="Arial Narrow"/>
        </w:rPr>
        <w:t xml:space="preserve">„Królewskie </w:t>
      </w:r>
      <w:proofErr w:type="spellStart"/>
      <w:r>
        <w:rPr>
          <w:rFonts w:ascii="Arial Narrow" w:hAnsi="Arial Narrow"/>
        </w:rPr>
        <w:t>Ponidzie</w:t>
      </w:r>
      <w:proofErr w:type="spellEnd"/>
      <w:r>
        <w:rPr>
          <w:rFonts w:ascii="Arial Narrow" w:hAnsi="Arial Narrow"/>
        </w:rPr>
        <w:t xml:space="preserve">” jako Lokalna Grupa Działania </w:t>
      </w:r>
      <w:r w:rsidR="006C44C7">
        <w:rPr>
          <w:rFonts w:ascii="Arial Narrow" w:hAnsi="Arial Narrow"/>
        </w:rPr>
        <w:t xml:space="preserve"> </w:t>
      </w:r>
      <w:r>
        <w:rPr>
          <w:rFonts w:ascii="Arial Narrow" w:hAnsi="Arial Narrow"/>
        </w:rPr>
        <w:t xml:space="preserve">powstała w wyniku fuzji LGD Stowarzyszenie „G5” </w:t>
      </w:r>
      <w:r w:rsidR="00352B46">
        <w:rPr>
          <w:rFonts w:ascii="Arial Narrow" w:hAnsi="Arial Narrow"/>
        </w:rPr>
        <w:br/>
      </w:r>
      <w:r>
        <w:rPr>
          <w:rFonts w:ascii="Arial Narrow" w:hAnsi="Arial Narrow"/>
        </w:rPr>
        <w:t>i</w:t>
      </w:r>
      <w:r w:rsidR="00D97AA5">
        <w:rPr>
          <w:rFonts w:ascii="Arial Narrow" w:hAnsi="Arial Narrow"/>
        </w:rPr>
        <w:t xml:space="preserve"> BLGD</w:t>
      </w:r>
      <w:r>
        <w:rPr>
          <w:rFonts w:ascii="Arial Narrow" w:hAnsi="Arial Narrow"/>
        </w:rPr>
        <w:t xml:space="preserve"> „Słoneczny Lider” przy akcesie gmin Tuczępy i Gnojno. W okresie programowania 2007-2013 obie grupy wybrane były do wdrażania Lokalnych Strategii Rozwoju i w całości rozliczyły środki PROW. Przygotowania do nowej perspektywy finansowej oraz wprowadzone zmiany przepisów wymusiły konieczność budowania partnerstw na obszarze obejmującym więcej niż 1 gminę. Sytuacja ta spowodowała, że </w:t>
      </w:r>
      <w:r w:rsidR="00C31BD7">
        <w:rPr>
          <w:rFonts w:ascii="Arial Narrow" w:hAnsi="Arial Narrow"/>
        </w:rPr>
        <w:t xml:space="preserve">władze </w:t>
      </w:r>
      <w:r>
        <w:rPr>
          <w:rFonts w:ascii="Arial Narrow" w:hAnsi="Arial Narrow"/>
        </w:rPr>
        <w:t>Busk</w:t>
      </w:r>
      <w:r w:rsidR="00C31BD7">
        <w:rPr>
          <w:rFonts w:ascii="Arial Narrow" w:hAnsi="Arial Narrow"/>
        </w:rPr>
        <w:t>iej</w:t>
      </w:r>
      <w:r>
        <w:rPr>
          <w:rFonts w:ascii="Arial Narrow" w:hAnsi="Arial Narrow"/>
        </w:rPr>
        <w:t xml:space="preserve"> Lokaln</w:t>
      </w:r>
      <w:r w:rsidR="00C31BD7">
        <w:rPr>
          <w:rFonts w:ascii="Arial Narrow" w:hAnsi="Arial Narrow"/>
        </w:rPr>
        <w:t>ej</w:t>
      </w:r>
      <w:r>
        <w:rPr>
          <w:rFonts w:ascii="Arial Narrow" w:hAnsi="Arial Narrow"/>
        </w:rPr>
        <w:t xml:space="preserve"> Grup</w:t>
      </w:r>
      <w:r w:rsidR="00C31BD7">
        <w:rPr>
          <w:rFonts w:ascii="Arial Narrow" w:hAnsi="Arial Narrow"/>
        </w:rPr>
        <w:t>y</w:t>
      </w:r>
      <w:r>
        <w:rPr>
          <w:rFonts w:ascii="Arial Narrow" w:hAnsi="Arial Narrow"/>
        </w:rPr>
        <w:t xml:space="preserve"> Działania „Słoneczny Lider” rozpoczęł</w:t>
      </w:r>
      <w:r w:rsidR="00C31BD7">
        <w:rPr>
          <w:rFonts w:ascii="Arial Narrow" w:hAnsi="Arial Narrow"/>
        </w:rPr>
        <w:t>y</w:t>
      </w:r>
      <w:r>
        <w:rPr>
          <w:rFonts w:ascii="Arial Narrow" w:hAnsi="Arial Narrow"/>
        </w:rPr>
        <w:t xml:space="preserve"> proces poszukiwania partnera, z którym mog</w:t>
      </w:r>
      <w:r w:rsidR="00C31BD7">
        <w:rPr>
          <w:rFonts w:ascii="Arial Narrow" w:hAnsi="Arial Narrow"/>
        </w:rPr>
        <w:t>liby</w:t>
      </w:r>
      <w:r>
        <w:rPr>
          <w:rFonts w:ascii="Arial Narrow" w:hAnsi="Arial Narrow"/>
        </w:rPr>
        <w:t xml:space="preserve"> </w:t>
      </w:r>
      <w:r w:rsidR="00C31BD7">
        <w:rPr>
          <w:rFonts w:ascii="Arial Narrow" w:hAnsi="Arial Narrow"/>
        </w:rPr>
        <w:t xml:space="preserve">tworzyć </w:t>
      </w:r>
      <w:r w:rsidR="00B31D25">
        <w:rPr>
          <w:rFonts w:ascii="Arial Narrow" w:hAnsi="Arial Narrow"/>
        </w:rPr>
        <w:t>i realizować</w:t>
      </w:r>
      <w:r>
        <w:rPr>
          <w:rFonts w:ascii="Arial Narrow" w:hAnsi="Arial Narrow"/>
        </w:rPr>
        <w:t xml:space="preserve"> </w:t>
      </w:r>
      <w:r w:rsidR="00C31BD7">
        <w:rPr>
          <w:rFonts w:ascii="Arial Narrow" w:hAnsi="Arial Narrow"/>
        </w:rPr>
        <w:t xml:space="preserve">Lokalną Strategię Rozwoju na lata 2014-2020. Naturalnym </w:t>
      </w:r>
      <w:r w:rsidR="005209F8">
        <w:rPr>
          <w:rFonts w:ascii="Arial Narrow" w:hAnsi="Arial Narrow"/>
        </w:rPr>
        <w:t xml:space="preserve">partnerem do rozmów była LGD Stowarzyszenie „G5” obejmująca swym zasięgiem 5 gmin powiatu. </w:t>
      </w:r>
      <w:r w:rsidR="006B0900">
        <w:rPr>
          <w:rFonts w:ascii="Arial Narrow" w:hAnsi="Arial Narrow"/>
        </w:rPr>
        <w:t xml:space="preserve">Do rozważenia propozycji współpracy zaproszono również samorząd gminy Tuczępy funkcjonujący dotychczas w LGD „Dorzecze Wisły” oraz Gnojno będący składową LGD „Białe Ługi” tak, aby spróbować stworzyć LGD o zasięgu powiatowym. Na Walnym zebraniu Członków 27 lutego 2015 r. podjęto stosowne uchwały, w wyniku których rozszerzono obszar LGD Stowarzyszenie „G5” o 3 kolejne gminy i </w:t>
      </w:r>
      <w:r w:rsidR="00915343">
        <w:rPr>
          <w:rFonts w:ascii="Arial Narrow" w:hAnsi="Arial Narrow"/>
        </w:rPr>
        <w:t xml:space="preserve">zmieniono </w:t>
      </w:r>
      <w:r w:rsidR="00E509F9">
        <w:rPr>
          <w:rFonts w:ascii="Arial Narrow" w:hAnsi="Arial Narrow"/>
        </w:rPr>
        <w:t xml:space="preserve">nazwę na „Królewskie </w:t>
      </w:r>
      <w:proofErr w:type="spellStart"/>
      <w:r w:rsidR="00E509F9">
        <w:rPr>
          <w:rFonts w:ascii="Arial Narrow" w:hAnsi="Arial Narrow"/>
        </w:rPr>
        <w:t>Ponidzie</w:t>
      </w:r>
      <w:proofErr w:type="spellEnd"/>
      <w:r w:rsidR="00E509F9">
        <w:rPr>
          <w:rFonts w:ascii="Arial Narrow" w:hAnsi="Arial Narrow"/>
        </w:rPr>
        <w:t xml:space="preserve">”. </w:t>
      </w:r>
      <w:r w:rsidR="006C44C7">
        <w:rPr>
          <w:rFonts w:ascii="Arial Narrow" w:hAnsi="Arial Narrow"/>
        </w:rPr>
        <w:t xml:space="preserve">Przygotowując się do </w:t>
      </w:r>
      <w:r w:rsidR="00CB1F28">
        <w:rPr>
          <w:rFonts w:ascii="Arial Narrow" w:hAnsi="Arial Narrow"/>
        </w:rPr>
        <w:t xml:space="preserve">kolejnej edycji </w:t>
      </w:r>
      <w:r w:rsidR="006C44C7">
        <w:rPr>
          <w:rFonts w:ascii="Arial Narrow" w:hAnsi="Arial Narrow"/>
        </w:rPr>
        <w:t>programu LEADER</w:t>
      </w:r>
      <w:r w:rsidR="00E509F9">
        <w:rPr>
          <w:rFonts w:ascii="Arial Narrow" w:hAnsi="Arial Narrow"/>
        </w:rPr>
        <w:t xml:space="preserve"> </w:t>
      </w:r>
      <w:r w:rsidR="00CB1F28">
        <w:rPr>
          <w:rFonts w:ascii="Arial Narrow" w:hAnsi="Arial Narrow"/>
        </w:rPr>
        <w:t xml:space="preserve">w perspektywie finansowej 2014-2020 </w:t>
      </w:r>
      <w:r w:rsidR="006C44C7">
        <w:rPr>
          <w:rFonts w:ascii="Arial Narrow" w:hAnsi="Arial Narrow"/>
        </w:rPr>
        <w:t>LG</w:t>
      </w:r>
      <w:r w:rsidR="008065B5">
        <w:rPr>
          <w:rFonts w:ascii="Arial Narrow" w:hAnsi="Arial Narrow"/>
        </w:rPr>
        <w:t>D</w:t>
      </w:r>
      <w:r w:rsidR="006C44C7">
        <w:rPr>
          <w:rFonts w:ascii="Arial Narrow" w:hAnsi="Arial Narrow"/>
        </w:rPr>
        <w:t xml:space="preserve"> rozpoczę</w:t>
      </w:r>
      <w:r w:rsidR="00CB1F28">
        <w:rPr>
          <w:rFonts w:ascii="Arial Narrow" w:hAnsi="Arial Narrow"/>
        </w:rPr>
        <w:t>ła</w:t>
      </w:r>
      <w:r w:rsidR="006C44C7">
        <w:rPr>
          <w:rFonts w:ascii="Arial Narrow" w:hAnsi="Arial Narrow"/>
        </w:rPr>
        <w:t xml:space="preserve"> akcję</w:t>
      </w:r>
      <w:r w:rsidR="00CB1F28">
        <w:rPr>
          <w:rFonts w:ascii="Arial Narrow" w:hAnsi="Arial Narrow"/>
        </w:rPr>
        <w:t xml:space="preserve"> włączania społeczności lokalnej w proces budowy Lokalnej Strategii Rozwoju</w:t>
      </w:r>
      <w:r w:rsidR="00005E1A">
        <w:rPr>
          <w:rFonts w:ascii="Arial Narrow" w:hAnsi="Arial Narrow"/>
        </w:rPr>
        <w:br/>
      </w:r>
      <w:r w:rsidR="00CB1F28">
        <w:rPr>
          <w:rFonts w:ascii="Arial Narrow" w:hAnsi="Arial Narrow"/>
        </w:rPr>
        <w:t>i aktywnego udziału mieszkańców w procesie identyfikacji problemów w obszarze</w:t>
      </w:r>
      <w:r w:rsidR="00EC6F63">
        <w:rPr>
          <w:rFonts w:ascii="Arial Narrow" w:hAnsi="Arial Narrow"/>
        </w:rPr>
        <w:t>,</w:t>
      </w:r>
      <w:r w:rsidR="00E509F9">
        <w:rPr>
          <w:rFonts w:ascii="Arial Narrow" w:hAnsi="Arial Narrow"/>
        </w:rPr>
        <w:t xml:space="preserve"> </w:t>
      </w:r>
      <w:r w:rsidR="00CB1F28">
        <w:rPr>
          <w:rFonts w:ascii="Arial Narrow" w:hAnsi="Arial Narrow"/>
        </w:rPr>
        <w:t xml:space="preserve">a także formułowania celów do realizacji </w:t>
      </w:r>
      <w:r w:rsidR="00005E1A">
        <w:rPr>
          <w:rFonts w:ascii="Arial Narrow" w:hAnsi="Arial Narrow"/>
        </w:rPr>
        <w:br/>
      </w:r>
      <w:r w:rsidR="00CB1F28">
        <w:rPr>
          <w:rFonts w:ascii="Arial Narrow" w:hAnsi="Arial Narrow"/>
        </w:rPr>
        <w:t>w kolejnych latach.</w:t>
      </w:r>
      <w:r w:rsidR="006C44C7">
        <w:rPr>
          <w:rFonts w:ascii="Arial Narrow" w:hAnsi="Arial Narrow"/>
        </w:rPr>
        <w:t xml:space="preserve"> </w:t>
      </w:r>
      <w:r w:rsidR="00CB1F28">
        <w:rPr>
          <w:rFonts w:ascii="Arial Narrow" w:hAnsi="Arial Narrow"/>
        </w:rPr>
        <w:t>Bardzo ważnym aspektem i oddolną potrzebą wg osób uczestniczących w procesie tworzeni</w:t>
      </w:r>
      <w:r w:rsidR="00975671">
        <w:rPr>
          <w:rFonts w:ascii="Arial Narrow" w:hAnsi="Arial Narrow"/>
        </w:rPr>
        <w:t>a</w:t>
      </w:r>
      <w:r w:rsidR="00CB1F28">
        <w:rPr>
          <w:rFonts w:ascii="Arial Narrow" w:hAnsi="Arial Narrow"/>
        </w:rPr>
        <w:t xml:space="preserve"> Strategii okazało się trwałe i sukcesywne budowanie partnerstw lokalnych i tworzenie jednolitej marki obszaru</w:t>
      </w:r>
      <w:r w:rsidR="00EC6F63">
        <w:rPr>
          <w:rFonts w:ascii="Arial Narrow" w:hAnsi="Arial Narrow"/>
        </w:rPr>
        <w:t>,</w:t>
      </w:r>
      <w:r w:rsidR="00CB1F28">
        <w:rPr>
          <w:rFonts w:ascii="Arial Narrow" w:hAnsi="Arial Narrow"/>
        </w:rPr>
        <w:t xml:space="preserve"> a </w:t>
      </w:r>
      <w:r w:rsidR="008E3385">
        <w:rPr>
          <w:rFonts w:ascii="Arial Narrow" w:hAnsi="Arial Narrow"/>
        </w:rPr>
        <w:t xml:space="preserve">wspieranie </w:t>
      </w:r>
      <w:r w:rsidR="006C44C7" w:rsidRPr="003573CB">
        <w:rPr>
          <w:rFonts w:ascii="Arial Narrow" w:hAnsi="Arial Narrow" w:cs="Arial"/>
        </w:rPr>
        <w:t xml:space="preserve">kapitału społecznego obszaru </w:t>
      </w:r>
      <w:r w:rsidR="00CB1F28">
        <w:rPr>
          <w:rFonts w:ascii="Arial Narrow" w:hAnsi="Arial Narrow" w:cs="Arial"/>
        </w:rPr>
        <w:t xml:space="preserve">niezwykle </w:t>
      </w:r>
      <w:r w:rsidR="006C44C7" w:rsidRPr="003573CB">
        <w:rPr>
          <w:rFonts w:ascii="Arial Narrow" w:hAnsi="Arial Narrow" w:cs="Arial"/>
        </w:rPr>
        <w:t xml:space="preserve">potrzebnym </w:t>
      </w:r>
      <w:r w:rsidR="00CB1F28">
        <w:rPr>
          <w:rFonts w:ascii="Arial Narrow" w:hAnsi="Arial Narrow" w:cs="Arial"/>
        </w:rPr>
        <w:t>elementem w</w:t>
      </w:r>
      <w:r w:rsidR="006C44C7" w:rsidRPr="003573CB">
        <w:rPr>
          <w:rFonts w:ascii="Arial Narrow" w:hAnsi="Arial Narrow" w:cs="Arial"/>
        </w:rPr>
        <w:t xml:space="preserve"> zrównoważonym rozwoju regionu. </w:t>
      </w:r>
    </w:p>
    <w:p w14:paraId="1D1EB57E" w14:textId="77777777" w:rsidR="006C44C7" w:rsidRDefault="008971A4" w:rsidP="00334AED">
      <w:pPr>
        <w:spacing w:line="240" w:lineRule="auto"/>
        <w:jc w:val="both"/>
        <w:rPr>
          <w:rFonts w:ascii="Arial Narrow" w:hAnsi="Arial Narrow" w:cs="Arial"/>
        </w:rPr>
      </w:pPr>
      <w:r w:rsidRPr="001B74D0">
        <w:rPr>
          <w:rFonts w:ascii="Arial Narrow" w:eastAsia="Calibri" w:hAnsi="Arial Narrow" w:cs="Times New Roman"/>
        </w:rPr>
        <w:t>W</w:t>
      </w:r>
      <w:r>
        <w:rPr>
          <w:rFonts w:ascii="Arial Narrow" w:eastAsia="Calibri" w:hAnsi="Arial Narrow" w:cs="Times New Roman"/>
        </w:rPr>
        <w:t xml:space="preserve"> </w:t>
      </w:r>
      <w:r w:rsidRPr="001B74D0">
        <w:rPr>
          <w:rFonts w:ascii="Arial Narrow" w:eastAsia="Calibri" w:hAnsi="Arial Narrow" w:cs="Times New Roman"/>
        </w:rPr>
        <w:t xml:space="preserve">procesie tworzenia strategii brali udział mieszkańcy </w:t>
      </w:r>
      <w:r>
        <w:rPr>
          <w:rFonts w:ascii="Arial Narrow" w:eastAsia="Calibri" w:hAnsi="Arial Narrow" w:cs="Times New Roman"/>
        </w:rPr>
        <w:t>poszczególnych gmin</w:t>
      </w:r>
      <w:r w:rsidR="004111DD">
        <w:rPr>
          <w:rFonts w:ascii="Arial Narrow" w:eastAsia="Calibri" w:hAnsi="Arial Narrow" w:cs="Times New Roman"/>
        </w:rPr>
        <w:t xml:space="preserve"> na każdym kluczowym etapie budowania dokumentu uczestnicząc w spotkaniach grup foku</w:t>
      </w:r>
      <w:r w:rsidR="00EC6F63">
        <w:rPr>
          <w:rFonts w:ascii="Arial Narrow" w:eastAsia="Calibri" w:hAnsi="Arial Narrow" w:cs="Times New Roman"/>
        </w:rPr>
        <w:t xml:space="preserve">sowych, procesie ankietyzacji, w </w:t>
      </w:r>
      <w:r w:rsidRPr="001B74D0">
        <w:rPr>
          <w:rFonts w:ascii="Arial Narrow" w:eastAsia="Calibri" w:hAnsi="Arial Narrow" w:cs="Times New Roman"/>
        </w:rPr>
        <w:t xml:space="preserve">warsztatach </w:t>
      </w:r>
      <w:r w:rsidR="004111DD">
        <w:rPr>
          <w:rFonts w:ascii="Arial Narrow" w:eastAsia="Calibri" w:hAnsi="Arial Narrow" w:cs="Times New Roman"/>
        </w:rPr>
        <w:t xml:space="preserve">rozwoju lokalnego, </w:t>
      </w:r>
      <w:r w:rsidRPr="001B74D0">
        <w:rPr>
          <w:rFonts w:ascii="Arial Narrow" w:eastAsia="Calibri" w:hAnsi="Arial Narrow" w:cs="Times New Roman"/>
        </w:rPr>
        <w:t xml:space="preserve">które były organizowane na </w:t>
      </w:r>
      <w:r w:rsidR="004111DD">
        <w:rPr>
          <w:rFonts w:ascii="Arial Narrow" w:eastAsia="Calibri" w:hAnsi="Arial Narrow" w:cs="Times New Roman"/>
        </w:rPr>
        <w:t xml:space="preserve">przestrzeni 2014 i 2015 r. </w:t>
      </w:r>
      <w:r w:rsidRPr="001B74D0">
        <w:rPr>
          <w:rFonts w:ascii="Arial Narrow" w:eastAsia="Calibri" w:hAnsi="Arial Narrow" w:cs="Times New Roman"/>
        </w:rPr>
        <w:t xml:space="preserve"> Obecna strategia jest sumą wszystkich analiz stanu rzeczywistego terenu oraz oczekiwań społecznych prowadzonych przy udziale merytorycznym konsultantów, moderatorów, pracowników różnych urzędów oraz firm działających na przestrzeni lat. Przez ten okres prowadzono </w:t>
      </w:r>
      <w:r w:rsidR="004111DD">
        <w:rPr>
          <w:rFonts w:ascii="Arial Narrow" w:eastAsia="Calibri" w:hAnsi="Arial Narrow" w:cs="Times New Roman"/>
        </w:rPr>
        <w:t>szereg</w:t>
      </w:r>
      <w:r w:rsidRPr="001B74D0">
        <w:rPr>
          <w:rFonts w:ascii="Arial Narrow" w:eastAsia="Calibri" w:hAnsi="Arial Narrow" w:cs="Times New Roman"/>
        </w:rPr>
        <w:t xml:space="preserve"> działa</w:t>
      </w:r>
      <w:r w:rsidR="004111DD">
        <w:rPr>
          <w:rFonts w:ascii="Arial Narrow" w:eastAsia="Calibri" w:hAnsi="Arial Narrow" w:cs="Times New Roman"/>
        </w:rPr>
        <w:t>ń przy wykorzystaniu różnorodnych metod partycypacyjnych.</w:t>
      </w:r>
    </w:p>
    <w:p w14:paraId="3E255F51" w14:textId="77777777" w:rsidR="00352B46" w:rsidRDefault="00CB1F28" w:rsidP="00334AED">
      <w:pPr>
        <w:spacing w:line="240" w:lineRule="auto"/>
        <w:jc w:val="both"/>
        <w:rPr>
          <w:rFonts w:ascii="Arial Narrow" w:hAnsi="Arial Narrow" w:cs="Arial"/>
        </w:rPr>
      </w:pPr>
      <w:r>
        <w:rPr>
          <w:rFonts w:ascii="Arial Narrow" w:hAnsi="Arial Narrow" w:cs="Arial"/>
        </w:rPr>
        <w:t xml:space="preserve">LGD „Królewskie </w:t>
      </w:r>
      <w:proofErr w:type="spellStart"/>
      <w:r>
        <w:rPr>
          <w:rFonts w:ascii="Arial Narrow" w:hAnsi="Arial Narrow" w:cs="Arial"/>
        </w:rPr>
        <w:t>Ponidzie</w:t>
      </w:r>
      <w:proofErr w:type="spellEnd"/>
      <w:r>
        <w:rPr>
          <w:rFonts w:ascii="Arial Narrow" w:hAnsi="Arial Narrow" w:cs="Arial"/>
        </w:rPr>
        <w:t>” nie jest zatem nowym podmiotem w obszarze, a ekipą współpracujących ze sobą od lat władz stowarzyszenia</w:t>
      </w:r>
      <w:r w:rsidR="003B79DF">
        <w:rPr>
          <w:rFonts w:ascii="Arial Narrow" w:hAnsi="Arial Narrow" w:cs="Arial"/>
        </w:rPr>
        <w:t>,</w:t>
      </w:r>
      <w:r>
        <w:rPr>
          <w:rFonts w:ascii="Arial Narrow" w:hAnsi="Arial Narrow" w:cs="Arial"/>
        </w:rPr>
        <w:t xml:space="preserve"> samorząd</w:t>
      </w:r>
      <w:r w:rsidR="003B79DF">
        <w:rPr>
          <w:rFonts w:ascii="Arial Narrow" w:hAnsi="Arial Narrow" w:cs="Arial"/>
        </w:rPr>
        <w:t>ów</w:t>
      </w:r>
      <w:r>
        <w:rPr>
          <w:rFonts w:ascii="Arial Narrow" w:hAnsi="Arial Narrow" w:cs="Arial"/>
        </w:rPr>
        <w:t>, pracowników i członków</w:t>
      </w:r>
      <w:r w:rsidR="003B79DF">
        <w:rPr>
          <w:rFonts w:ascii="Arial Narrow" w:hAnsi="Arial Narrow" w:cs="Arial"/>
        </w:rPr>
        <w:t xml:space="preserve"> o </w:t>
      </w:r>
      <w:r w:rsidR="00352B46">
        <w:rPr>
          <w:rFonts w:ascii="Arial Narrow" w:hAnsi="Arial Narrow" w:cs="Arial"/>
        </w:rPr>
        <w:t>potencjale</w:t>
      </w:r>
      <w:r w:rsidR="003B79DF">
        <w:rPr>
          <w:rFonts w:ascii="Arial Narrow" w:hAnsi="Arial Narrow" w:cs="Arial"/>
        </w:rPr>
        <w:t xml:space="preserve"> będącym sumą </w:t>
      </w:r>
      <w:r>
        <w:rPr>
          <w:rFonts w:ascii="Arial Narrow" w:hAnsi="Arial Narrow" w:cs="Arial"/>
        </w:rPr>
        <w:t xml:space="preserve"> </w:t>
      </w:r>
      <w:r w:rsidR="00352B46">
        <w:rPr>
          <w:rFonts w:ascii="Arial Narrow" w:hAnsi="Arial Narrow" w:cs="Arial"/>
        </w:rPr>
        <w:t>doświadczeń funkcjonowania dwóch LGD („G5” i</w:t>
      </w:r>
      <w:r w:rsidR="00EC6F63">
        <w:rPr>
          <w:rFonts w:ascii="Arial Narrow" w:hAnsi="Arial Narrow" w:cs="Arial"/>
        </w:rPr>
        <w:t xml:space="preserve"> BLGD</w:t>
      </w:r>
      <w:r w:rsidR="00352B46">
        <w:rPr>
          <w:rFonts w:ascii="Arial Narrow" w:hAnsi="Arial Narrow" w:cs="Arial"/>
        </w:rPr>
        <w:t xml:space="preserve"> „Słoneczny Lider”).  </w:t>
      </w:r>
    </w:p>
    <w:p w14:paraId="3AC67746" w14:textId="77777777" w:rsidR="00A5786B" w:rsidRDefault="00F200B8" w:rsidP="00334AED">
      <w:pPr>
        <w:spacing w:line="240" w:lineRule="auto"/>
        <w:jc w:val="both"/>
        <w:rPr>
          <w:rFonts w:ascii="Arial Narrow" w:hAnsi="Arial Narrow" w:cs="Arial"/>
        </w:rPr>
      </w:pPr>
      <w:r>
        <w:rPr>
          <w:rFonts w:ascii="Arial Narrow" w:hAnsi="Arial Narrow" w:cs="Arial"/>
        </w:rPr>
        <w:t>Realizując swoje cele statutowe poza wdrażaniem Lokalnych Strategii Rozwo</w:t>
      </w:r>
      <w:r w:rsidR="008065B5">
        <w:rPr>
          <w:rFonts w:ascii="Arial Narrow" w:hAnsi="Arial Narrow" w:cs="Arial"/>
        </w:rPr>
        <w:t>ju w ramach PROW 2007-2013 obie LGD (</w:t>
      </w:r>
      <w:r>
        <w:rPr>
          <w:rFonts w:ascii="Arial Narrow" w:hAnsi="Arial Narrow" w:cs="Arial"/>
        </w:rPr>
        <w:t>które przed fuzją funkcjonowały oddzielnie</w:t>
      </w:r>
      <w:r w:rsidR="008065B5">
        <w:rPr>
          <w:rFonts w:ascii="Arial Narrow" w:hAnsi="Arial Narrow" w:cs="Arial"/>
        </w:rPr>
        <w:t>)</w:t>
      </w:r>
      <w:r>
        <w:rPr>
          <w:rFonts w:ascii="Arial Narrow" w:hAnsi="Arial Narrow" w:cs="Arial"/>
        </w:rPr>
        <w:t xml:space="preserve"> realizowały również inne projekty</w:t>
      </w:r>
      <w:r w:rsidR="00A5786B">
        <w:rPr>
          <w:rFonts w:ascii="Arial Narrow" w:hAnsi="Arial Narrow" w:cs="Arial"/>
        </w:rPr>
        <w:t>, które przyczyniały się do kompleksowej realizacji przyjętych misji. Posiadane doświadczenie LGD w aplikowaniu, realizacji i zarządzaniu projektami finansowanymi z różnych źródeł potwierdzają zakończone i rozliczone dotacje z następujących programów:</w:t>
      </w:r>
    </w:p>
    <w:p w14:paraId="6ADA91E4" w14:textId="77777777" w:rsidR="00A5786B" w:rsidRDefault="00A5786B" w:rsidP="00DE6268">
      <w:pPr>
        <w:pStyle w:val="Akapitzlist"/>
        <w:numPr>
          <w:ilvl w:val="0"/>
          <w:numId w:val="2"/>
        </w:numPr>
        <w:spacing w:line="240" w:lineRule="auto"/>
        <w:jc w:val="both"/>
        <w:rPr>
          <w:rFonts w:ascii="Arial Narrow" w:hAnsi="Arial Narrow" w:cs="Arial"/>
        </w:rPr>
      </w:pPr>
      <w:r w:rsidRPr="00A5786B">
        <w:rPr>
          <w:rFonts w:ascii="Arial Narrow" w:hAnsi="Arial Narrow" w:cs="Arial"/>
        </w:rPr>
        <w:t>Stowarzyszenie „G5”:</w:t>
      </w:r>
    </w:p>
    <w:p w14:paraId="5E1BD362" w14:textId="77777777" w:rsidR="00A5786B" w:rsidRPr="0032168A" w:rsidRDefault="00A5786B" w:rsidP="00DE6268">
      <w:pPr>
        <w:pStyle w:val="Akapitzlist"/>
        <w:numPr>
          <w:ilvl w:val="0"/>
          <w:numId w:val="3"/>
        </w:numPr>
        <w:spacing w:line="240" w:lineRule="auto"/>
        <w:jc w:val="both"/>
        <w:rPr>
          <w:rFonts w:ascii="Arial Narrow" w:hAnsi="Arial Narrow" w:cs="Arial"/>
        </w:rPr>
      </w:pPr>
      <w:r w:rsidRPr="00A5786B">
        <w:rPr>
          <w:rFonts w:ascii="Arial Narrow" w:hAnsi="Arial Narrow"/>
          <w:i/>
        </w:rPr>
        <w:t>„Dobra informacja to prostsza edukacja”</w:t>
      </w:r>
      <w:r w:rsidRPr="00A5786B">
        <w:rPr>
          <w:rFonts w:ascii="Arial Narrow" w:hAnsi="Arial Narrow"/>
        </w:rPr>
        <w:t xml:space="preserve"> – 2008-2009; </w:t>
      </w:r>
      <w:r w:rsidRPr="0032168A">
        <w:rPr>
          <w:rFonts w:ascii="Arial Narrow" w:hAnsi="Arial Narrow"/>
        </w:rPr>
        <w:t>dofinansowanie 3</w:t>
      </w:r>
      <w:r w:rsidR="00390402" w:rsidRPr="0032168A">
        <w:rPr>
          <w:rFonts w:ascii="Arial Narrow" w:hAnsi="Arial Narrow"/>
        </w:rPr>
        <w:t>3</w:t>
      </w:r>
      <w:r w:rsidR="000D114C" w:rsidRPr="0032168A">
        <w:rPr>
          <w:rFonts w:ascii="Arial Narrow" w:hAnsi="Arial Narrow"/>
        </w:rPr>
        <w:t xml:space="preserve"> </w:t>
      </w:r>
      <w:r w:rsidR="00390402" w:rsidRPr="0032168A">
        <w:rPr>
          <w:rFonts w:ascii="Arial Narrow" w:hAnsi="Arial Narrow"/>
        </w:rPr>
        <w:t>963</w:t>
      </w:r>
      <w:r w:rsidRPr="0032168A">
        <w:rPr>
          <w:rFonts w:ascii="Arial Narrow" w:hAnsi="Arial Narrow"/>
        </w:rPr>
        <w:t>,</w:t>
      </w:r>
      <w:r w:rsidR="00390402" w:rsidRPr="0032168A">
        <w:rPr>
          <w:rFonts w:ascii="Arial Narrow" w:hAnsi="Arial Narrow"/>
        </w:rPr>
        <w:t>61</w:t>
      </w:r>
      <w:r w:rsidRPr="0032168A">
        <w:rPr>
          <w:rFonts w:ascii="Arial Narrow" w:hAnsi="Arial Narrow"/>
        </w:rPr>
        <w:t xml:space="preserve"> zł;  Działanie 9.5 Oddolne inicjatywy edukacyjne na obszarach wiejskich PO KL 2007-2013</w:t>
      </w:r>
      <w:r w:rsidR="007C08EF" w:rsidRPr="0032168A">
        <w:rPr>
          <w:rFonts w:ascii="Arial Narrow" w:hAnsi="Arial Narrow"/>
        </w:rPr>
        <w:t>;</w:t>
      </w:r>
    </w:p>
    <w:p w14:paraId="6C8944AB" w14:textId="77777777" w:rsidR="00A5786B" w:rsidRPr="0032168A" w:rsidRDefault="00A5786B" w:rsidP="00DE6268">
      <w:pPr>
        <w:pStyle w:val="Akapitzlist"/>
        <w:numPr>
          <w:ilvl w:val="0"/>
          <w:numId w:val="3"/>
        </w:numPr>
        <w:spacing w:line="240" w:lineRule="auto"/>
        <w:jc w:val="both"/>
        <w:rPr>
          <w:rFonts w:ascii="Arial Narrow" w:hAnsi="Arial Narrow" w:cs="Arial"/>
        </w:rPr>
      </w:pPr>
      <w:r w:rsidRPr="0032168A">
        <w:rPr>
          <w:rFonts w:ascii="Arial Narrow" w:hAnsi="Arial Narrow"/>
          <w:i/>
        </w:rPr>
        <w:t xml:space="preserve">„U źródeł pełnej mocy- kampania promocji turystycznej gmin Południowego </w:t>
      </w:r>
      <w:proofErr w:type="spellStart"/>
      <w:r w:rsidRPr="0032168A">
        <w:rPr>
          <w:rFonts w:ascii="Arial Narrow" w:hAnsi="Arial Narrow"/>
          <w:i/>
        </w:rPr>
        <w:t>Ponidzia</w:t>
      </w:r>
      <w:proofErr w:type="spellEnd"/>
      <w:r w:rsidRPr="0032168A">
        <w:rPr>
          <w:rFonts w:ascii="Arial Narrow" w:hAnsi="Arial Narrow"/>
          <w:i/>
        </w:rPr>
        <w:t xml:space="preserve">: Nowego Korczyna, Pacanowa, Solca-Zdroju; Stopnicy i Wiślicy”  - 2009-2011; </w:t>
      </w:r>
      <w:r w:rsidRPr="0032168A">
        <w:rPr>
          <w:rFonts w:ascii="Arial Narrow" w:hAnsi="Arial Narrow"/>
        </w:rPr>
        <w:t xml:space="preserve">dofinansowanie </w:t>
      </w:r>
      <w:r w:rsidR="00390402" w:rsidRPr="0032168A">
        <w:rPr>
          <w:rFonts w:ascii="Arial Narrow" w:hAnsi="Arial Narrow"/>
        </w:rPr>
        <w:t>1</w:t>
      </w:r>
      <w:r w:rsidRPr="0032168A">
        <w:rPr>
          <w:rFonts w:ascii="Arial Narrow" w:hAnsi="Arial Narrow"/>
        </w:rPr>
        <w:t> </w:t>
      </w:r>
      <w:r w:rsidR="00390402" w:rsidRPr="0032168A">
        <w:rPr>
          <w:rFonts w:ascii="Arial Narrow" w:hAnsi="Arial Narrow"/>
        </w:rPr>
        <w:t>728</w:t>
      </w:r>
      <w:r w:rsidRPr="0032168A">
        <w:rPr>
          <w:rFonts w:ascii="Arial Narrow" w:hAnsi="Arial Narrow"/>
        </w:rPr>
        <w:t> </w:t>
      </w:r>
      <w:r w:rsidR="00390402" w:rsidRPr="0032168A">
        <w:rPr>
          <w:rFonts w:ascii="Arial Narrow" w:hAnsi="Arial Narrow"/>
        </w:rPr>
        <w:t>8</w:t>
      </w:r>
      <w:r w:rsidRPr="0032168A">
        <w:rPr>
          <w:rFonts w:ascii="Arial Narrow" w:hAnsi="Arial Narrow"/>
        </w:rPr>
        <w:t>00,00 zł; Działanie 2.3 RPO WŚ</w:t>
      </w:r>
      <w:r w:rsidR="007C08EF" w:rsidRPr="0032168A">
        <w:rPr>
          <w:rFonts w:ascii="Arial Narrow" w:hAnsi="Arial Narrow"/>
        </w:rPr>
        <w:t>;</w:t>
      </w:r>
    </w:p>
    <w:p w14:paraId="691C4DCD" w14:textId="77777777" w:rsidR="00A5786B" w:rsidRPr="00A5786B" w:rsidRDefault="00A5786B" w:rsidP="00DE6268">
      <w:pPr>
        <w:pStyle w:val="Akapitzlist"/>
        <w:numPr>
          <w:ilvl w:val="0"/>
          <w:numId w:val="3"/>
        </w:numPr>
        <w:spacing w:line="240" w:lineRule="auto"/>
        <w:jc w:val="both"/>
        <w:rPr>
          <w:rFonts w:ascii="Arial Narrow" w:hAnsi="Arial Narrow" w:cs="Arial"/>
        </w:rPr>
      </w:pPr>
      <w:r w:rsidRPr="00A5786B">
        <w:rPr>
          <w:rFonts w:ascii="Arial Narrow" w:hAnsi="Arial Narrow"/>
          <w:i/>
        </w:rPr>
        <w:t xml:space="preserve">Zachowanie lokalnego dziedzictwa kulturowego poprzez współorganizację 2 imprez: </w:t>
      </w:r>
      <w:proofErr w:type="spellStart"/>
      <w:r w:rsidRPr="00A5786B">
        <w:rPr>
          <w:rFonts w:ascii="Arial Narrow" w:hAnsi="Arial Narrow"/>
          <w:i/>
        </w:rPr>
        <w:t>Kingonalii</w:t>
      </w:r>
      <w:proofErr w:type="spellEnd"/>
      <w:r w:rsidRPr="00A5786B">
        <w:rPr>
          <w:rFonts w:ascii="Arial Narrow" w:hAnsi="Arial Narrow"/>
          <w:i/>
        </w:rPr>
        <w:t xml:space="preserve"> w Nowym Korczynie oraz Harmonii Zdrowia i Muzyki w Solcu-Zdroju; </w:t>
      </w:r>
      <w:r w:rsidRPr="007C08EF">
        <w:rPr>
          <w:rFonts w:ascii="Arial Narrow" w:hAnsi="Arial Narrow"/>
        </w:rPr>
        <w:t xml:space="preserve">dofinansowanie </w:t>
      </w:r>
      <w:r w:rsidRPr="00A5786B">
        <w:rPr>
          <w:rFonts w:ascii="Arial Narrow" w:hAnsi="Arial Narrow"/>
        </w:rPr>
        <w:t>7</w:t>
      </w:r>
      <w:r w:rsidR="000D114C">
        <w:rPr>
          <w:rFonts w:ascii="Arial Narrow" w:hAnsi="Arial Narrow"/>
        </w:rPr>
        <w:t xml:space="preserve"> </w:t>
      </w:r>
      <w:r w:rsidRPr="00A5786B">
        <w:rPr>
          <w:rFonts w:ascii="Arial Narrow" w:hAnsi="Arial Narrow"/>
        </w:rPr>
        <w:t>000,00 zł; Samorząd Województwa Świętokrzyskiego</w:t>
      </w:r>
      <w:r w:rsidR="007C08EF">
        <w:rPr>
          <w:rFonts w:ascii="Arial Narrow" w:hAnsi="Arial Narrow"/>
        </w:rPr>
        <w:t>;</w:t>
      </w:r>
    </w:p>
    <w:p w14:paraId="7DE1B112" w14:textId="77777777" w:rsidR="00A5786B" w:rsidRPr="007C08EF" w:rsidRDefault="00A5786B" w:rsidP="00DE6268">
      <w:pPr>
        <w:pStyle w:val="Akapitzlist"/>
        <w:numPr>
          <w:ilvl w:val="0"/>
          <w:numId w:val="3"/>
        </w:numPr>
        <w:spacing w:line="240" w:lineRule="auto"/>
        <w:jc w:val="both"/>
        <w:rPr>
          <w:rFonts w:ascii="Arial Narrow" w:hAnsi="Arial Narrow" w:cs="Arial"/>
        </w:rPr>
      </w:pPr>
      <w:r w:rsidRPr="00A5786B">
        <w:rPr>
          <w:rFonts w:ascii="Arial Narrow" w:hAnsi="Arial Narrow"/>
          <w:i/>
        </w:rPr>
        <w:t xml:space="preserve">„Zachowanie lokalnego dziedzictwa kulturowego poprzez współorganizację 2 imprez: Festiwal Lipy w Stopnicy oraz Festiwal Kultury dziecięcej w Pacanowie; </w:t>
      </w:r>
      <w:r w:rsidRPr="007C08EF">
        <w:rPr>
          <w:rFonts w:ascii="Arial Narrow" w:hAnsi="Arial Narrow"/>
        </w:rPr>
        <w:t>dofinansowanie 5</w:t>
      </w:r>
      <w:r w:rsidR="000D114C">
        <w:rPr>
          <w:rFonts w:ascii="Arial Narrow" w:hAnsi="Arial Narrow"/>
        </w:rPr>
        <w:t xml:space="preserve"> </w:t>
      </w:r>
      <w:r w:rsidRPr="007C08EF">
        <w:rPr>
          <w:rFonts w:ascii="Arial Narrow" w:hAnsi="Arial Narrow"/>
        </w:rPr>
        <w:t>000,00</w:t>
      </w:r>
      <w:r w:rsidRPr="00A5786B">
        <w:rPr>
          <w:rFonts w:ascii="Arial Narrow" w:hAnsi="Arial Narrow"/>
        </w:rPr>
        <w:t xml:space="preserve"> zł; Samorząd Województwa Świętokrzyskiego</w:t>
      </w:r>
      <w:r w:rsidR="007C08EF">
        <w:rPr>
          <w:rFonts w:ascii="Arial Narrow" w:hAnsi="Arial Narrow"/>
        </w:rPr>
        <w:t>;</w:t>
      </w:r>
    </w:p>
    <w:p w14:paraId="56530C8E" w14:textId="77777777" w:rsidR="007C08EF" w:rsidRDefault="00EC6F63" w:rsidP="00DE6268">
      <w:pPr>
        <w:pStyle w:val="Akapitzlist"/>
        <w:numPr>
          <w:ilvl w:val="0"/>
          <w:numId w:val="2"/>
        </w:numPr>
        <w:spacing w:line="240" w:lineRule="auto"/>
        <w:jc w:val="both"/>
        <w:rPr>
          <w:rFonts w:ascii="Arial Narrow" w:hAnsi="Arial Narrow" w:cs="Arial"/>
        </w:rPr>
      </w:pPr>
      <w:r>
        <w:rPr>
          <w:rFonts w:ascii="Arial Narrow" w:hAnsi="Arial Narrow" w:cs="Arial"/>
        </w:rPr>
        <w:t xml:space="preserve">BLGD </w:t>
      </w:r>
      <w:r w:rsidR="007C08EF">
        <w:rPr>
          <w:rFonts w:ascii="Arial Narrow" w:hAnsi="Arial Narrow" w:cs="Arial"/>
        </w:rPr>
        <w:t>„Słoneczny Lider”</w:t>
      </w:r>
    </w:p>
    <w:p w14:paraId="4B1577BB" w14:textId="77777777" w:rsidR="000D114C" w:rsidRPr="006F2448" w:rsidRDefault="000D114C" w:rsidP="00DE6268">
      <w:pPr>
        <w:pStyle w:val="Akapitzlist"/>
        <w:numPr>
          <w:ilvl w:val="0"/>
          <w:numId w:val="3"/>
        </w:numPr>
        <w:spacing w:line="240" w:lineRule="auto"/>
        <w:jc w:val="both"/>
        <w:rPr>
          <w:rFonts w:ascii="Arial Narrow" w:hAnsi="Arial Narrow" w:cs="Arial"/>
        </w:rPr>
      </w:pPr>
      <w:r w:rsidRPr="000D114C">
        <w:rPr>
          <w:rFonts w:ascii="NimbusSanL-Regu" w:hAnsi="NimbusSanL-Regu" w:cs="NimbusSanL-Regu"/>
          <w:sz w:val="20"/>
          <w:szCs w:val="20"/>
        </w:rPr>
        <w:t>„</w:t>
      </w:r>
      <w:r w:rsidRPr="000D114C">
        <w:rPr>
          <w:rFonts w:ascii="Arial Narrow" w:hAnsi="Arial Narrow" w:cs="NimbusSanL-Regu"/>
        </w:rPr>
        <w:t xml:space="preserve">Podnoszenie kompetencji językowych i komputerowych na Słonecznym Szlaku”; dofinansowanie 49 202,60 zł  </w:t>
      </w:r>
      <w:r w:rsidRPr="000D114C">
        <w:rPr>
          <w:rFonts w:ascii="Arial Narrow" w:hAnsi="Arial Narrow"/>
        </w:rPr>
        <w:t>Działanie 9.5 Oddolne inicjatywy edukacyjne na obszarach wiejskich PO KL 2007-2013;</w:t>
      </w:r>
    </w:p>
    <w:p w14:paraId="119F1A1A" w14:textId="77777777" w:rsidR="006F2448" w:rsidRPr="00544451" w:rsidRDefault="00B60431" w:rsidP="006F2448">
      <w:pPr>
        <w:spacing w:line="240" w:lineRule="auto"/>
        <w:jc w:val="both"/>
        <w:rPr>
          <w:rFonts w:ascii="Arial Narrow" w:hAnsi="Arial Narrow" w:cs="Arial"/>
          <w:b/>
          <w:i/>
        </w:rPr>
      </w:pPr>
      <w:r w:rsidRPr="00544451">
        <w:rPr>
          <w:rFonts w:ascii="Arial Narrow" w:hAnsi="Arial Narrow" w:cs="Arial"/>
          <w:i/>
        </w:rPr>
        <w:t xml:space="preserve">W okresie programowania 2007-2013 </w:t>
      </w:r>
      <w:r w:rsidRPr="00544451">
        <w:rPr>
          <w:rFonts w:ascii="Arial Narrow" w:hAnsi="Arial Narrow" w:cs="Arial"/>
          <w:b/>
          <w:i/>
        </w:rPr>
        <w:t>LGD Stowarzyszenie „G5”,</w:t>
      </w:r>
      <w:r w:rsidR="00EC6F63" w:rsidRPr="00544451">
        <w:rPr>
          <w:rFonts w:ascii="Arial Narrow" w:hAnsi="Arial Narrow" w:cs="Arial"/>
          <w:b/>
          <w:i/>
        </w:rPr>
        <w:t xml:space="preserve"> BLGD</w:t>
      </w:r>
      <w:r w:rsidRPr="00544451">
        <w:rPr>
          <w:rFonts w:ascii="Arial Narrow" w:hAnsi="Arial Narrow" w:cs="Arial"/>
          <w:b/>
          <w:i/>
        </w:rPr>
        <w:t xml:space="preserve"> „Słoneczny Lider” oraz „Perły </w:t>
      </w:r>
      <w:proofErr w:type="spellStart"/>
      <w:r w:rsidRPr="00544451">
        <w:rPr>
          <w:rFonts w:ascii="Arial Narrow" w:hAnsi="Arial Narrow" w:cs="Arial"/>
          <w:b/>
          <w:i/>
        </w:rPr>
        <w:t>Ponidzia</w:t>
      </w:r>
      <w:proofErr w:type="spellEnd"/>
      <w:r w:rsidRPr="00544451">
        <w:rPr>
          <w:rFonts w:ascii="Arial Narrow" w:hAnsi="Arial Narrow" w:cs="Arial"/>
          <w:b/>
          <w:i/>
        </w:rPr>
        <w:t>” realizowały Projekt Współpracy „Festiwal Smaku”, w którym grupą koordynującą był BLGD „Słoneczny Lider”</w:t>
      </w:r>
      <w:r w:rsidR="008065B5" w:rsidRPr="00544451">
        <w:rPr>
          <w:rFonts w:ascii="Arial Narrow" w:hAnsi="Arial Narrow" w:cs="Arial"/>
          <w:b/>
          <w:i/>
        </w:rPr>
        <w:t xml:space="preserve"> został zrealizowany i rozliczony.</w:t>
      </w:r>
    </w:p>
    <w:p w14:paraId="1FB910C5" w14:textId="77777777" w:rsidR="00B60431" w:rsidRDefault="00B60431" w:rsidP="00334AED">
      <w:pPr>
        <w:spacing w:line="240" w:lineRule="auto"/>
        <w:jc w:val="both"/>
        <w:rPr>
          <w:rFonts w:ascii="Arial Narrow" w:hAnsi="Arial Narrow" w:cs="Arial"/>
        </w:rPr>
      </w:pPr>
    </w:p>
    <w:p w14:paraId="19C50752" w14:textId="77777777" w:rsidR="00430F10" w:rsidRDefault="001E21D2" w:rsidP="00334AED">
      <w:pPr>
        <w:spacing w:line="240" w:lineRule="auto"/>
        <w:jc w:val="both"/>
        <w:rPr>
          <w:rFonts w:ascii="Arial Narrow" w:hAnsi="Arial Narrow" w:cs="Arial"/>
        </w:rPr>
      </w:pPr>
      <w:r>
        <w:rPr>
          <w:rFonts w:ascii="Arial Narrow" w:hAnsi="Arial Narrow" w:cs="Arial"/>
        </w:rPr>
        <w:t xml:space="preserve">Obie </w:t>
      </w:r>
      <w:r w:rsidR="001705B5">
        <w:rPr>
          <w:rFonts w:ascii="Arial Narrow" w:hAnsi="Arial Narrow" w:cs="Arial"/>
        </w:rPr>
        <w:t xml:space="preserve">Lokalne Grupy Działania </w:t>
      </w:r>
      <w:r>
        <w:rPr>
          <w:rFonts w:ascii="Arial Narrow" w:hAnsi="Arial Narrow" w:cs="Arial"/>
        </w:rPr>
        <w:t>w</w:t>
      </w:r>
      <w:r w:rsidR="004111DD">
        <w:rPr>
          <w:rFonts w:ascii="Arial Narrow" w:hAnsi="Arial Narrow" w:cs="Arial"/>
        </w:rPr>
        <w:t>drażając</w:t>
      </w:r>
      <w:r>
        <w:rPr>
          <w:rFonts w:ascii="Arial Narrow" w:hAnsi="Arial Narrow" w:cs="Arial"/>
        </w:rPr>
        <w:t>e</w:t>
      </w:r>
      <w:r w:rsidR="004111DD">
        <w:rPr>
          <w:rFonts w:ascii="Arial Narrow" w:hAnsi="Arial Narrow" w:cs="Arial"/>
        </w:rPr>
        <w:t xml:space="preserve"> </w:t>
      </w:r>
      <w:r w:rsidR="001705B5">
        <w:rPr>
          <w:rFonts w:ascii="Arial Narrow" w:hAnsi="Arial Narrow" w:cs="Arial"/>
        </w:rPr>
        <w:t xml:space="preserve">Lokalne Strategie Rozwoju </w:t>
      </w:r>
      <w:r>
        <w:rPr>
          <w:rFonts w:ascii="Arial Narrow" w:hAnsi="Arial Narrow" w:cs="Arial"/>
        </w:rPr>
        <w:t xml:space="preserve">w okresie programowania 2007-2013 </w:t>
      </w:r>
      <w:r w:rsidR="006F3C31">
        <w:rPr>
          <w:rFonts w:ascii="Arial Narrow" w:hAnsi="Arial Narrow" w:cs="Arial"/>
        </w:rPr>
        <w:t xml:space="preserve">realizowały cele związane z rozwojem turystyki w obszarze, wzmocnieniem kapitału społecznego, zachowaniu dziedzictwa oraz budowie infrastruktury turystycznej, rekreacyjnej i kulturalnej. </w:t>
      </w:r>
      <w:r w:rsidR="00ED1155">
        <w:rPr>
          <w:rFonts w:ascii="Arial Narrow" w:hAnsi="Arial Narrow" w:cs="Arial"/>
        </w:rPr>
        <w:t>Podejmowały również staranie</w:t>
      </w:r>
      <w:r w:rsidR="00B31D25">
        <w:rPr>
          <w:rFonts w:ascii="Arial Narrow" w:hAnsi="Arial Narrow" w:cs="Arial"/>
        </w:rPr>
        <w:t xml:space="preserve"> </w:t>
      </w:r>
      <w:r w:rsidR="00ED1155">
        <w:rPr>
          <w:rFonts w:ascii="Arial Narrow" w:hAnsi="Arial Narrow" w:cs="Arial"/>
        </w:rPr>
        <w:t xml:space="preserve">o wspieranie nowotworzonych </w:t>
      </w:r>
      <w:r w:rsidR="002216B0">
        <w:rPr>
          <w:rFonts w:ascii="Arial Narrow" w:hAnsi="Arial Narrow" w:cs="Arial"/>
        </w:rPr>
        <w:t xml:space="preserve">i istniejących </w:t>
      </w:r>
      <w:r w:rsidR="00ED1155">
        <w:rPr>
          <w:rFonts w:ascii="Arial Narrow" w:hAnsi="Arial Narrow" w:cs="Arial"/>
        </w:rPr>
        <w:t>podmiotów gospodarczych</w:t>
      </w:r>
      <w:r w:rsidR="002216B0">
        <w:rPr>
          <w:rFonts w:ascii="Arial Narrow" w:hAnsi="Arial Narrow" w:cs="Arial"/>
        </w:rPr>
        <w:t xml:space="preserve">, gdyż bardzo ważne z punktu widzenia LGD jest tworzenie sprzyjającego klimatu do rozwoju </w:t>
      </w:r>
      <w:r w:rsidR="00430F10">
        <w:rPr>
          <w:rFonts w:ascii="Arial Narrow" w:hAnsi="Arial Narrow" w:cs="Arial"/>
        </w:rPr>
        <w:t xml:space="preserve">przedsiębiorczości i przeciwdziałania migracjom mieszkańców. Takie postrzeganie rozwoju obszaru będzie kontynuowane przez LGD „Królewskie </w:t>
      </w:r>
      <w:proofErr w:type="spellStart"/>
      <w:r w:rsidR="00430F10">
        <w:rPr>
          <w:rFonts w:ascii="Arial Narrow" w:hAnsi="Arial Narrow" w:cs="Arial"/>
        </w:rPr>
        <w:t>Ponidzie</w:t>
      </w:r>
      <w:proofErr w:type="spellEnd"/>
      <w:r w:rsidR="00430F10">
        <w:rPr>
          <w:rFonts w:ascii="Arial Narrow" w:hAnsi="Arial Narrow" w:cs="Arial"/>
        </w:rPr>
        <w:t xml:space="preserve">”, </w:t>
      </w:r>
      <w:r w:rsidR="00F07796">
        <w:rPr>
          <w:rFonts w:ascii="Arial Narrow" w:hAnsi="Arial Narrow" w:cs="Arial"/>
        </w:rPr>
        <w:t xml:space="preserve"> </w:t>
      </w:r>
      <w:r w:rsidR="00430F10">
        <w:rPr>
          <w:rFonts w:ascii="Arial Narrow" w:hAnsi="Arial Narrow" w:cs="Arial"/>
        </w:rPr>
        <w:t xml:space="preserve">która </w:t>
      </w:r>
      <w:r w:rsidR="00F07796">
        <w:rPr>
          <w:rFonts w:ascii="Arial Narrow" w:hAnsi="Arial Narrow" w:cs="Arial"/>
        </w:rPr>
        <w:t xml:space="preserve">wyodrębnia cel związany z rozwojem przedsiębiorczości i </w:t>
      </w:r>
      <w:r w:rsidR="00430F10">
        <w:rPr>
          <w:rFonts w:ascii="Arial Narrow" w:hAnsi="Arial Narrow" w:cs="Arial"/>
        </w:rPr>
        <w:t xml:space="preserve">przeznacza na </w:t>
      </w:r>
      <w:r w:rsidR="00F07796">
        <w:rPr>
          <w:rFonts w:ascii="Arial Narrow" w:hAnsi="Arial Narrow" w:cs="Arial"/>
        </w:rPr>
        <w:t>niego</w:t>
      </w:r>
      <w:r w:rsidR="00430F10">
        <w:rPr>
          <w:rFonts w:ascii="Arial Narrow" w:hAnsi="Arial Narrow" w:cs="Arial"/>
        </w:rPr>
        <w:t xml:space="preserve"> ponad 50% swojego budżetu. </w:t>
      </w:r>
    </w:p>
    <w:p w14:paraId="36B69FA5" w14:textId="77777777" w:rsidR="00F07796" w:rsidRDefault="006F3C31" w:rsidP="00334AED">
      <w:pPr>
        <w:spacing w:line="240" w:lineRule="auto"/>
        <w:jc w:val="both"/>
        <w:rPr>
          <w:rFonts w:ascii="Arial Narrow" w:hAnsi="Arial Narrow" w:cs="Arial"/>
        </w:rPr>
      </w:pPr>
      <w:r>
        <w:rPr>
          <w:rFonts w:ascii="Arial Narrow" w:hAnsi="Arial Narrow" w:cs="Arial"/>
        </w:rPr>
        <w:t xml:space="preserve">Z uwagi na fakt, że w chwili obecnej obszar </w:t>
      </w:r>
      <w:r w:rsidR="00ED1155">
        <w:rPr>
          <w:rFonts w:ascii="Arial Narrow" w:hAnsi="Arial Narrow" w:cs="Arial"/>
        </w:rPr>
        <w:t xml:space="preserve">LGD </w:t>
      </w:r>
      <w:r>
        <w:rPr>
          <w:rFonts w:ascii="Arial Narrow" w:hAnsi="Arial Narrow" w:cs="Arial"/>
        </w:rPr>
        <w:t>obejmuje gminy uzdrowiskowe Busko i Solec – Zdrój oraz turystyczne</w:t>
      </w:r>
      <w:r w:rsidR="0097081C">
        <w:rPr>
          <w:rFonts w:ascii="Arial Narrow" w:hAnsi="Arial Narrow" w:cs="Arial"/>
        </w:rPr>
        <w:t>,</w:t>
      </w:r>
      <w:r>
        <w:rPr>
          <w:rFonts w:ascii="Arial Narrow" w:hAnsi="Arial Narrow" w:cs="Arial"/>
        </w:rPr>
        <w:t xml:space="preserve"> </w:t>
      </w:r>
      <w:r w:rsidR="00005E1A">
        <w:rPr>
          <w:rFonts w:ascii="Arial Narrow" w:hAnsi="Arial Narrow" w:cs="Arial"/>
        </w:rPr>
        <w:br/>
      </w:r>
      <w:r>
        <w:rPr>
          <w:rFonts w:ascii="Arial Narrow" w:hAnsi="Arial Narrow" w:cs="Arial"/>
        </w:rPr>
        <w:t>z prastarą Wiślicą</w:t>
      </w:r>
      <w:r w:rsidR="00F07796">
        <w:rPr>
          <w:rFonts w:ascii="Arial Narrow" w:hAnsi="Arial Narrow" w:cs="Arial"/>
        </w:rPr>
        <w:t>, szlakiem królewskim</w:t>
      </w:r>
      <w:r>
        <w:rPr>
          <w:rFonts w:ascii="Arial Narrow" w:hAnsi="Arial Narrow" w:cs="Arial"/>
        </w:rPr>
        <w:t xml:space="preserve"> i dziecięcą stolicą bajki w Pacanowie – ni</w:t>
      </w:r>
      <w:r w:rsidR="00430F10">
        <w:rPr>
          <w:rFonts w:ascii="Arial Narrow" w:hAnsi="Arial Narrow" w:cs="Arial"/>
        </w:rPr>
        <w:t xml:space="preserve">e sposób zaprzestać wspierania rozwoju sektora </w:t>
      </w:r>
      <w:r w:rsidR="00430F10">
        <w:rPr>
          <w:rFonts w:ascii="Arial Narrow" w:hAnsi="Arial Narrow" w:cs="Arial"/>
        </w:rPr>
        <w:lastRenderedPageBreak/>
        <w:t xml:space="preserve">turystyki </w:t>
      </w:r>
      <w:r w:rsidR="00F07796">
        <w:rPr>
          <w:rFonts w:ascii="Arial Narrow" w:hAnsi="Arial Narrow" w:cs="Arial"/>
        </w:rPr>
        <w:t>i rekr</w:t>
      </w:r>
      <w:r w:rsidR="00B31D25">
        <w:rPr>
          <w:rFonts w:ascii="Arial Narrow" w:hAnsi="Arial Narrow" w:cs="Arial"/>
        </w:rPr>
        <w:t>eacji oraz</w:t>
      </w:r>
      <w:r w:rsidR="008E3385">
        <w:rPr>
          <w:rFonts w:ascii="Arial Narrow" w:hAnsi="Arial Narrow" w:cs="Arial"/>
        </w:rPr>
        <w:t xml:space="preserve"> </w:t>
      </w:r>
      <w:r w:rsidR="00B31D25">
        <w:rPr>
          <w:rFonts w:ascii="Arial Narrow" w:hAnsi="Arial Narrow" w:cs="Arial"/>
        </w:rPr>
        <w:t>rozwijania i tworzenia</w:t>
      </w:r>
      <w:r w:rsidR="00F07796">
        <w:rPr>
          <w:rFonts w:ascii="Arial Narrow" w:hAnsi="Arial Narrow" w:cs="Arial"/>
        </w:rPr>
        <w:t xml:space="preserve"> infrastruktury</w:t>
      </w:r>
      <w:r w:rsidR="00430F10">
        <w:rPr>
          <w:rFonts w:ascii="Arial Narrow" w:hAnsi="Arial Narrow" w:cs="Arial"/>
        </w:rPr>
        <w:t xml:space="preserve"> </w:t>
      </w:r>
      <w:r w:rsidR="00ED1155">
        <w:rPr>
          <w:rFonts w:ascii="Arial Narrow" w:hAnsi="Arial Narrow" w:cs="Arial"/>
        </w:rPr>
        <w:t xml:space="preserve">okołoturystycznej. </w:t>
      </w:r>
      <w:r w:rsidR="00F07796">
        <w:rPr>
          <w:rFonts w:ascii="Arial Narrow" w:hAnsi="Arial Narrow" w:cs="Arial"/>
        </w:rPr>
        <w:t>Również</w:t>
      </w:r>
      <w:r w:rsidR="00430F10">
        <w:rPr>
          <w:rFonts w:ascii="Arial Narrow" w:hAnsi="Arial Narrow" w:cs="Arial"/>
        </w:rPr>
        <w:t xml:space="preserve"> w tym </w:t>
      </w:r>
      <w:r w:rsidR="00F07796">
        <w:rPr>
          <w:rFonts w:ascii="Arial Narrow" w:hAnsi="Arial Narrow" w:cs="Arial"/>
        </w:rPr>
        <w:t>obszarze</w:t>
      </w:r>
      <w:r w:rsidR="00430F10">
        <w:rPr>
          <w:rFonts w:ascii="Arial Narrow" w:hAnsi="Arial Narrow" w:cs="Arial"/>
        </w:rPr>
        <w:t xml:space="preserve"> </w:t>
      </w:r>
      <w:r w:rsidR="00F07796">
        <w:rPr>
          <w:rFonts w:ascii="Arial Narrow" w:hAnsi="Arial Narrow" w:cs="Arial"/>
        </w:rPr>
        <w:t xml:space="preserve">LGD </w:t>
      </w:r>
      <w:r w:rsidR="00430F10">
        <w:rPr>
          <w:rFonts w:ascii="Arial Narrow" w:hAnsi="Arial Narrow" w:cs="Arial"/>
        </w:rPr>
        <w:t>będzie</w:t>
      </w:r>
      <w:r w:rsidR="00ED1155">
        <w:rPr>
          <w:rFonts w:ascii="Arial Narrow" w:hAnsi="Arial Narrow" w:cs="Arial"/>
        </w:rPr>
        <w:t xml:space="preserve"> kontynuować swoją politykę i</w:t>
      </w:r>
      <w:r w:rsidR="00F07796">
        <w:rPr>
          <w:rFonts w:ascii="Arial Narrow" w:hAnsi="Arial Narrow" w:cs="Arial"/>
        </w:rPr>
        <w:t xml:space="preserve"> projektuje odpowiadający jej</w:t>
      </w:r>
      <w:r w:rsidR="00ED1155">
        <w:rPr>
          <w:rFonts w:ascii="Arial Narrow" w:hAnsi="Arial Narrow" w:cs="Arial"/>
        </w:rPr>
        <w:t xml:space="preserve"> cel działania w perspektywie finansowej 2014-2020, gdyż potrzeby </w:t>
      </w:r>
      <w:r w:rsidR="00005E1A">
        <w:rPr>
          <w:rFonts w:ascii="Arial Narrow" w:hAnsi="Arial Narrow" w:cs="Arial"/>
        </w:rPr>
        <w:br/>
      </w:r>
      <w:r w:rsidR="00ED1155">
        <w:rPr>
          <w:rFonts w:ascii="Arial Narrow" w:hAnsi="Arial Narrow" w:cs="Arial"/>
        </w:rPr>
        <w:t>w tym zakresie wciąż są duże a mieszkańcy żywo zainter</w:t>
      </w:r>
      <w:r w:rsidR="002660EB">
        <w:rPr>
          <w:rFonts w:ascii="Arial Narrow" w:hAnsi="Arial Narrow" w:cs="Arial"/>
        </w:rPr>
        <w:t xml:space="preserve">esowani </w:t>
      </w:r>
      <w:r w:rsidR="00ED1155">
        <w:rPr>
          <w:rFonts w:ascii="Arial Narrow" w:hAnsi="Arial Narrow" w:cs="Arial"/>
        </w:rPr>
        <w:t xml:space="preserve">kontynuacją rozwoju obszaru w oparciu o turystykę uzdrowiskową, pielgrzymkową, krajoznawczą, przyrodniczą i edukacyjną. </w:t>
      </w:r>
    </w:p>
    <w:p w14:paraId="17174207" w14:textId="77777777" w:rsidR="0097081C" w:rsidRDefault="00F07796" w:rsidP="00334AED">
      <w:pPr>
        <w:spacing w:line="240" w:lineRule="auto"/>
        <w:jc w:val="both"/>
        <w:rPr>
          <w:rFonts w:ascii="Arial Narrow" w:hAnsi="Arial Narrow" w:cs="Arial"/>
        </w:rPr>
      </w:pPr>
      <w:r>
        <w:rPr>
          <w:rFonts w:ascii="Arial Narrow" w:hAnsi="Arial Narrow" w:cs="Arial"/>
        </w:rPr>
        <w:t xml:space="preserve">Każda w gmin tworzących LGD „Królewskie </w:t>
      </w:r>
      <w:proofErr w:type="spellStart"/>
      <w:r>
        <w:rPr>
          <w:rFonts w:ascii="Arial Narrow" w:hAnsi="Arial Narrow" w:cs="Arial"/>
        </w:rPr>
        <w:t>Ponidzie</w:t>
      </w:r>
      <w:proofErr w:type="spellEnd"/>
      <w:r>
        <w:rPr>
          <w:rFonts w:ascii="Arial Narrow" w:hAnsi="Arial Narrow" w:cs="Arial"/>
        </w:rPr>
        <w:t>” posiada cenne zasoby – czy to przyrodnicze, czy kulturowe czy historyczne i we wzajemnej współpracy dostrzega szansę na zrównoważony rozwój</w:t>
      </w:r>
      <w:r w:rsidR="00CE1057">
        <w:rPr>
          <w:rFonts w:ascii="Arial Narrow" w:hAnsi="Arial Narrow" w:cs="Arial"/>
        </w:rPr>
        <w:t>. Zadaniem LGD w tej kwestii – jako innowacyjny sposób podejścia - będzie budowanie i wspieranie lokalnych partnerstw celem uzyskania  efektu synergii, nawiązywania i umacniania współpracy międzysektorowej oraz zwiększenia za</w:t>
      </w:r>
      <w:r w:rsidR="002660EB">
        <w:rPr>
          <w:rFonts w:ascii="Arial Narrow" w:hAnsi="Arial Narrow" w:cs="Arial"/>
        </w:rPr>
        <w:t xml:space="preserve">sięgu oddziaływania projektów. </w:t>
      </w:r>
      <w:r w:rsidR="00CE1057">
        <w:rPr>
          <w:rFonts w:ascii="Arial Narrow" w:hAnsi="Arial Narrow" w:cs="Arial"/>
        </w:rPr>
        <w:t xml:space="preserve">Zamiarem „Królewskiego </w:t>
      </w:r>
      <w:proofErr w:type="spellStart"/>
      <w:r w:rsidR="00CE1057">
        <w:rPr>
          <w:rFonts w:ascii="Arial Narrow" w:hAnsi="Arial Narrow" w:cs="Arial"/>
        </w:rPr>
        <w:t>Ponidzia</w:t>
      </w:r>
      <w:proofErr w:type="spellEnd"/>
      <w:r w:rsidR="00CE1057">
        <w:rPr>
          <w:rFonts w:ascii="Arial Narrow" w:hAnsi="Arial Narrow" w:cs="Arial"/>
        </w:rPr>
        <w:t xml:space="preserve">” jest wykreowanie rozpoznawalnej marki obszaru objętego LSR – służyć temu ma </w:t>
      </w:r>
      <w:r w:rsidR="008E3385">
        <w:rPr>
          <w:rFonts w:ascii="Arial Narrow" w:hAnsi="Arial Narrow" w:cs="Arial"/>
        </w:rPr>
        <w:t xml:space="preserve">m.in. </w:t>
      </w:r>
      <w:r w:rsidR="00CE1057">
        <w:rPr>
          <w:rFonts w:ascii="Arial Narrow" w:hAnsi="Arial Narrow" w:cs="Arial"/>
        </w:rPr>
        <w:t>wyodrębniony cel ogólny</w:t>
      </w:r>
      <w:r w:rsidR="008065B5">
        <w:rPr>
          <w:rFonts w:ascii="Arial Narrow" w:hAnsi="Arial Narrow" w:cs="Arial"/>
        </w:rPr>
        <w:t xml:space="preserve"> III</w:t>
      </w:r>
      <w:r w:rsidR="00CE1057">
        <w:rPr>
          <w:rFonts w:ascii="Arial Narrow" w:hAnsi="Arial Narrow" w:cs="Arial"/>
        </w:rPr>
        <w:t>.</w:t>
      </w:r>
    </w:p>
    <w:p w14:paraId="724CCC26" w14:textId="77777777" w:rsidR="00144D82" w:rsidRDefault="008A4EF9" w:rsidP="00334AED">
      <w:pPr>
        <w:spacing w:line="240" w:lineRule="auto"/>
        <w:jc w:val="both"/>
        <w:rPr>
          <w:rFonts w:ascii="Arial Narrow" w:hAnsi="Arial Narrow" w:cs="Arial"/>
        </w:rPr>
      </w:pPr>
      <w:r>
        <w:rPr>
          <w:rFonts w:ascii="Arial Narrow" w:hAnsi="Arial Narrow" w:cs="Arial"/>
        </w:rPr>
        <w:t xml:space="preserve">Realizując strategię działania </w:t>
      </w:r>
      <w:r w:rsidR="00144D82">
        <w:rPr>
          <w:rFonts w:ascii="Arial Narrow" w:hAnsi="Arial Narrow" w:cs="Arial"/>
        </w:rPr>
        <w:t>w</w:t>
      </w:r>
      <w:r>
        <w:rPr>
          <w:rFonts w:ascii="Arial Narrow" w:hAnsi="Arial Narrow" w:cs="Arial"/>
        </w:rPr>
        <w:t xml:space="preserve"> kolejny</w:t>
      </w:r>
      <w:r w:rsidR="00144D82">
        <w:rPr>
          <w:rFonts w:ascii="Arial Narrow" w:hAnsi="Arial Narrow" w:cs="Arial"/>
        </w:rPr>
        <w:t>m</w:t>
      </w:r>
      <w:r>
        <w:rPr>
          <w:rFonts w:ascii="Arial Narrow" w:hAnsi="Arial Narrow" w:cs="Arial"/>
        </w:rPr>
        <w:t xml:space="preserve"> okres</w:t>
      </w:r>
      <w:r w:rsidR="00144D82">
        <w:rPr>
          <w:rFonts w:ascii="Arial Narrow" w:hAnsi="Arial Narrow" w:cs="Arial"/>
        </w:rPr>
        <w:t>ie</w:t>
      </w:r>
      <w:r>
        <w:rPr>
          <w:rFonts w:ascii="Arial Narrow" w:hAnsi="Arial Narrow" w:cs="Arial"/>
        </w:rPr>
        <w:t xml:space="preserve"> programowania LGD „Królewskie </w:t>
      </w:r>
      <w:proofErr w:type="spellStart"/>
      <w:r>
        <w:rPr>
          <w:rFonts w:ascii="Arial Narrow" w:hAnsi="Arial Narrow" w:cs="Arial"/>
        </w:rPr>
        <w:t>Ponidzie</w:t>
      </w:r>
      <w:proofErr w:type="spellEnd"/>
      <w:r>
        <w:rPr>
          <w:rFonts w:ascii="Arial Narrow" w:hAnsi="Arial Narrow" w:cs="Arial"/>
        </w:rPr>
        <w:t xml:space="preserve">” będzie wykorzystywać i rozwijać zbudowany </w:t>
      </w:r>
      <w:r w:rsidR="00144D82">
        <w:rPr>
          <w:rFonts w:ascii="Arial Narrow" w:hAnsi="Arial Narrow" w:cs="Arial"/>
        </w:rPr>
        <w:t xml:space="preserve">dotychczas </w:t>
      </w:r>
      <w:r>
        <w:rPr>
          <w:rFonts w:ascii="Arial Narrow" w:hAnsi="Arial Narrow" w:cs="Arial"/>
        </w:rPr>
        <w:t>potencjał – zarówno ludzki jak i infrastrukturalny.</w:t>
      </w:r>
      <w:r w:rsidR="00144D82">
        <w:rPr>
          <w:rFonts w:ascii="Arial Narrow" w:hAnsi="Arial Narrow" w:cs="Arial"/>
        </w:rPr>
        <w:t xml:space="preserve"> </w:t>
      </w:r>
    </w:p>
    <w:p w14:paraId="0740C432" w14:textId="77777777" w:rsidR="00C7469A" w:rsidRDefault="00144D82" w:rsidP="00334AED">
      <w:pPr>
        <w:spacing w:line="240" w:lineRule="auto"/>
        <w:jc w:val="both"/>
        <w:rPr>
          <w:rFonts w:ascii="Arial Narrow" w:hAnsi="Arial Narrow" w:cs="Arial"/>
        </w:rPr>
      </w:pPr>
      <w:r>
        <w:rPr>
          <w:rFonts w:ascii="Arial Narrow" w:hAnsi="Arial Narrow" w:cs="Arial"/>
        </w:rPr>
        <w:t xml:space="preserve">Kapitał społeczny obszaru to bezcenny efekt wdrażania PROW 2007-2013, który gwarantuje powodzenie misji </w:t>
      </w:r>
      <w:r w:rsidR="00C7469A">
        <w:rPr>
          <w:rFonts w:ascii="Arial Narrow" w:hAnsi="Arial Narrow" w:cs="Arial"/>
        </w:rPr>
        <w:t xml:space="preserve">założonej do realizacji w ramach LSR 2014-2020. </w:t>
      </w:r>
      <w:r>
        <w:rPr>
          <w:rFonts w:ascii="Arial Narrow" w:hAnsi="Arial Narrow" w:cs="Arial"/>
        </w:rPr>
        <w:t xml:space="preserve"> </w:t>
      </w:r>
      <w:r w:rsidR="00C7469A" w:rsidRPr="0047765E">
        <w:rPr>
          <w:rFonts w:ascii="Arial Narrow" w:hAnsi="Arial Narrow"/>
        </w:rPr>
        <w:t xml:space="preserve">W LGD </w:t>
      </w:r>
      <w:r w:rsidR="00C7469A">
        <w:rPr>
          <w:rFonts w:ascii="Arial Narrow" w:hAnsi="Arial Narrow"/>
        </w:rPr>
        <w:t xml:space="preserve"> </w:t>
      </w:r>
      <w:r w:rsidR="00C7469A" w:rsidRPr="0047765E">
        <w:rPr>
          <w:rFonts w:ascii="Arial Narrow" w:hAnsi="Arial Narrow"/>
        </w:rPr>
        <w:t>liderzy społeczności są przygotowani do działa</w:t>
      </w:r>
      <w:r w:rsidR="00C7469A">
        <w:rPr>
          <w:rFonts w:ascii="Arial Narrow" w:hAnsi="Arial Narrow"/>
        </w:rPr>
        <w:t>nia</w:t>
      </w:r>
      <w:r w:rsidR="00C7469A" w:rsidRPr="0047765E">
        <w:rPr>
          <w:rFonts w:ascii="Arial Narrow" w:hAnsi="Arial Narrow"/>
        </w:rPr>
        <w:t xml:space="preserve">, organizacje i ich liderzy współpracują ze sobą realizując wspólne </w:t>
      </w:r>
      <w:r w:rsidR="008E3385">
        <w:rPr>
          <w:rFonts w:ascii="Arial Narrow" w:hAnsi="Arial Narrow"/>
        </w:rPr>
        <w:t>przedsięwzięcia</w:t>
      </w:r>
      <w:r w:rsidR="00C7469A" w:rsidRPr="0047765E">
        <w:rPr>
          <w:rFonts w:ascii="Arial Narrow" w:hAnsi="Arial Narrow"/>
        </w:rPr>
        <w:t xml:space="preserve">. LGD posiada </w:t>
      </w:r>
      <w:r w:rsidR="008E3385">
        <w:rPr>
          <w:rFonts w:ascii="Arial Narrow" w:hAnsi="Arial Narrow"/>
        </w:rPr>
        <w:t xml:space="preserve">dobrze wyposażone biuro oraz </w:t>
      </w:r>
      <w:r w:rsidR="00C7469A" w:rsidRPr="0047765E">
        <w:rPr>
          <w:rFonts w:ascii="Arial Narrow" w:hAnsi="Arial Narrow"/>
        </w:rPr>
        <w:t xml:space="preserve">wykształconą </w:t>
      </w:r>
      <w:r w:rsidR="00005E1A">
        <w:rPr>
          <w:rFonts w:ascii="Arial Narrow" w:hAnsi="Arial Narrow"/>
        </w:rPr>
        <w:br/>
      </w:r>
      <w:r w:rsidR="00C7469A" w:rsidRPr="0047765E">
        <w:rPr>
          <w:rFonts w:ascii="Arial Narrow" w:hAnsi="Arial Narrow"/>
        </w:rPr>
        <w:t xml:space="preserve">i doświadczoną kadrę pracowniczą zatrudnioną </w:t>
      </w:r>
      <w:r w:rsidR="008E3385">
        <w:rPr>
          <w:rFonts w:ascii="Arial Narrow" w:hAnsi="Arial Narrow"/>
        </w:rPr>
        <w:t>na umowy o pracę, posiadającą</w:t>
      </w:r>
      <w:r w:rsidR="00C7469A" w:rsidRPr="0047765E">
        <w:rPr>
          <w:rFonts w:ascii="Arial Narrow" w:hAnsi="Arial Narrow"/>
        </w:rPr>
        <w:t xml:space="preserve"> umiejętności w zakresie wdrażania i reali</w:t>
      </w:r>
      <w:r w:rsidR="002660EB">
        <w:rPr>
          <w:rFonts w:ascii="Arial Narrow" w:hAnsi="Arial Narrow"/>
        </w:rPr>
        <w:t xml:space="preserve">zacji działań podejściem LEADER. </w:t>
      </w:r>
      <w:r w:rsidR="008E3385">
        <w:rPr>
          <w:rFonts w:ascii="Arial Narrow" w:hAnsi="Arial Narrow"/>
        </w:rPr>
        <w:t>Realizacja LSR 2007-2013 dała realizatorom d</w:t>
      </w:r>
      <w:r w:rsidR="00C7469A" w:rsidRPr="0047765E">
        <w:rPr>
          <w:rFonts w:ascii="Arial Narrow" w:hAnsi="Arial Narrow"/>
        </w:rPr>
        <w:t xml:space="preserve">oskonałe rozpoznanie w zakresie potrzeb </w:t>
      </w:r>
      <w:r w:rsidR="00005E1A">
        <w:rPr>
          <w:rFonts w:ascii="Arial Narrow" w:hAnsi="Arial Narrow"/>
        </w:rPr>
        <w:br/>
      </w:r>
      <w:r w:rsidR="00C7469A" w:rsidRPr="0047765E">
        <w:rPr>
          <w:rFonts w:ascii="Arial Narrow" w:hAnsi="Arial Narrow"/>
        </w:rPr>
        <w:t>i działań na obsz</w:t>
      </w:r>
      <w:r w:rsidR="008E3385">
        <w:rPr>
          <w:rFonts w:ascii="Arial Narrow" w:hAnsi="Arial Narrow"/>
        </w:rPr>
        <w:t>arze LGD przyczyniając się do powstania s</w:t>
      </w:r>
      <w:r w:rsidR="00C7469A" w:rsidRPr="0047765E">
        <w:rPr>
          <w:rFonts w:ascii="Arial Narrow" w:hAnsi="Arial Narrow"/>
        </w:rPr>
        <w:t>iln</w:t>
      </w:r>
      <w:r w:rsidR="008E3385">
        <w:rPr>
          <w:rFonts w:ascii="Arial Narrow" w:hAnsi="Arial Narrow"/>
        </w:rPr>
        <w:t>ych</w:t>
      </w:r>
      <w:r w:rsidR="00C7469A" w:rsidRPr="0047765E">
        <w:rPr>
          <w:rFonts w:ascii="Arial Narrow" w:hAnsi="Arial Narrow"/>
        </w:rPr>
        <w:t xml:space="preserve"> relacj</w:t>
      </w:r>
      <w:r w:rsidR="008E3385">
        <w:rPr>
          <w:rFonts w:ascii="Arial Narrow" w:hAnsi="Arial Narrow"/>
        </w:rPr>
        <w:t>i</w:t>
      </w:r>
      <w:r w:rsidR="00C7469A" w:rsidRPr="0047765E">
        <w:rPr>
          <w:rFonts w:ascii="Arial Narrow" w:hAnsi="Arial Narrow"/>
        </w:rPr>
        <w:t xml:space="preserve"> partnerski</w:t>
      </w:r>
      <w:r w:rsidR="008E3385">
        <w:rPr>
          <w:rFonts w:ascii="Arial Narrow" w:hAnsi="Arial Narrow"/>
        </w:rPr>
        <w:t>ch</w:t>
      </w:r>
      <w:r w:rsidR="00C7469A" w:rsidRPr="0047765E">
        <w:rPr>
          <w:rFonts w:ascii="Arial Narrow" w:hAnsi="Arial Narrow"/>
        </w:rPr>
        <w:t>. Obszar jest zorganizowan</w:t>
      </w:r>
      <w:r w:rsidR="00186C06">
        <w:rPr>
          <w:rFonts w:ascii="Arial Narrow" w:hAnsi="Arial Narrow"/>
        </w:rPr>
        <w:t>ym</w:t>
      </w:r>
      <w:r w:rsidR="00C7469A" w:rsidRPr="0047765E">
        <w:rPr>
          <w:rFonts w:ascii="Arial Narrow" w:hAnsi="Arial Narrow"/>
        </w:rPr>
        <w:t xml:space="preserve"> partnerstw</w:t>
      </w:r>
      <w:r w:rsidR="00186C06">
        <w:rPr>
          <w:rFonts w:ascii="Arial Narrow" w:hAnsi="Arial Narrow"/>
        </w:rPr>
        <w:t>em</w:t>
      </w:r>
      <w:r w:rsidR="00C7469A" w:rsidRPr="0047765E">
        <w:rPr>
          <w:rFonts w:ascii="Arial Narrow" w:hAnsi="Arial Narrow"/>
        </w:rPr>
        <w:t xml:space="preserve"> trójsektorow</w:t>
      </w:r>
      <w:r w:rsidR="00186C06">
        <w:rPr>
          <w:rFonts w:ascii="Arial Narrow" w:hAnsi="Arial Narrow"/>
        </w:rPr>
        <w:t>ym</w:t>
      </w:r>
      <w:r w:rsidR="00C7469A" w:rsidRPr="0047765E">
        <w:rPr>
          <w:rFonts w:ascii="Arial Narrow" w:hAnsi="Arial Narrow"/>
        </w:rPr>
        <w:t xml:space="preserve"> posiadając</w:t>
      </w:r>
      <w:r w:rsidR="00186C06">
        <w:rPr>
          <w:rFonts w:ascii="Arial Narrow" w:hAnsi="Arial Narrow"/>
        </w:rPr>
        <w:t>ym</w:t>
      </w:r>
      <w:r w:rsidR="00C7469A" w:rsidRPr="0047765E">
        <w:rPr>
          <w:rFonts w:ascii="Arial Narrow" w:hAnsi="Arial Narrow"/>
        </w:rPr>
        <w:t xml:space="preserve"> ukształtowaną strukturę organizacyjną, wiarygodnych i zaufanych partneró</w:t>
      </w:r>
      <w:r w:rsidR="008E3385">
        <w:rPr>
          <w:rFonts w:ascii="Arial Narrow" w:hAnsi="Arial Narrow"/>
        </w:rPr>
        <w:t>w.</w:t>
      </w:r>
    </w:p>
    <w:p w14:paraId="5AB36557" w14:textId="77777777" w:rsidR="00765553" w:rsidRDefault="00765553" w:rsidP="00334AED">
      <w:pPr>
        <w:spacing w:line="240" w:lineRule="auto"/>
        <w:jc w:val="both"/>
        <w:rPr>
          <w:rFonts w:ascii="Arial Narrow" w:hAnsi="Arial Narrow" w:cs="Arial"/>
        </w:rPr>
      </w:pPr>
    </w:p>
    <w:p w14:paraId="2F4396C5" w14:textId="77777777" w:rsidR="004111DD" w:rsidRPr="00F90392" w:rsidRDefault="00765553" w:rsidP="00334AED">
      <w:pPr>
        <w:spacing w:line="240" w:lineRule="auto"/>
        <w:ind w:firstLine="708"/>
        <w:jc w:val="both"/>
        <w:rPr>
          <w:rFonts w:ascii="Arial Narrow" w:hAnsi="Arial Narrow"/>
          <w:b/>
        </w:rPr>
      </w:pPr>
      <w:r w:rsidRPr="00F90392">
        <w:rPr>
          <w:rFonts w:ascii="Arial Narrow" w:hAnsi="Arial Narrow"/>
          <w:b/>
        </w:rPr>
        <w:t>I.3.2 Reprezentatywność LGD</w:t>
      </w:r>
    </w:p>
    <w:p w14:paraId="4EFBC714" w14:textId="77777777" w:rsidR="004605AF" w:rsidRDefault="004605AF" w:rsidP="00334AED">
      <w:pPr>
        <w:spacing w:line="240" w:lineRule="auto"/>
        <w:jc w:val="both"/>
        <w:rPr>
          <w:rFonts w:ascii="Arial Narrow" w:hAnsi="Arial Narrow"/>
        </w:rPr>
      </w:pPr>
      <w:r w:rsidRPr="004605AF">
        <w:rPr>
          <w:rFonts w:ascii="Arial Narrow" w:hAnsi="Arial Narrow"/>
        </w:rPr>
        <w:t>Na przestrzeni</w:t>
      </w:r>
      <w:r>
        <w:rPr>
          <w:rFonts w:ascii="Arial Narrow" w:hAnsi="Arial Narrow"/>
        </w:rPr>
        <w:t xml:space="preserve"> lat 2007-2014  LGD funkcjonujące wówczas jako Stowarzyszenie „G5” liczyło 140 członków. Po fuzji z BLGD „Słoneczny Lider” i akcesie gmin Gnojno i Tuczępy liczba członków „Królewskiego </w:t>
      </w:r>
      <w:proofErr w:type="spellStart"/>
      <w:r>
        <w:rPr>
          <w:rFonts w:ascii="Arial Narrow" w:hAnsi="Arial Narrow"/>
        </w:rPr>
        <w:t>Ponidzia</w:t>
      </w:r>
      <w:proofErr w:type="spellEnd"/>
      <w:r>
        <w:rPr>
          <w:rFonts w:ascii="Arial Narrow" w:hAnsi="Arial Narrow"/>
        </w:rPr>
        <w:t xml:space="preserve">” wynosi </w:t>
      </w:r>
      <w:r w:rsidRPr="00D24B4A">
        <w:rPr>
          <w:rFonts w:ascii="Arial Narrow" w:hAnsi="Arial Narrow"/>
          <w:color w:val="000000" w:themeColor="text1"/>
        </w:rPr>
        <w:t>21</w:t>
      </w:r>
      <w:r w:rsidR="00F200B8" w:rsidRPr="00D24B4A">
        <w:rPr>
          <w:rFonts w:ascii="Arial Narrow" w:hAnsi="Arial Narrow"/>
          <w:color w:val="000000" w:themeColor="text1"/>
        </w:rPr>
        <w:t>4</w:t>
      </w:r>
      <w:r>
        <w:rPr>
          <w:rFonts w:ascii="Arial Narrow" w:hAnsi="Arial Narrow"/>
        </w:rPr>
        <w:t>, z czego:</w:t>
      </w:r>
    </w:p>
    <w:p w14:paraId="2C1116FE" w14:textId="77777777" w:rsidR="004605AF" w:rsidRDefault="004605AF" w:rsidP="00334AED">
      <w:pPr>
        <w:spacing w:line="240" w:lineRule="auto"/>
        <w:jc w:val="both"/>
        <w:rPr>
          <w:rFonts w:ascii="Arial Narrow" w:hAnsi="Arial Narrow"/>
        </w:rPr>
      </w:pPr>
      <w:r>
        <w:rPr>
          <w:rFonts w:ascii="Arial Narrow" w:hAnsi="Arial Narrow"/>
        </w:rPr>
        <w:t xml:space="preserve">- </w:t>
      </w:r>
      <w:r w:rsidRPr="00544451">
        <w:rPr>
          <w:rFonts w:ascii="Arial Narrow" w:hAnsi="Arial Narrow"/>
          <w:b/>
        </w:rPr>
        <w:t>sektor gospodarczy</w:t>
      </w:r>
      <w:r>
        <w:rPr>
          <w:rFonts w:ascii="Arial Narrow" w:hAnsi="Arial Narrow"/>
        </w:rPr>
        <w:t xml:space="preserve"> liczy </w:t>
      </w:r>
      <w:r w:rsidR="00E509F9">
        <w:rPr>
          <w:rFonts w:ascii="Arial Narrow" w:hAnsi="Arial Narrow"/>
        </w:rPr>
        <w:t>3</w:t>
      </w:r>
      <w:r w:rsidR="00F200B8">
        <w:rPr>
          <w:rFonts w:ascii="Arial Narrow" w:hAnsi="Arial Narrow"/>
        </w:rPr>
        <w:t>5</w:t>
      </w:r>
      <w:r>
        <w:rPr>
          <w:rFonts w:ascii="Arial Narrow" w:hAnsi="Arial Narrow"/>
        </w:rPr>
        <w:t xml:space="preserve"> podmiotów</w:t>
      </w:r>
      <w:r w:rsidR="00E509F9">
        <w:rPr>
          <w:rFonts w:ascii="Arial Narrow" w:hAnsi="Arial Narrow"/>
        </w:rPr>
        <w:t xml:space="preserve"> (w tym 10 rolników)</w:t>
      </w:r>
      <w:r>
        <w:rPr>
          <w:rFonts w:ascii="Arial Narrow" w:hAnsi="Arial Narrow"/>
        </w:rPr>
        <w:t xml:space="preserve"> tj. </w:t>
      </w:r>
      <w:r w:rsidR="00F200B8">
        <w:rPr>
          <w:rFonts w:ascii="Arial Narrow" w:hAnsi="Arial Narrow"/>
        </w:rPr>
        <w:t>1</w:t>
      </w:r>
      <w:r w:rsidR="00E509F9">
        <w:rPr>
          <w:rFonts w:ascii="Arial Narrow" w:hAnsi="Arial Narrow"/>
        </w:rPr>
        <w:t>6</w:t>
      </w:r>
      <w:r w:rsidR="00F200B8">
        <w:rPr>
          <w:rFonts w:ascii="Arial Narrow" w:hAnsi="Arial Narrow"/>
        </w:rPr>
        <w:t>,</w:t>
      </w:r>
      <w:r w:rsidR="00E509F9">
        <w:rPr>
          <w:rFonts w:ascii="Arial Narrow" w:hAnsi="Arial Narrow"/>
        </w:rPr>
        <w:t>35</w:t>
      </w:r>
      <w:r>
        <w:rPr>
          <w:rFonts w:ascii="Arial Narrow" w:hAnsi="Arial Narrow"/>
        </w:rPr>
        <w:t>%</w:t>
      </w:r>
    </w:p>
    <w:p w14:paraId="26ABE81D" w14:textId="77777777" w:rsidR="004605AF" w:rsidRDefault="004605AF" w:rsidP="00334AED">
      <w:pPr>
        <w:spacing w:line="240" w:lineRule="auto"/>
        <w:jc w:val="both"/>
        <w:rPr>
          <w:rFonts w:ascii="Arial Narrow" w:hAnsi="Arial Narrow"/>
        </w:rPr>
      </w:pPr>
      <w:r>
        <w:rPr>
          <w:rFonts w:ascii="Arial Narrow" w:hAnsi="Arial Narrow"/>
        </w:rPr>
        <w:t xml:space="preserve">- </w:t>
      </w:r>
      <w:r w:rsidRPr="00544451">
        <w:rPr>
          <w:rFonts w:ascii="Arial Narrow" w:hAnsi="Arial Narrow"/>
          <w:b/>
        </w:rPr>
        <w:t>sektor publiczny</w:t>
      </w:r>
      <w:r>
        <w:rPr>
          <w:rFonts w:ascii="Arial Narrow" w:hAnsi="Arial Narrow"/>
        </w:rPr>
        <w:t xml:space="preserve"> liczy </w:t>
      </w:r>
      <w:r w:rsidR="00F200B8">
        <w:rPr>
          <w:rFonts w:ascii="Arial Narrow" w:hAnsi="Arial Narrow"/>
        </w:rPr>
        <w:t>12</w:t>
      </w:r>
      <w:r>
        <w:rPr>
          <w:rFonts w:ascii="Arial Narrow" w:hAnsi="Arial Narrow"/>
        </w:rPr>
        <w:t xml:space="preserve"> podmiotów </w:t>
      </w:r>
      <w:r w:rsidR="00F200B8">
        <w:rPr>
          <w:rFonts w:ascii="Arial Narrow" w:hAnsi="Arial Narrow"/>
        </w:rPr>
        <w:t xml:space="preserve">(8 gmin i 4 GOK) </w:t>
      </w:r>
      <w:r>
        <w:rPr>
          <w:rFonts w:ascii="Arial Narrow" w:hAnsi="Arial Narrow"/>
        </w:rPr>
        <w:t xml:space="preserve">tj. </w:t>
      </w:r>
      <w:r w:rsidR="00F200B8">
        <w:rPr>
          <w:rFonts w:ascii="Arial Narrow" w:hAnsi="Arial Narrow"/>
        </w:rPr>
        <w:t>5,6</w:t>
      </w:r>
      <w:r w:rsidR="00E509F9">
        <w:rPr>
          <w:rFonts w:ascii="Arial Narrow" w:hAnsi="Arial Narrow"/>
        </w:rPr>
        <w:t>1</w:t>
      </w:r>
      <w:r w:rsidR="00F200B8">
        <w:rPr>
          <w:rFonts w:ascii="Arial Narrow" w:hAnsi="Arial Narrow"/>
        </w:rPr>
        <w:t>%</w:t>
      </w:r>
    </w:p>
    <w:p w14:paraId="2BF47235" w14:textId="77777777" w:rsidR="004605AF" w:rsidRDefault="004605AF" w:rsidP="00334AED">
      <w:pPr>
        <w:spacing w:line="240" w:lineRule="auto"/>
        <w:jc w:val="both"/>
        <w:rPr>
          <w:rFonts w:ascii="Arial Narrow" w:hAnsi="Arial Narrow"/>
        </w:rPr>
      </w:pPr>
      <w:r>
        <w:rPr>
          <w:rFonts w:ascii="Arial Narrow" w:hAnsi="Arial Narrow"/>
        </w:rPr>
        <w:t xml:space="preserve">- </w:t>
      </w:r>
      <w:r w:rsidRPr="00544451">
        <w:rPr>
          <w:rFonts w:ascii="Arial Narrow" w:hAnsi="Arial Narrow"/>
          <w:b/>
        </w:rPr>
        <w:t>sektor społeczny</w:t>
      </w:r>
      <w:r>
        <w:rPr>
          <w:rFonts w:ascii="Arial Narrow" w:hAnsi="Arial Narrow"/>
        </w:rPr>
        <w:t xml:space="preserve"> (organizacje pozarządowe) liczy 45 organizacji tj. 21,</w:t>
      </w:r>
      <w:r w:rsidR="00F200B8">
        <w:rPr>
          <w:rFonts w:ascii="Arial Narrow" w:hAnsi="Arial Narrow"/>
        </w:rPr>
        <w:t>0</w:t>
      </w:r>
      <w:r>
        <w:rPr>
          <w:rFonts w:ascii="Arial Narrow" w:hAnsi="Arial Narrow"/>
        </w:rPr>
        <w:t>3%</w:t>
      </w:r>
    </w:p>
    <w:p w14:paraId="5BCE34A4" w14:textId="77777777" w:rsidR="004605AF" w:rsidRDefault="004605AF" w:rsidP="00334AED">
      <w:pPr>
        <w:spacing w:line="240" w:lineRule="auto"/>
        <w:jc w:val="both"/>
        <w:rPr>
          <w:rFonts w:ascii="Arial Narrow" w:hAnsi="Arial Narrow"/>
        </w:rPr>
      </w:pPr>
      <w:r w:rsidRPr="00544451">
        <w:rPr>
          <w:rFonts w:ascii="Arial Narrow" w:hAnsi="Arial Narrow"/>
          <w:b/>
        </w:rPr>
        <w:t xml:space="preserve">- </w:t>
      </w:r>
      <w:r w:rsidR="0011034D" w:rsidRPr="00544451">
        <w:rPr>
          <w:rFonts w:ascii="Arial Narrow" w:hAnsi="Arial Narrow"/>
          <w:b/>
        </w:rPr>
        <w:t xml:space="preserve">grupę </w:t>
      </w:r>
      <w:r w:rsidRPr="00544451">
        <w:rPr>
          <w:rFonts w:ascii="Arial Narrow" w:hAnsi="Arial Narrow"/>
          <w:b/>
        </w:rPr>
        <w:t>mieszkańc</w:t>
      </w:r>
      <w:r w:rsidR="0011034D" w:rsidRPr="00544451">
        <w:rPr>
          <w:rFonts w:ascii="Arial Narrow" w:hAnsi="Arial Narrow"/>
          <w:b/>
        </w:rPr>
        <w:t>ów</w:t>
      </w:r>
      <w:r w:rsidR="0011034D">
        <w:rPr>
          <w:rFonts w:ascii="Arial Narrow" w:hAnsi="Arial Narrow"/>
        </w:rPr>
        <w:t xml:space="preserve"> (osób fizycznych)</w:t>
      </w:r>
      <w:r>
        <w:rPr>
          <w:rFonts w:ascii="Arial Narrow" w:hAnsi="Arial Narrow"/>
        </w:rPr>
        <w:t xml:space="preserve"> </w:t>
      </w:r>
      <w:r w:rsidR="0011034D">
        <w:rPr>
          <w:rFonts w:ascii="Arial Narrow" w:hAnsi="Arial Narrow"/>
        </w:rPr>
        <w:t>reprezentuje 1</w:t>
      </w:r>
      <w:r w:rsidR="00E509F9">
        <w:rPr>
          <w:rFonts w:ascii="Arial Narrow" w:hAnsi="Arial Narrow"/>
        </w:rPr>
        <w:t>2</w:t>
      </w:r>
      <w:r w:rsidR="00F200B8">
        <w:rPr>
          <w:rFonts w:ascii="Arial Narrow" w:hAnsi="Arial Narrow"/>
        </w:rPr>
        <w:t>2</w:t>
      </w:r>
      <w:r w:rsidR="0011034D">
        <w:rPr>
          <w:rFonts w:ascii="Arial Narrow" w:hAnsi="Arial Narrow"/>
        </w:rPr>
        <w:t xml:space="preserve"> członków tj. </w:t>
      </w:r>
      <w:r w:rsidR="00E509F9">
        <w:rPr>
          <w:rFonts w:ascii="Arial Narrow" w:hAnsi="Arial Narrow"/>
        </w:rPr>
        <w:t>57,01</w:t>
      </w:r>
      <w:r w:rsidR="0011034D">
        <w:rPr>
          <w:rFonts w:ascii="Arial Narrow" w:hAnsi="Arial Narrow"/>
        </w:rPr>
        <w:t>%</w:t>
      </w:r>
    </w:p>
    <w:p w14:paraId="10C66C2B" w14:textId="77777777" w:rsidR="00A43958" w:rsidRDefault="004605AF" w:rsidP="00334AED">
      <w:pPr>
        <w:spacing w:line="240" w:lineRule="auto"/>
        <w:jc w:val="both"/>
        <w:rPr>
          <w:rFonts w:ascii="Arial Narrow" w:hAnsi="Arial Narrow"/>
          <w:lang w:eastAsia="pl-PL"/>
        </w:rPr>
      </w:pPr>
      <w:r>
        <w:rPr>
          <w:rFonts w:ascii="Arial Narrow" w:hAnsi="Arial Narrow"/>
        </w:rPr>
        <w:t xml:space="preserve"> Reprezentatywność sektorowa </w:t>
      </w:r>
      <w:r w:rsidR="0011034D">
        <w:rPr>
          <w:rFonts w:ascii="Arial Narrow" w:hAnsi="Arial Narrow"/>
        </w:rPr>
        <w:t xml:space="preserve">w LGD </w:t>
      </w:r>
      <w:r>
        <w:rPr>
          <w:rFonts w:ascii="Arial Narrow" w:hAnsi="Arial Narrow"/>
        </w:rPr>
        <w:t xml:space="preserve">jest </w:t>
      </w:r>
      <w:r w:rsidR="0011034D">
        <w:rPr>
          <w:rFonts w:ascii="Arial Narrow" w:hAnsi="Arial Narrow"/>
        </w:rPr>
        <w:t xml:space="preserve">więc </w:t>
      </w:r>
      <w:r>
        <w:rPr>
          <w:rFonts w:ascii="Arial Narrow" w:hAnsi="Arial Narrow"/>
        </w:rPr>
        <w:t>zachowana</w:t>
      </w:r>
      <w:r w:rsidR="002660EB">
        <w:rPr>
          <w:rFonts w:ascii="Arial Narrow" w:hAnsi="Arial Narrow"/>
        </w:rPr>
        <w:t xml:space="preserve">, </w:t>
      </w:r>
      <w:r w:rsidR="0011034D">
        <w:rPr>
          <w:rFonts w:ascii="Arial Narrow" w:hAnsi="Arial Narrow"/>
        </w:rPr>
        <w:t xml:space="preserve">a </w:t>
      </w:r>
      <w:r w:rsidR="0011034D" w:rsidRPr="00C3128C">
        <w:rPr>
          <w:rFonts w:ascii="Arial Narrow" w:hAnsi="Arial Narrow"/>
          <w:lang w:eastAsia="pl-PL"/>
        </w:rPr>
        <w:t>Stowarzyszenie</w:t>
      </w:r>
      <w:r w:rsidR="0011034D">
        <w:rPr>
          <w:rFonts w:ascii="Arial Narrow" w:hAnsi="Arial Narrow"/>
          <w:lang w:eastAsia="pl-PL"/>
        </w:rPr>
        <w:t xml:space="preserve"> ma charakter otwarty. Zasady nabycia bądź utraty </w:t>
      </w:r>
      <w:proofErr w:type="spellStart"/>
      <w:r w:rsidR="0011034D">
        <w:rPr>
          <w:rFonts w:ascii="Arial Narrow" w:hAnsi="Arial Narrow"/>
          <w:lang w:eastAsia="pl-PL"/>
        </w:rPr>
        <w:t>członkowstwa</w:t>
      </w:r>
      <w:proofErr w:type="spellEnd"/>
      <w:r w:rsidR="0011034D">
        <w:rPr>
          <w:rFonts w:ascii="Arial Narrow" w:hAnsi="Arial Narrow"/>
          <w:lang w:eastAsia="pl-PL"/>
        </w:rPr>
        <w:t xml:space="preserve"> regulują zapisy § 8 Statutu Stowarzyszenia. </w:t>
      </w:r>
    </w:p>
    <w:p w14:paraId="27307960" w14:textId="77777777" w:rsidR="00F200B8" w:rsidRDefault="000349DE" w:rsidP="00334AED">
      <w:pPr>
        <w:spacing w:line="240" w:lineRule="auto"/>
        <w:jc w:val="both"/>
        <w:rPr>
          <w:rFonts w:ascii="Arial Narrow" w:hAnsi="Arial Narrow"/>
          <w:lang w:eastAsia="pl-PL"/>
        </w:rPr>
      </w:pPr>
      <w:r>
        <w:rPr>
          <w:rFonts w:ascii="Arial Narrow" w:hAnsi="Arial Narrow"/>
          <w:lang w:eastAsia="pl-PL"/>
        </w:rPr>
        <w:t xml:space="preserve">Wielu spośród członków LGD było Beneficjentami działań PROW 2007-2013 i posiada doświadczenie w realizacji projektów, zna zasady i obowiązki związane z wnioskowaniem oraz żywo interesuje się podejmowanymi przez LGD działaniami aktywizacyjnymi, animacyjnymi i informacyjnymi. Szczególnie liczną grupą podmiotów w strukturze LGD stanowią organizacje pozarządowe, dla których funkcjonowanie we współpracy z LGD jest szansą na rozwój i umocnienie pozycji III sektora </w:t>
      </w:r>
      <w:r w:rsidR="00005E1A">
        <w:rPr>
          <w:rFonts w:ascii="Arial Narrow" w:hAnsi="Arial Narrow"/>
          <w:lang w:eastAsia="pl-PL"/>
        </w:rPr>
        <w:br/>
      </w:r>
      <w:r>
        <w:rPr>
          <w:rFonts w:ascii="Arial Narrow" w:hAnsi="Arial Narrow"/>
          <w:lang w:eastAsia="pl-PL"/>
        </w:rPr>
        <w:t xml:space="preserve">w powiecie buskim. Przez wiele lat organizacje te funkcjonowały nie mając wsparcia merytorycznego i edukacyjnego </w:t>
      </w:r>
      <w:r w:rsidR="002660EB">
        <w:rPr>
          <w:rFonts w:ascii="Arial Narrow" w:hAnsi="Arial Narrow"/>
          <w:lang w:eastAsia="pl-PL"/>
        </w:rPr>
        <w:br/>
      </w:r>
      <w:r>
        <w:rPr>
          <w:rFonts w:ascii="Arial Narrow" w:hAnsi="Arial Narrow"/>
          <w:lang w:eastAsia="pl-PL"/>
        </w:rPr>
        <w:t xml:space="preserve">w </w:t>
      </w:r>
      <w:r w:rsidR="0062192C">
        <w:rPr>
          <w:rFonts w:ascii="Arial Narrow" w:hAnsi="Arial Narrow"/>
          <w:lang w:eastAsia="pl-PL"/>
        </w:rPr>
        <w:t>prowadzeniu swej – jakże ważnej – działalności w sferze pożytku publicznego i zaspakajania potrzeb w lokalnych społecznościach. Wiele z nich nie potrafi współpracować z samorządami</w:t>
      </w:r>
      <w:r w:rsidR="002660EB">
        <w:rPr>
          <w:rFonts w:ascii="Arial Narrow" w:hAnsi="Arial Narrow"/>
          <w:lang w:eastAsia="pl-PL"/>
        </w:rPr>
        <w:t>,</w:t>
      </w:r>
      <w:r w:rsidR="0062192C">
        <w:rPr>
          <w:rFonts w:ascii="Arial Narrow" w:hAnsi="Arial Narrow"/>
          <w:lang w:eastAsia="pl-PL"/>
        </w:rPr>
        <w:t xml:space="preserve"> a pozostawione same sobie tracą zapał i aktywność. Obserwując tą tendencję </w:t>
      </w:r>
      <w:r w:rsidR="006D49E7">
        <w:rPr>
          <w:rFonts w:ascii="Arial Narrow" w:hAnsi="Arial Narrow"/>
          <w:lang w:eastAsia="pl-PL"/>
        </w:rPr>
        <w:t xml:space="preserve">i uwzględniając wnioski </w:t>
      </w:r>
      <w:r w:rsidR="008065B5">
        <w:rPr>
          <w:rFonts w:ascii="Arial Narrow" w:hAnsi="Arial Narrow"/>
          <w:lang w:eastAsia="pl-PL"/>
        </w:rPr>
        <w:t>z warsztatów rozwoju lokalnego skierowanego do</w:t>
      </w:r>
      <w:r w:rsidR="006D49E7">
        <w:rPr>
          <w:rFonts w:ascii="Arial Narrow" w:hAnsi="Arial Narrow"/>
          <w:lang w:eastAsia="pl-PL"/>
        </w:rPr>
        <w:t xml:space="preserve"> tej grupy uznano małe organizacje społeczne jako należące do grypy </w:t>
      </w:r>
      <w:proofErr w:type="spellStart"/>
      <w:r w:rsidR="006D49E7">
        <w:rPr>
          <w:rFonts w:ascii="Arial Narrow" w:hAnsi="Arial Narrow"/>
          <w:lang w:eastAsia="pl-PL"/>
        </w:rPr>
        <w:t>defaworyzowanej</w:t>
      </w:r>
      <w:proofErr w:type="spellEnd"/>
      <w:r w:rsidR="006D49E7">
        <w:rPr>
          <w:rFonts w:ascii="Arial Narrow" w:hAnsi="Arial Narrow"/>
          <w:lang w:eastAsia="pl-PL"/>
        </w:rPr>
        <w:t xml:space="preserve"> w obszarze i zaplanowano dla nich odpowiednie działania </w:t>
      </w:r>
      <w:r w:rsidR="00005E1A">
        <w:rPr>
          <w:rFonts w:ascii="Arial Narrow" w:hAnsi="Arial Narrow"/>
          <w:lang w:eastAsia="pl-PL"/>
        </w:rPr>
        <w:br/>
      </w:r>
      <w:r w:rsidR="006D49E7">
        <w:rPr>
          <w:rFonts w:ascii="Arial Narrow" w:hAnsi="Arial Narrow"/>
          <w:lang w:eastAsia="pl-PL"/>
        </w:rPr>
        <w:t>w ramach LSR</w:t>
      </w:r>
      <w:r w:rsidR="008E4AD8">
        <w:rPr>
          <w:rFonts w:ascii="Arial Narrow" w:hAnsi="Arial Narrow"/>
          <w:lang w:eastAsia="pl-PL"/>
        </w:rPr>
        <w:t xml:space="preserve">. W zamyśle LGD jest </w:t>
      </w:r>
      <w:r w:rsidR="006122D9">
        <w:rPr>
          <w:rFonts w:ascii="Arial Narrow" w:hAnsi="Arial Narrow"/>
          <w:lang w:eastAsia="pl-PL"/>
        </w:rPr>
        <w:t xml:space="preserve">wspieranie </w:t>
      </w:r>
      <w:r w:rsidR="008E4AD8">
        <w:rPr>
          <w:rFonts w:ascii="Arial Narrow" w:hAnsi="Arial Narrow"/>
          <w:lang w:eastAsia="pl-PL"/>
        </w:rPr>
        <w:t>współpracy międzysektorowej przez organizacje pozarządowe, samorządy</w:t>
      </w:r>
      <w:r w:rsidR="00005E1A">
        <w:rPr>
          <w:rFonts w:ascii="Arial Narrow" w:hAnsi="Arial Narrow"/>
          <w:lang w:eastAsia="pl-PL"/>
        </w:rPr>
        <w:br/>
      </w:r>
      <w:r w:rsidR="008E4AD8">
        <w:rPr>
          <w:rFonts w:ascii="Arial Narrow" w:hAnsi="Arial Narrow"/>
          <w:lang w:eastAsia="pl-PL"/>
        </w:rPr>
        <w:t>i przedsiębiorców funkcjonujących na rynku. P</w:t>
      </w:r>
      <w:r w:rsidR="006D49E7">
        <w:rPr>
          <w:rFonts w:ascii="Arial Narrow" w:hAnsi="Arial Narrow"/>
          <w:lang w:eastAsia="pl-PL"/>
        </w:rPr>
        <w:t>odmiot</w:t>
      </w:r>
      <w:r w:rsidR="008E4AD8">
        <w:rPr>
          <w:rFonts w:ascii="Arial Narrow" w:hAnsi="Arial Narrow"/>
          <w:lang w:eastAsia="pl-PL"/>
        </w:rPr>
        <w:t>y</w:t>
      </w:r>
      <w:r w:rsidR="006D49E7">
        <w:rPr>
          <w:rFonts w:ascii="Arial Narrow" w:hAnsi="Arial Narrow"/>
          <w:lang w:eastAsia="pl-PL"/>
        </w:rPr>
        <w:t xml:space="preserve"> gospodarcz</w:t>
      </w:r>
      <w:r w:rsidR="008E4AD8">
        <w:rPr>
          <w:rFonts w:ascii="Arial Narrow" w:hAnsi="Arial Narrow"/>
          <w:lang w:eastAsia="pl-PL"/>
        </w:rPr>
        <w:t>e</w:t>
      </w:r>
      <w:r w:rsidR="006D49E7">
        <w:rPr>
          <w:rFonts w:ascii="Arial Narrow" w:hAnsi="Arial Narrow"/>
          <w:lang w:eastAsia="pl-PL"/>
        </w:rPr>
        <w:t xml:space="preserve"> będąc</w:t>
      </w:r>
      <w:r w:rsidR="008E4AD8">
        <w:rPr>
          <w:rFonts w:ascii="Arial Narrow" w:hAnsi="Arial Narrow"/>
          <w:lang w:eastAsia="pl-PL"/>
        </w:rPr>
        <w:t>e</w:t>
      </w:r>
      <w:r w:rsidR="006D49E7">
        <w:rPr>
          <w:rFonts w:ascii="Arial Narrow" w:hAnsi="Arial Narrow"/>
          <w:lang w:eastAsia="pl-PL"/>
        </w:rPr>
        <w:t xml:space="preserve"> członkami LGD to w większości małe, często jednoosobowe firmy osób fizycznych, które świadczą </w:t>
      </w:r>
      <w:r w:rsidR="008E4AD8">
        <w:rPr>
          <w:rFonts w:ascii="Arial Narrow" w:hAnsi="Arial Narrow"/>
          <w:lang w:eastAsia="pl-PL"/>
        </w:rPr>
        <w:t>usługi na lokalnym rynku. Jednakże obok nich wyraźnie zaznaczają się hotele, pensjonaty, restauracje oraz uzdrowisko – słowem branża turystyczna</w:t>
      </w:r>
      <w:r w:rsidR="004619E2">
        <w:rPr>
          <w:rFonts w:ascii="Arial Narrow" w:hAnsi="Arial Narrow"/>
          <w:lang w:eastAsia="pl-PL"/>
        </w:rPr>
        <w:t xml:space="preserve"> i </w:t>
      </w:r>
      <w:proofErr w:type="spellStart"/>
      <w:r w:rsidR="004619E2">
        <w:rPr>
          <w:rFonts w:ascii="Arial Narrow" w:hAnsi="Arial Narrow"/>
          <w:lang w:eastAsia="pl-PL"/>
        </w:rPr>
        <w:t>medical</w:t>
      </w:r>
      <w:proofErr w:type="spellEnd"/>
      <w:r w:rsidR="004619E2">
        <w:rPr>
          <w:rFonts w:ascii="Arial Narrow" w:hAnsi="Arial Narrow"/>
          <w:lang w:eastAsia="pl-PL"/>
        </w:rPr>
        <w:t xml:space="preserve"> spa </w:t>
      </w:r>
      <w:r w:rsidR="004619E2">
        <w:rPr>
          <w:rFonts w:ascii="Verdana" w:hAnsi="Verdana"/>
          <w:lang w:eastAsia="pl-PL"/>
        </w:rPr>
        <w:t>&amp;</w:t>
      </w:r>
      <w:r w:rsidR="004619E2">
        <w:rPr>
          <w:rFonts w:ascii="Arial Narrow" w:hAnsi="Arial Narrow"/>
          <w:lang w:eastAsia="pl-PL"/>
        </w:rPr>
        <w:t xml:space="preserve"> </w:t>
      </w:r>
      <w:proofErr w:type="spellStart"/>
      <w:r w:rsidR="004619E2">
        <w:rPr>
          <w:rFonts w:ascii="Arial Narrow" w:hAnsi="Arial Narrow"/>
          <w:lang w:eastAsia="pl-PL"/>
        </w:rPr>
        <w:t>wellness</w:t>
      </w:r>
      <w:proofErr w:type="spellEnd"/>
      <w:r w:rsidR="008E4AD8">
        <w:rPr>
          <w:rFonts w:ascii="Arial Narrow" w:hAnsi="Arial Narrow"/>
          <w:lang w:eastAsia="pl-PL"/>
        </w:rPr>
        <w:t xml:space="preserve">. </w:t>
      </w:r>
      <w:r w:rsidR="004619E2">
        <w:rPr>
          <w:rFonts w:ascii="Arial Narrow" w:hAnsi="Arial Narrow"/>
          <w:lang w:eastAsia="pl-PL"/>
        </w:rPr>
        <w:t xml:space="preserve"> </w:t>
      </w:r>
      <w:r w:rsidR="008E4AD8">
        <w:rPr>
          <w:rFonts w:ascii="Arial Narrow" w:hAnsi="Arial Narrow"/>
          <w:lang w:eastAsia="pl-PL"/>
        </w:rPr>
        <w:t xml:space="preserve">Mając na uwadze, iż obszar „Królewskiego </w:t>
      </w:r>
      <w:proofErr w:type="spellStart"/>
      <w:r w:rsidR="008E4AD8">
        <w:rPr>
          <w:rFonts w:ascii="Arial Narrow" w:hAnsi="Arial Narrow"/>
          <w:lang w:eastAsia="pl-PL"/>
        </w:rPr>
        <w:t>Ponidzia</w:t>
      </w:r>
      <w:proofErr w:type="spellEnd"/>
      <w:r w:rsidR="008E4AD8">
        <w:rPr>
          <w:rFonts w:ascii="Arial Narrow" w:hAnsi="Arial Narrow"/>
          <w:lang w:eastAsia="pl-PL"/>
        </w:rPr>
        <w:t xml:space="preserve">” jest stricte związany z turystyką, w tym turystyką uzdrowiskową LSR przewiduje </w:t>
      </w:r>
      <w:r w:rsidR="003951F0">
        <w:rPr>
          <w:rFonts w:ascii="Arial Narrow" w:hAnsi="Arial Narrow"/>
          <w:lang w:eastAsia="pl-PL"/>
        </w:rPr>
        <w:t>wspieranie</w:t>
      </w:r>
      <w:r w:rsidR="00005E1A">
        <w:rPr>
          <w:rFonts w:ascii="Arial Narrow" w:hAnsi="Arial Narrow"/>
          <w:lang w:eastAsia="pl-PL"/>
        </w:rPr>
        <w:br/>
      </w:r>
      <w:r w:rsidR="003951F0">
        <w:rPr>
          <w:rFonts w:ascii="Arial Narrow" w:hAnsi="Arial Narrow"/>
          <w:lang w:eastAsia="pl-PL"/>
        </w:rPr>
        <w:t xml:space="preserve">i </w:t>
      </w:r>
      <w:r w:rsidR="008E4AD8">
        <w:rPr>
          <w:rFonts w:ascii="Arial Narrow" w:hAnsi="Arial Narrow"/>
          <w:lang w:eastAsia="pl-PL"/>
        </w:rPr>
        <w:t>premiowanie tego obszaru dzi</w:t>
      </w:r>
      <w:r w:rsidR="004619E2">
        <w:rPr>
          <w:rFonts w:ascii="Arial Narrow" w:hAnsi="Arial Narrow"/>
          <w:lang w:eastAsia="pl-PL"/>
        </w:rPr>
        <w:t>a</w:t>
      </w:r>
      <w:r w:rsidR="008E4AD8">
        <w:rPr>
          <w:rFonts w:ascii="Arial Narrow" w:hAnsi="Arial Narrow"/>
          <w:lang w:eastAsia="pl-PL"/>
        </w:rPr>
        <w:t>ł</w:t>
      </w:r>
      <w:r w:rsidR="004619E2">
        <w:rPr>
          <w:rFonts w:ascii="Arial Narrow" w:hAnsi="Arial Narrow"/>
          <w:lang w:eastAsia="pl-PL"/>
        </w:rPr>
        <w:t>a</w:t>
      </w:r>
      <w:r w:rsidR="008E4AD8">
        <w:rPr>
          <w:rFonts w:ascii="Arial Narrow" w:hAnsi="Arial Narrow"/>
          <w:lang w:eastAsia="pl-PL"/>
        </w:rPr>
        <w:t>lności</w:t>
      </w:r>
      <w:r w:rsidR="004619E2">
        <w:rPr>
          <w:rFonts w:ascii="Arial Narrow" w:hAnsi="Arial Narrow"/>
          <w:lang w:eastAsia="pl-PL"/>
        </w:rPr>
        <w:t>.</w:t>
      </w:r>
      <w:r w:rsidR="008E4AD8">
        <w:rPr>
          <w:rFonts w:ascii="Arial Narrow" w:hAnsi="Arial Narrow"/>
          <w:lang w:eastAsia="pl-PL"/>
        </w:rPr>
        <w:t xml:space="preserve"> </w:t>
      </w:r>
      <w:r w:rsidR="003C6E6B">
        <w:rPr>
          <w:rFonts w:ascii="Arial Narrow" w:hAnsi="Arial Narrow"/>
          <w:lang w:eastAsia="pl-PL"/>
        </w:rPr>
        <w:t xml:space="preserve">Najważniejsze obecnie, z punktu widzenia mieszkańców biorących udział </w:t>
      </w:r>
      <w:r w:rsidR="002660EB">
        <w:rPr>
          <w:rFonts w:ascii="Arial Narrow" w:hAnsi="Arial Narrow"/>
          <w:lang w:eastAsia="pl-PL"/>
        </w:rPr>
        <w:br/>
      </w:r>
      <w:r w:rsidR="003C6E6B">
        <w:rPr>
          <w:rFonts w:ascii="Arial Narrow" w:hAnsi="Arial Narrow"/>
          <w:lang w:eastAsia="pl-PL"/>
        </w:rPr>
        <w:t xml:space="preserve">w konsultacjach społecznych, jest przeciwdziałanie migracjom ludzi młodych oraz </w:t>
      </w:r>
      <w:r w:rsidR="003326F0">
        <w:rPr>
          <w:rFonts w:ascii="Arial Narrow" w:hAnsi="Arial Narrow"/>
          <w:lang w:eastAsia="pl-PL"/>
        </w:rPr>
        <w:t xml:space="preserve">tworzenie sprzyjającego klimatu do podejmowania i wspierania rozwoju działalności gospodarczej dla osób znajdujących się w trudnej sytuacji na rynku pracy. Ten obszar interwencji LGD uznaje za kluczowy i wydziela na niego cały cel przeznaczając ponad 50% budżetu przewidzianego </w:t>
      </w:r>
      <w:r w:rsidR="00777C80">
        <w:rPr>
          <w:rFonts w:ascii="Arial Narrow" w:hAnsi="Arial Narrow"/>
          <w:lang w:eastAsia="pl-PL"/>
        </w:rPr>
        <w:t>na</w:t>
      </w:r>
      <w:r w:rsidR="003326F0">
        <w:rPr>
          <w:rFonts w:ascii="Arial Narrow" w:hAnsi="Arial Narrow"/>
          <w:lang w:eastAsia="pl-PL"/>
        </w:rPr>
        <w:t xml:space="preserve"> wdrażanie LSR.  </w:t>
      </w:r>
      <w:r w:rsidR="00DC04E8">
        <w:rPr>
          <w:rFonts w:ascii="Arial Narrow" w:hAnsi="Arial Narrow"/>
          <w:lang w:eastAsia="pl-PL"/>
        </w:rPr>
        <w:t xml:space="preserve">Mieszkańcy i instytucje publiczne </w:t>
      </w:r>
      <w:r w:rsidR="003C6E6B">
        <w:rPr>
          <w:rFonts w:ascii="Arial Narrow" w:hAnsi="Arial Narrow"/>
          <w:lang w:eastAsia="pl-PL"/>
        </w:rPr>
        <w:t xml:space="preserve">również </w:t>
      </w:r>
      <w:r w:rsidR="00DC04E8">
        <w:rPr>
          <w:rFonts w:ascii="Arial Narrow" w:hAnsi="Arial Narrow"/>
          <w:lang w:eastAsia="pl-PL"/>
        </w:rPr>
        <w:t>żywo włączają się w działania LGD</w:t>
      </w:r>
      <w:r w:rsidR="003C6E6B">
        <w:rPr>
          <w:rFonts w:ascii="Arial Narrow" w:hAnsi="Arial Narrow"/>
          <w:lang w:eastAsia="pl-PL"/>
        </w:rPr>
        <w:t>, toteż p</w:t>
      </w:r>
      <w:r w:rsidR="000D114C">
        <w:rPr>
          <w:rFonts w:ascii="Arial Narrow" w:hAnsi="Arial Narrow"/>
          <w:lang w:eastAsia="pl-PL"/>
        </w:rPr>
        <w:t>a</w:t>
      </w:r>
      <w:r w:rsidR="00F200B8">
        <w:rPr>
          <w:rFonts w:ascii="Arial Narrow" w:hAnsi="Arial Narrow"/>
          <w:lang w:eastAsia="pl-PL"/>
        </w:rPr>
        <w:t>rtner</w:t>
      </w:r>
      <w:r w:rsidR="000D114C">
        <w:rPr>
          <w:rFonts w:ascii="Arial Narrow" w:hAnsi="Arial Narrow"/>
          <w:lang w:eastAsia="pl-PL"/>
        </w:rPr>
        <w:t xml:space="preserve">stwo </w:t>
      </w:r>
      <w:r w:rsidR="00ED1C31">
        <w:rPr>
          <w:rFonts w:ascii="Arial Narrow" w:hAnsi="Arial Narrow"/>
          <w:lang w:eastAsia="pl-PL"/>
        </w:rPr>
        <w:t xml:space="preserve">powstałe w </w:t>
      </w:r>
      <w:r w:rsidR="003C6E6B">
        <w:rPr>
          <w:rFonts w:ascii="Arial Narrow" w:hAnsi="Arial Narrow"/>
          <w:lang w:eastAsia="pl-PL"/>
        </w:rPr>
        <w:t xml:space="preserve">jej ramach </w:t>
      </w:r>
      <w:r w:rsidR="00ED1C31">
        <w:rPr>
          <w:rFonts w:ascii="Arial Narrow" w:hAnsi="Arial Narrow"/>
          <w:lang w:eastAsia="pl-PL"/>
        </w:rPr>
        <w:t xml:space="preserve">i doświadczenia </w:t>
      </w:r>
      <w:r>
        <w:rPr>
          <w:rFonts w:ascii="Arial Narrow" w:hAnsi="Arial Narrow"/>
          <w:lang w:eastAsia="pl-PL"/>
        </w:rPr>
        <w:t xml:space="preserve">wdrażania PROW w okresie 2007-2013 </w:t>
      </w:r>
      <w:r w:rsidR="003C6E6B">
        <w:rPr>
          <w:rFonts w:ascii="Arial Narrow" w:hAnsi="Arial Narrow"/>
          <w:lang w:eastAsia="pl-PL"/>
        </w:rPr>
        <w:t>sprawiają, że jest ono zdolne zmierzyć się z działaniami na rzecz poprawy zatrudnienia i tworzenia miejsc pracy oraz przeciwdziałania ubóstwu i wykluczeniu społecznemu.</w:t>
      </w:r>
      <w:r w:rsidR="003326F0">
        <w:rPr>
          <w:rFonts w:ascii="Arial Narrow" w:hAnsi="Arial Narrow"/>
          <w:lang w:eastAsia="pl-PL"/>
        </w:rPr>
        <w:t xml:space="preserve"> Przedstawiciele wszystkich sektorów tworzących Lokalną Grupę Działania „Królewskie </w:t>
      </w:r>
      <w:proofErr w:type="spellStart"/>
      <w:r w:rsidR="003326F0">
        <w:rPr>
          <w:rFonts w:ascii="Arial Narrow" w:hAnsi="Arial Narrow"/>
          <w:lang w:eastAsia="pl-PL"/>
        </w:rPr>
        <w:t>Ponidzie</w:t>
      </w:r>
      <w:proofErr w:type="spellEnd"/>
      <w:r w:rsidR="003326F0">
        <w:rPr>
          <w:rFonts w:ascii="Arial Narrow" w:hAnsi="Arial Narrow"/>
          <w:lang w:eastAsia="pl-PL"/>
        </w:rPr>
        <w:t xml:space="preserve">” zgodni są co do przyjętych </w:t>
      </w:r>
      <w:r w:rsidR="002660EB">
        <w:rPr>
          <w:rFonts w:ascii="Arial Narrow" w:hAnsi="Arial Narrow"/>
          <w:lang w:eastAsia="pl-PL"/>
        </w:rPr>
        <w:br/>
      </w:r>
      <w:r w:rsidR="003326F0">
        <w:rPr>
          <w:rFonts w:ascii="Arial Narrow" w:hAnsi="Arial Narrow"/>
          <w:lang w:eastAsia="pl-PL"/>
        </w:rPr>
        <w:t xml:space="preserve">w LSR kierunków działania w okresie programowania 2014-2020 i uważają je za adekwatne do potrzeb dając tym samym społeczną akceptację celom.   </w:t>
      </w:r>
    </w:p>
    <w:p w14:paraId="09AD23DB" w14:textId="77777777" w:rsidR="003C6E6B" w:rsidRPr="003C6E6B" w:rsidRDefault="003C6E6B" w:rsidP="00334AED">
      <w:pPr>
        <w:spacing w:line="240" w:lineRule="auto"/>
        <w:jc w:val="both"/>
        <w:rPr>
          <w:rFonts w:ascii="Arial Narrow" w:hAnsi="Arial Narrow"/>
        </w:rPr>
      </w:pPr>
      <w:r>
        <w:rPr>
          <w:rFonts w:ascii="Arial Narrow" w:hAnsi="Arial Narrow"/>
          <w:lang w:eastAsia="pl-PL"/>
        </w:rPr>
        <w:t>Metody i narzędzia komunikacji z grupami określonymi w diagnoz</w:t>
      </w:r>
      <w:r w:rsidR="00BD531B">
        <w:rPr>
          <w:rFonts w:ascii="Arial Narrow" w:hAnsi="Arial Narrow"/>
          <w:lang w:eastAsia="pl-PL"/>
        </w:rPr>
        <w:t xml:space="preserve">ie jako </w:t>
      </w:r>
      <w:r w:rsidR="00E509F9">
        <w:rPr>
          <w:rFonts w:ascii="Arial Narrow" w:hAnsi="Arial Narrow"/>
          <w:lang w:eastAsia="pl-PL"/>
        </w:rPr>
        <w:t xml:space="preserve">szczególnie ważne z punktu widzenia wdrażania LSR </w:t>
      </w:r>
      <w:r w:rsidR="00BD531B">
        <w:rPr>
          <w:rFonts w:ascii="Arial Narrow" w:hAnsi="Arial Narrow"/>
          <w:lang w:eastAsia="pl-PL"/>
        </w:rPr>
        <w:t>zawiera P</w:t>
      </w:r>
      <w:r>
        <w:rPr>
          <w:rFonts w:ascii="Arial Narrow" w:hAnsi="Arial Narrow"/>
          <w:lang w:eastAsia="pl-PL"/>
        </w:rPr>
        <w:t xml:space="preserve">lan komunikacyjny </w:t>
      </w:r>
      <w:r w:rsidRPr="00E509F9">
        <w:rPr>
          <w:rFonts w:ascii="Arial Narrow" w:hAnsi="Arial Narrow"/>
          <w:lang w:eastAsia="pl-PL"/>
        </w:rPr>
        <w:t>(rozdz. IX</w:t>
      </w:r>
      <w:r w:rsidR="00E509F9">
        <w:rPr>
          <w:rFonts w:ascii="Arial Narrow" w:hAnsi="Arial Narrow"/>
          <w:color w:val="FF0000"/>
          <w:lang w:eastAsia="pl-PL"/>
        </w:rPr>
        <w:t xml:space="preserve"> </w:t>
      </w:r>
      <w:r w:rsidR="00E509F9" w:rsidRPr="00E509F9">
        <w:rPr>
          <w:rFonts w:ascii="Arial Narrow" w:hAnsi="Arial Narrow"/>
          <w:lang w:eastAsia="pl-PL"/>
        </w:rPr>
        <w:t>)</w:t>
      </w:r>
      <w:r w:rsidR="002660EB">
        <w:rPr>
          <w:rFonts w:ascii="Arial Narrow" w:hAnsi="Arial Narrow"/>
          <w:lang w:eastAsia="pl-PL"/>
        </w:rPr>
        <w:t>,</w:t>
      </w:r>
      <w:r>
        <w:rPr>
          <w:rFonts w:ascii="Arial Narrow" w:hAnsi="Arial Narrow"/>
          <w:lang w:eastAsia="pl-PL"/>
        </w:rPr>
        <w:t xml:space="preserve"> a działania do nich skierowa</w:t>
      </w:r>
      <w:r w:rsidR="00BD531B">
        <w:rPr>
          <w:rFonts w:ascii="Arial Narrow" w:hAnsi="Arial Narrow"/>
          <w:lang w:eastAsia="pl-PL"/>
        </w:rPr>
        <w:t>ne i środki  finansowe opisuje P</w:t>
      </w:r>
      <w:r>
        <w:rPr>
          <w:rFonts w:ascii="Arial Narrow" w:hAnsi="Arial Narrow"/>
          <w:lang w:eastAsia="pl-PL"/>
        </w:rPr>
        <w:t xml:space="preserve">lan działania </w:t>
      </w:r>
      <w:r w:rsidRPr="00E509F9">
        <w:rPr>
          <w:rFonts w:ascii="Arial Narrow" w:hAnsi="Arial Narrow"/>
          <w:lang w:eastAsia="pl-PL"/>
        </w:rPr>
        <w:t>(rozdz. VII</w:t>
      </w:r>
      <w:r w:rsidR="00E509F9" w:rsidRPr="00E509F9">
        <w:rPr>
          <w:rFonts w:ascii="Arial Narrow" w:hAnsi="Arial Narrow"/>
          <w:lang w:eastAsia="pl-PL"/>
        </w:rPr>
        <w:t>).</w:t>
      </w:r>
      <w:r w:rsidRPr="00E509F9">
        <w:rPr>
          <w:rFonts w:ascii="Arial Narrow" w:hAnsi="Arial Narrow"/>
          <w:lang w:eastAsia="pl-PL"/>
        </w:rPr>
        <w:t xml:space="preserve"> </w:t>
      </w:r>
    </w:p>
    <w:p w14:paraId="52454314" w14:textId="77777777" w:rsidR="00815C45" w:rsidRDefault="00815C45" w:rsidP="00334AED">
      <w:pPr>
        <w:spacing w:line="240" w:lineRule="auto"/>
        <w:ind w:firstLine="708"/>
        <w:jc w:val="both"/>
        <w:rPr>
          <w:b/>
        </w:rPr>
      </w:pPr>
    </w:p>
    <w:p w14:paraId="462B2AC9" w14:textId="77777777" w:rsidR="00765553" w:rsidRPr="00F90392" w:rsidRDefault="008065B5" w:rsidP="00334AED">
      <w:pPr>
        <w:spacing w:line="240" w:lineRule="auto"/>
        <w:ind w:firstLine="708"/>
        <w:jc w:val="both"/>
        <w:rPr>
          <w:rFonts w:ascii="Arial Narrow" w:hAnsi="Arial Narrow"/>
          <w:b/>
        </w:rPr>
      </w:pPr>
      <w:r w:rsidRPr="00F90392">
        <w:rPr>
          <w:rFonts w:ascii="Arial Narrow" w:hAnsi="Arial Narrow"/>
          <w:b/>
        </w:rPr>
        <w:t>I.3.3 Poziom decyzyjny – R</w:t>
      </w:r>
      <w:r w:rsidR="006122D9" w:rsidRPr="00F90392">
        <w:rPr>
          <w:rFonts w:ascii="Arial Narrow" w:hAnsi="Arial Narrow"/>
          <w:b/>
        </w:rPr>
        <w:t>ada.</w:t>
      </w:r>
    </w:p>
    <w:p w14:paraId="011536AB" w14:textId="77777777" w:rsidR="00101C01" w:rsidRDefault="006122D9" w:rsidP="00334AED">
      <w:pPr>
        <w:spacing w:line="240" w:lineRule="auto"/>
        <w:jc w:val="both"/>
        <w:rPr>
          <w:rFonts w:ascii="Arial Narrow" w:hAnsi="Arial Narrow"/>
        </w:rPr>
      </w:pPr>
      <w:r w:rsidRPr="006122D9">
        <w:rPr>
          <w:rFonts w:ascii="Arial Narrow" w:hAnsi="Arial Narrow"/>
        </w:rPr>
        <w:t xml:space="preserve">Lokalna Grupa Działania „Królewskie </w:t>
      </w:r>
      <w:proofErr w:type="spellStart"/>
      <w:r w:rsidRPr="006122D9">
        <w:rPr>
          <w:rFonts w:ascii="Arial Narrow" w:hAnsi="Arial Narrow"/>
        </w:rPr>
        <w:t>Ponidzie</w:t>
      </w:r>
      <w:proofErr w:type="spellEnd"/>
      <w:r w:rsidRPr="006122D9">
        <w:rPr>
          <w:rFonts w:ascii="Arial Narrow" w:hAnsi="Arial Narrow"/>
        </w:rPr>
        <w:t xml:space="preserve">” </w:t>
      </w:r>
      <w:r>
        <w:rPr>
          <w:rFonts w:ascii="Arial Narrow" w:hAnsi="Arial Narrow"/>
        </w:rPr>
        <w:t xml:space="preserve">ma powołaną Radę LGD, </w:t>
      </w:r>
      <w:r w:rsidR="00516826">
        <w:rPr>
          <w:rFonts w:ascii="Arial Narrow" w:hAnsi="Arial Narrow"/>
        </w:rPr>
        <w:t xml:space="preserve">do </w:t>
      </w:r>
      <w:r w:rsidRPr="006122D9">
        <w:rPr>
          <w:rFonts w:ascii="Arial Narrow" w:hAnsi="Arial Narrow" w:cs="Arial"/>
        </w:rPr>
        <w:t>kompetencji</w:t>
      </w:r>
      <w:r w:rsidR="00516826">
        <w:rPr>
          <w:rFonts w:ascii="Arial Narrow" w:hAnsi="Arial Narrow" w:cs="Arial"/>
        </w:rPr>
        <w:t xml:space="preserve"> której</w:t>
      </w:r>
      <w:r w:rsidRPr="006122D9">
        <w:rPr>
          <w:rFonts w:ascii="Arial Narrow" w:hAnsi="Arial Narrow" w:cs="Arial"/>
        </w:rPr>
        <w:t xml:space="preserve"> należy wybór operacji oraz ustalanie kwoty wsparcia zgodnie z art. 34 ust. 3 rozporządzenia Parlamentu Europejskiego i Rady (UE) nr 1303/2013 z dnia 17 </w:t>
      </w:r>
      <w:r w:rsidRPr="006122D9">
        <w:rPr>
          <w:rFonts w:ascii="Arial Narrow" w:hAnsi="Arial Narrow" w:cs="Arial"/>
        </w:rPr>
        <w:lastRenderedPageBreak/>
        <w:t>grudnia 2013 r.</w:t>
      </w:r>
      <w:r w:rsidRPr="006122D9">
        <w:rPr>
          <w:rFonts w:ascii="Arial Narrow" w:hAnsi="Arial Narrow"/>
        </w:rPr>
        <w:t xml:space="preserve">  </w:t>
      </w:r>
      <w:r w:rsidR="00BD6EDF">
        <w:rPr>
          <w:rFonts w:ascii="Arial Narrow" w:hAnsi="Arial Narrow"/>
        </w:rPr>
        <w:t>Rada wykonuje swe zadania w oparciu o Regulamin Pracy Rady</w:t>
      </w:r>
      <w:r w:rsidR="002660EB">
        <w:rPr>
          <w:rFonts w:ascii="Arial Narrow" w:hAnsi="Arial Narrow"/>
        </w:rPr>
        <w:t>,</w:t>
      </w:r>
      <w:r w:rsidR="00BD6EDF">
        <w:rPr>
          <w:rFonts w:ascii="Arial Narrow" w:hAnsi="Arial Narrow"/>
        </w:rPr>
        <w:t xml:space="preserve"> a przy dokonywaniu oceny i wyboru operacji do dofinansowania kieruje się zasadami określonymi w </w:t>
      </w:r>
      <w:r w:rsidR="00FF25D7">
        <w:rPr>
          <w:rFonts w:ascii="Arial Narrow" w:hAnsi="Arial Narrow"/>
        </w:rPr>
        <w:t xml:space="preserve">stosownych procedurach. </w:t>
      </w:r>
      <w:r w:rsidR="00101C01">
        <w:rPr>
          <w:rFonts w:ascii="Arial Narrow" w:hAnsi="Arial Narrow"/>
        </w:rPr>
        <w:t xml:space="preserve">Skład osobowy rady LGD „Królewskie </w:t>
      </w:r>
      <w:proofErr w:type="spellStart"/>
      <w:r w:rsidR="00101C01">
        <w:rPr>
          <w:rFonts w:ascii="Arial Narrow" w:hAnsi="Arial Narrow"/>
        </w:rPr>
        <w:t>Ponidzie</w:t>
      </w:r>
      <w:proofErr w:type="spellEnd"/>
      <w:r w:rsidR="00101C01">
        <w:rPr>
          <w:rFonts w:ascii="Arial Narrow" w:hAnsi="Arial Narrow"/>
        </w:rPr>
        <w:t>” przedstawia Tabela nr 2 i kształtuje się on następująco:</w:t>
      </w:r>
    </w:p>
    <w:p w14:paraId="25DEE2D6" w14:textId="77777777" w:rsidR="00C02162" w:rsidRDefault="00C02162" w:rsidP="00334AED">
      <w:pPr>
        <w:spacing w:line="240" w:lineRule="auto"/>
        <w:jc w:val="both"/>
        <w:rPr>
          <w:rFonts w:ascii="Arial Narrow" w:hAnsi="Arial Narrow"/>
          <w:b/>
        </w:rPr>
      </w:pPr>
    </w:p>
    <w:p w14:paraId="72B105BB" w14:textId="49D72A92" w:rsidR="00873DF1" w:rsidRPr="00F90392" w:rsidRDefault="00873DF1" w:rsidP="00873DF1">
      <w:pPr>
        <w:pStyle w:val="Legenda"/>
        <w:keepNext/>
        <w:jc w:val="both"/>
        <w:rPr>
          <w:rFonts w:ascii="Arial Narrow" w:hAnsi="Arial Narrow"/>
          <w:sz w:val="22"/>
          <w:szCs w:val="22"/>
        </w:rPr>
      </w:pPr>
      <w:bookmarkStart w:id="10" w:name="_Toc524935969"/>
      <w:r w:rsidRPr="00F90392">
        <w:rPr>
          <w:rFonts w:ascii="Arial Narrow" w:hAnsi="Arial Narrow"/>
          <w:sz w:val="22"/>
          <w:szCs w:val="22"/>
        </w:rPr>
        <w:t xml:space="preserve">Tabela </w:t>
      </w:r>
      <w:r w:rsidR="00A703B7"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A703B7" w:rsidRPr="00F90392">
        <w:rPr>
          <w:rFonts w:ascii="Arial Narrow" w:hAnsi="Arial Narrow"/>
          <w:sz w:val="22"/>
          <w:szCs w:val="22"/>
        </w:rPr>
        <w:fldChar w:fldCharType="separate"/>
      </w:r>
      <w:r w:rsidR="004A44EE">
        <w:rPr>
          <w:rFonts w:ascii="Arial Narrow" w:hAnsi="Arial Narrow"/>
          <w:noProof/>
          <w:sz w:val="22"/>
          <w:szCs w:val="22"/>
        </w:rPr>
        <w:t>2</w:t>
      </w:r>
      <w:r w:rsidR="00A703B7" w:rsidRPr="00F90392">
        <w:rPr>
          <w:rFonts w:ascii="Arial Narrow" w:hAnsi="Arial Narrow"/>
          <w:sz w:val="22"/>
          <w:szCs w:val="22"/>
        </w:rPr>
        <w:fldChar w:fldCharType="end"/>
      </w:r>
      <w:r w:rsidRPr="00F90392">
        <w:rPr>
          <w:rFonts w:ascii="Arial Narrow" w:hAnsi="Arial Narrow"/>
          <w:sz w:val="22"/>
          <w:szCs w:val="22"/>
        </w:rPr>
        <w:t xml:space="preserve">. Skład osobowy Rady LGD „Królewskie </w:t>
      </w:r>
      <w:proofErr w:type="spellStart"/>
      <w:r w:rsidRPr="00F90392">
        <w:rPr>
          <w:rFonts w:ascii="Arial Narrow" w:hAnsi="Arial Narrow"/>
          <w:sz w:val="22"/>
          <w:szCs w:val="22"/>
        </w:rPr>
        <w:t>Ponidzie</w:t>
      </w:r>
      <w:proofErr w:type="spellEnd"/>
      <w:r w:rsidRPr="00F90392">
        <w:rPr>
          <w:rFonts w:ascii="Arial Narrow" w:hAnsi="Arial Narrow"/>
          <w:sz w:val="22"/>
          <w:szCs w:val="22"/>
        </w:rPr>
        <w:t>”</w:t>
      </w:r>
      <w:bookmarkEnd w:id="10"/>
    </w:p>
    <w:tbl>
      <w:tblPr>
        <w:tblStyle w:val="redniecieniowanie2akcent11"/>
        <w:tblW w:w="0" w:type="auto"/>
        <w:tblLook w:val="04A0" w:firstRow="1" w:lastRow="0" w:firstColumn="1" w:lastColumn="0" w:noHBand="0" w:noVBand="1"/>
      </w:tblPr>
      <w:tblGrid>
        <w:gridCol w:w="675"/>
        <w:gridCol w:w="4111"/>
        <w:gridCol w:w="4426"/>
      </w:tblGrid>
      <w:tr w:rsidR="00101C01" w14:paraId="6FDFCB26" w14:textId="77777777" w:rsidTr="000B41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75" w:type="dxa"/>
          </w:tcPr>
          <w:p w14:paraId="0C35C20C" w14:textId="77777777" w:rsidR="00101C01" w:rsidRDefault="00101C01" w:rsidP="00334AED">
            <w:pPr>
              <w:jc w:val="both"/>
              <w:rPr>
                <w:rFonts w:ascii="Arial Narrow" w:hAnsi="Arial Narrow"/>
                <w:b w:val="0"/>
              </w:rPr>
            </w:pPr>
            <w:r>
              <w:rPr>
                <w:rFonts w:ascii="Arial Narrow" w:hAnsi="Arial Narrow"/>
                <w:b w:val="0"/>
              </w:rPr>
              <w:t>Lp.</w:t>
            </w:r>
          </w:p>
        </w:tc>
        <w:tc>
          <w:tcPr>
            <w:tcW w:w="4111" w:type="dxa"/>
          </w:tcPr>
          <w:p w14:paraId="0561FFD5" w14:textId="77777777" w:rsidR="00101C01" w:rsidRDefault="00101C01"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Pr>
                <w:rFonts w:ascii="Arial Narrow" w:hAnsi="Arial Narrow"/>
                <w:b w:val="0"/>
              </w:rPr>
              <w:t>Imię i nazwisko</w:t>
            </w:r>
          </w:p>
        </w:tc>
        <w:tc>
          <w:tcPr>
            <w:tcW w:w="4426" w:type="dxa"/>
          </w:tcPr>
          <w:p w14:paraId="1BA04E12" w14:textId="77777777" w:rsidR="00101C01" w:rsidRDefault="00101C01"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Pr>
                <w:rFonts w:ascii="Arial Narrow" w:hAnsi="Arial Narrow"/>
                <w:b w:val="0"/>
              </w:rPr>
              <w:t>Reprezentowany sektor</w:t>
            </w:r>
          </w:p>
        </w:tc>
      </w:tr>
      <w:tr w:rsidR="00101C01" w14:paraId="180F3A60" w14:textId="77777777" w:rsidTr="000B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7815D00" w14:textId="77777777" w:rsidR="00101C01" w:rsidRDefault="00101C01" w:rsidP="00334AED">
            <w:pPr>
              <w:jc w:val="both"/>
              <w:rPr>
                <w:rFonts w:ascii="Arial Narrow" w:hAnsi="Arial Narrow"/>
                <w:b w:val="0"/>
              </w:rPr>
            </w:pPr>
            <w:r>
              <w:rPr>
                <w:rFonts w:ascii="Arial Narrow" w:hAnsi="Arial Narrow"/>
                <w:b w:val="0"/>
              </w:rPr>
              <w:t>1</w:t>
            </w:r>
          </w:p>
        </w:tc>
        <w:tc>
          <w:tcPr>
            <w:tcW w:w="4111" w:type="dxa"/>
          </w:tcPr>
          <w:p w14:paraId="38D9ADEE" w14:textId="77777777" w:rsidR="00101C01" w:rsidRPr="006834A6" w:rsidRDefault="00BD531B"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6834A6">
              <w:rPr>
                <w:rFonts w:ascii="Arial Narrow" w:hAnsi="Arial Narrow"/>
                <w:b/>
              </w:rPr>
              <w:t>Jacek Balicki</w:t>
            </w:r>
          </w:p>
        </w:tc>
        <w:tc>
          <w:tcPr>
            <w:tcW w:w="4426" w:type="dxa"/>
          </w:tcPr>
          <w:p w14:paraId="11F250B7" w14:textId="77777777" w:rsidR="00101C01" w:rsidRPr="00101C01" w:rsidRDefault="00101C01"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01C01">
              <w:rPr>
                <w:rFonts w:ascii="Arial Narrow" w:hAnsi="Arial Narrow"/>
              </w:rPr>
              <w:t>publiczny</w:t>
            </w:r>
          </w:p>
        </w:tc>
      </w:tr>
      <w:tr w:rsidR="00101C01" w14:paraId="6B7AF901" w14:textId="77777777" w:rsidTr="000B4144">
        <w:tc>
          <w:tcPr>
            <w:cnfStyle w:val="001000000000" w:firstRow="0" w:lastRow="0" w:firstColumn="1" w:lastColumn="0" w:oddVBand="0" w:evenVBand="0" w:oddHBand="0" w:evenHBand="0" w:firstRowFirstColumn="0" w:firstRowLastColumn="0" w:lastRowFirstColumn="0" w:lastRowLastColumn="0"/>
            <w:tcW w:w="675" w:type="dxa"/>
          </w:tcPr>
          <w:p w14:paraId="1B3F29B4" w14:textId="77777777" w:rsidR="00101C01" w:rsidRDefault="00101C01" w:rsidP="00334AED">
            <w:pPr>
              <w:jc w:val="both"/>
              <w:rPr>
                <w:rFonts w:ascii="Arial Narrow" w:hAnsi="Arial Narrow"/>
                <w:b w:val="0"/>
              </w:rPr>
            </w:pPr>
            <w:r>
              <w:rPr>
                <w:rFonts w:ascii="Arial Narrow" w:hAnsi="Arial Narrow"/>
                <w:b w:val="0"/>
              </w:rPr>
              <w:t>2</w:t>
            </w:r>
          </w:p>
        </w:tc>
        <w:tc>
          <w:tcPr>
            <w:tcW w:w="4111" w:type="dxa"/>
          </w:tcPr>
          <w:p w14:paraId="612F940A" w14:textId="77777777" w:rsidR="00101C01" w:rsidRPr="006834A6" w:rsidRDefault="00BD531B"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6834A6">
              <w:rPr>
                <w:rFonts w:ascii="Arial Narrow" w:hAnsi="Arial Narrow"/>
                <w:b/>
              </w:rPr>
              <w:t>Tomasz Mierzwa</w:t>
            </w:r>
          </w:p>
        </w:tc>
        <w:tc>
          <w:tcPr>
            <w:tcW w:w="4426" w:type="dxa"/>
          </w:tcPr>
          <w:p w14:paraId="794F1F91" w14:textId="77777777" w:rsidR="00101C01" w:rsidRPr="00101C01" w:rsidRDefault="00101C01"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publiczny</w:t>
            </w:r>
          </w:p>
        </w:tc>
      </w:tr>
      <w:tr w:rsidR="00864704" w14:paraId="668B75B3" w14:textId="77777777" w:rsidTr="000B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7AF9AF7" w14:textId="77777777" w:rsidR="00864704" w:rsidRDefault="00864704" w:rsidP="00334AED">
            <w:pPr>
              <w:jc w:val="both"/>
              <w:rPr>
                <w:rFonts w:ascii="Arial Narrow" w:hAnsi="Arial Narrow"/>
                <w:b w:val="0"/>
              </w:rPr>
            </w:pPr>
            <w:r>
              <w:rPr>
                <w:rFonts w:ascii="Arial Narrow" w:hAnsi="Arial Narrow"/>
                <w:b w:val="0"/>
              </w:rPr>
              <w:t>3</w:t>
            </w:r>
          </w:p>
        </w:tc>
        <w:tc>
          <w:tcPr>
            <w:tcW w:w="4111" w:type="dxa"/>
          </w:tcPr>
          <w:p w14:paraId="56D8DC75" w14:textId="77777777" w:rsidR="00864704" w:rsidRPr="001264AA" w:rsidRDefault="00CC1DD7"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1264AA">
              <w:rPr>
                <w:rFonts w:ascii="Arial Narrow" w:hAnsi="Arial Narrow"/>
                <w:b/>
              </w:rPr>
              <w:t>Mariusz Szcześniak</w:t>
            </w:r>
          </w:p>
        </w:tc>
        <w:tc>
          <w:tcPr>
            <w:tcW w:w="4426" w:type="dxa"/>
          </w:tcPr>
          <w:p w14:paraId="588E4F77" w14:textId="77777777" w:rsidR="00864704" w:rsidRPr="00101C01" w:rsidRDefault="00864704" w:rsidP="00EB1EEC">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społeczny</w:t>
            </w:r>
          </w:p>
        </w:tc>
      </w:tr>
      <w:tr w:rsidR="00864704" w14:paraId="30710812" w14:textId="77777777" w:rsidTr="000B4144">
        <w:tc>
          <w:tcPr>
            <w:cnfStyle w:val="001000000000" w:firstRow="0" w:lastRow="0" w:firstColumn="1" w:lastColumn="0" w:oddVBand="0" w:evenVBand="0" w:oddHBand="0" w:evenHBand="0" w:firstRowFirstColumn="0" w:firstRowLastColumn="0" w:lastRowFirstColumn="0" w:lastRowLastColumn="0"/>
            <w:tcW w:w="675" w:type="dxa"/>
          </w:tcPr>
          <w:p w14:paraId="0F2F3C55" w14:textId="77777777" w:rsidR="00864704" w:rsidRDefault="00864704" w:rsidP="00334AED">
            <w:pPr>
              <w:jc w:val="both"/>
              <w:rPr>
                <w:rFonts w:ascii="Arial Narrow" w:hAnsi="Arial Narrow"/>
                <w:b w:val="0"/>
              </w:rPr>
            </w:pPr>
            <w:r>
              <w:rPr>
                <w:rFonts w:ascii="Arial Narrow" w:hAnsi="Arial Narrow"/>
                <w:b w:val="0"/>
              </w:rPr>
              <w:t>4</w:t>
            </w:r>
          </w:p>
        </w:tc>
        <w:tc>
          <w:tcPr>
            <w:tcW w:w="4111" w:type="dxa"/>
          </w:tcPr>
          <w:p w14:paraId="222A365D" w14:textId="77777777" w:rsidR="00864704" w:rsidRPr="006834A6" w:rsidRDefault="00864704"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6834A6">
              <w:rPr>
                <w:rFonts w:ascii="Arial Narrow" w:hAnsi="Arial Narrow"/>
                <w:b/>
              </w:rPr>
              <w:t>Monika Kulczyk</w:t>
            </w:r>
            <w:r w:rsidR="00FE0C79">
              <w:rPr>
                <w:rFonts w:ascii="Arial Narrow" w:hAnsi="Arial Narrow"/>
                <w:b/>
              </w:rPr>
              <w:t>- Szymczyk</w:t>
            </w:r>
          </w:p>
        </w:tc>
        <w:tc>
          <w:tcPr>
            <w:tcW w:w="4426" w:type="dxa"/>
          </w:tcPr>
          <w:p w14:paraId="48744B14" w14:textId="77777777" w:rsidR="00864704" w:rsidRPr="00101C01" w:rsidRDefault="00864704" w:rsidP="00EB1EEC">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społeczny</w:t>
            </w:r>
          </w:p>
        </w:tc>
      </w:tr>
      <w:tr w:rsidR="00864704" w14:paraId="3BCAB0A6" w14:textId="77777777" w:rsidTr="000B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B4F7127" w14:textId="77777777" w:rsidR="00864704" w:rsidRDefault="00864704" w:rsidP="00334AED">
            <w:pPr>
              <w:jc w:val="both"/>
              <w:rPr>
                <w:rFonts w:ascii="Arial Narrow" w:hAnsi="Arial Narrow"/>
                <w:b w:val="0"/>
              </w:rPr>
            </w:pPr>
            <w:r>
              <w:rPr>
                <w:rFonts w:ascii="Arial Narrow" w:hAnsi="Arial Narrow"/>
                <w:b w:val="0"/>
              </w:rPr>
              <w:t>5</w:t>
            </w:r>
          </w:p>
        </w:tc>
        <w:tc>
          <w:tcPr>
            <w:tcW w:w="4111" w:type="dxa"/>
          </w:tcPr>
          <w:p w14:paraId="31B4E479" w14:textId="77777777" w:rsidR="00864704" w:rsidRPr="006834A6" w:rsidRDefault="00FE0C79"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Pr>
                <w:rFonts w:ascii="Arial Narrow" w:hAnsi="Arial Narrow"/>
                <w:b/>
              </w:rPr>
              <w:t>Artur Patrzałek</w:t>
            </w:r>
          </w:p>
        </w:tc>
        <w:tc>
          <w:tcPr>
            <w:tcW w:w="4426" w:type="dxa"/>
          </w:tcPr>
          <w:p w14:paraId="03ADC0D0" w14:textId="77777777" w:rsidR="00864704" w:rsidRPr="00101C01" w:rsidRDefault="00FE0C79" w:rsidP="00EB1EEC">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gospodarczy</w:t>
            </w:r>
          </w:p>
        </w:tc>
      </w:tr>
      <w:tr w:rsidR="00864704" w14:paraId="62A2DFA6" w14:textId="77777777" w:rsidTr="000B4144">
        <w:tc>
          <w:tcPr>
            <w:cnfStyle w:val="001000000000" w:firstRow="0" w:lastRow="0" w:firstColumn="1" w:lastColumn="0" w:oddVBand="0" w:evenVBand="0" w:oddHBand="0" w:evenHBand="0" w:firstRowFirstColumn="0" w:firstRowLastColumn="0" w:lastRowFirstColumn="0" w:lastRowLastColumn="0"/>
            <w:tcW w:w="675" w:type="dxa"/>
          </w:tcPr>
          <w:p w14:paraId="69E795E9" w14:textId="77777777" w:rsidR="00864704" w:rsidRDefault="00864704" w:rsidP="00334AED">
            <w:pPr>
              <w:jc w:val="both"/>
              <w:rPr>
                <w:rFonts w:ascii="Arial Narrow" w:hAnsi="Arial Narrow"/>
                <w:b w:val="0"/>
              </w:rPr>
            </w:pPr>
            <w:r>
              <w:rPr>
                <w:rFonts w:ascii="Arial Narrow" w:hAnsi="Arial Narrow"/>
                <w:b w:val="0"/>
              </w:rPr>
              <w:t>6</w:t>
            </w:r>
          </w:p>
        </w:tc>
        <w:tc>
          <w:tcPr>
            <w:tcW w:w="4111" w:type="dxa"/>
          </w:tcPr>
          <w:p w14:paraId="746F0207" w14:textId="7F5987A4" w:rsidR="00864704" w:rsidRPr="006834A6" w:rsidRDefault="00E91C18"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r>
              <w:rPr>
                <w:rFonts w:ascii="Arial Narrow" w:hAnsi="Arial Narrow"/>
                <w:b/>
              </w:rPr>
              <w:t>Robert Jamroży</w:t>
            </w:r>
          </w:p>
        </w:tc>
        <w:tc>
          <w:tcPr>
            <w:tcW w:w="4426" w:type="dxa"/>
          </w:tcPr>
          <w:p w14:paraId="61ADC672" w14:textId="77777777" w:rsidR="00864704" w:rsidRPr="00101C01" w:rsidRDefault="00864704"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gospodarczy</w:t>
            </w:r>
          </w:p>
        </w:tc>
      </w:tr>
      <w:tr w:rsidR="00864704" w14:paraId="630B0392" w14:textId="77777777" w:rsidTr="000B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1D6AD426" w14:textId="77777777" w:rsidR="00864704" w:rsidRDefault="00864704" w:rsidP="00334AED">
            <w:pPr>
              <w:jc w:val="both"/>
              <w:rPr>
                <w:rFonts w:ascii="Arial Narrow" w:hAnsi="Arial Narrow"/>
                <w:b w:val="0"/>
              </w:rPr>
            </w:pPr>
            <w:r>
              <w:rPr>
                <w:rFonts w:ascii="Arial Narrow" w:hAnsi="Arial Narrow"/>
                <w:b w:val="0"/>
              </w:rPr>
              <w:t>7</w:t>
            </w:r>
          </w:p>
        </w:tc>
        <w:tc>
          <w:tcPr>
            <w:tcW w:w="4111" w:type="dxa"/>
          </w:tcPr>
          <w:p w14:paraId="26597E69" w14:textId="3506227B" w:rsidR="00864704" w:rsidRPr="001264AA" w:rsidRDefault="008E24B9"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Pr>
                <w:rFonts w:ascii="Arial Narrow" w:hAnsi="Arial Narrow"/>
                <w:b/>
              </w:rPr>
              <w:t>Hubert</w:t>
            </w:r>
            <w:r w:rsidR="008B06A6" w:rsidRPr="001264AA">
              <w:rPr>
                <w:rFonts w:ascii="Arial Narrow" w:hAnsi="Arial Narrow"/>
                <w:b/>
              </w:rPr>
              <w:t xml:space="preserve"> </w:t>
            </w:r>
            <w:proofErr w:type="spellStart"/>
            <w:r w:rsidR="008B06A6" w:rsidRPr="001264AA">
              <w:rPr>
                <w:rFonts w:ascii="Arial Narrow" w:hAnsi="Arial Narrow"/>
                <w:b/>
              </w:rPr>
              <w:t>Sowula</w:t>
            </w:r>
            <w:proofErr w:type="spellEnd"/>
          </w:p>
        </w:tc>
        <w:tc>
          <w:tcPr>
            <w:tcW w:w="4426" w:type="dxa"/>
          </w:tcPr>
          <w:p w14:paraId="52535C5B" w14:textId="77777777" w:rsidR="00864704" w:rsidRPr="00101C01" w:rsidRDefault="00FE0C79"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społeczny</w:t>
            </w:r>
          </w:p>
        </w:tc>
      </w:tr>
      <w:tr w:rsidR="00864704" w14:paraId="375C7BD6" w14:textId="77777777" w:rsidTr="000B4144">
        <w:tc>
          <w:tcPr>
            <w:cnfStyle w:val="001000000000" w:firstRow="0" w:lastRow="0" w:firstColumn="1" w:lastColumn="0" w:oddVBand="0" w:evenVBand="0" w:oddHBand="0" w:evenHBand="0" w:firstRowFirstColumn="0" w:firstRowLastColumn="0" w:lastRowFirstColumn="0" w:lastRowLastColumn="0"/>
            <w:tcW w:w="675" w:type="dxa"/>
          </w:tcPr>
          <w:p w14:paraId="3894E330" w14:textId="77777777" w:rsidR="00864704" w:rsidRDefault="00864704" w:rsidP="00334AED">
            <w:pPr>
              <w:jc w:val="both"/>
              <w:rPr>
                <w:rFonts w:ascii="Arial Narrow" w:hAnsi="Arial Narrow"/>
                <w:b w:val="0"/>
              </w:rPr>
            </w:pPr>
            <w:r>
              <w:rPr>
                <w:rFonts w:ascii="Arial Narrow" w:hAnsi="Arial Narrow"/>
                <w:b w:val="0"/>
              </w:rPr>
              <w:t>8</w:t>
            </w:r>
          </w:p>
        </w:tc>
        <w:tc>
          <w:tcPr>
            <w:tcW w:w="4111" w:type="dxa"/>
          </w:tcPr>
          <w:p w14:paraId="42DC7889" w14:textId="77777777" w:rsidR="00864704" w:rsidRPr="001264AA" w:rsidRDefault="008B06A6"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1264AA">
              <w:rPr>
                <w:rFonts w:ascii="Arial Narrow" w:hAnsi="Arial Narrow"/>
                <w:b/>
              </w:rPr>
              <w:t>Małgorzata Zaród</w:t>
            </w:r>
          </w:p>
        </w:tc>
        <w:tc>
          <w:tcPr>
            <w:tcW w:w="4426" w:type="dxa"/>
          </w:tcPr>
          <w:p w14:paraId="1F090048" w14:textId="77777777" w:rsidR="00864704" w:rsidRPr="00101C01" w:rsidRDefault="00864704"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gospodarczy</w:t>
            </w:r>
          </w:p>
        </w:tc>
      </w:tr>
    </w:tbl>
    <w:p w14:paraId="720784A0" w14:textId="77777777" w:rsidR="00101C01" w:rsidRDefault="002B4BC1" w:rsidP="00334AED">
      <w:pPr>
        <w:spacing w:line="240" w:lineRule="auto"/>
        <w:jc w:val="both"/>
        <w:rPr>
          <w:rFonts w:ascii="Arial Narrow" w:hAnsi="Arial Narrow"/>
        </w:rPr>
      </w:pPr>
      <w:r w:rsidRPr="002B4BC1">
        <w:rPr>
          <w:rFonts w:ascii="Arial Narrow" w:hAnsi="Arial Narrow"/>
          <w:i/>
          <w:sz w:val="20"/>
          <w:szCs w:val="20"/>
        </w:rPr>
        <w:t>Źródło: Opracowanie własne</w:t>
      </w:r>
      <w:r w:rsidR="00101C01" w:rsidRPr="002B4BC1">
        <w:rPr>
          <w:rFonts w:ascii="Arial Narrow" w:hAnsi="Arial Narrow"/>
        </w:rPr>
        <w:t xml:space="preserve"> </w:t>
      </w:r>
    </w:p>
    <w:p w14:paraId="2577DDB2" w14:textId="77777777" w:rsidR="002B4BC1" w:rsidRPr="002B4BC1" w:rsidRDefault="002B4BC1" w:rsidP="00334AED">
      <w:pPr>
        <w:spacing w:line="240" w:lineRule="auto"/>
        <w:jc w:val="both"/>
        <w:rPr>
          <w:rFonts w:ascii="Arial Narrow" w:hAnsi="Arial Narrow"/>
        </w:rPr>
      </w:pPr>
    </w:p>
    <w:p w14:paraId="0280BAFA" w14:textId="77777777" w:rsidR="000F3AE9" w:rsidRDefault="00101C01" w:rsidP="00334AED">
      <w:pPr>
        <w:spacing w:line="240" w:lineRule="auto"/>
        <w:jc w:val="both"/>
        <w:rPr>
          <w:rFonts w:ascii="Arial Narrow" w:hAnsi="Arial Narrow"/>
        </w:rPr>
      </w:pPr>
      <w:r>
        <w:rPr>
          <w:rFonts w:ascii="Arial Narrow" w:hAnsi="Arial Narrow"/>
        </w:rPr>
        <w:t xml:space="preserve">Z powyższego </w:t>
      </w:r>
      <w:r w:rsidR="00B220DA">
        <w:rPr>
          <w:rFonts w:ascii="Arial Narrow" w:hAnsi="Arial Narrow"/>
        </w:rPr>
        <w:t xml:space="preserve">wynika, że w 8 osobowej Radzie LGD sektor publiczny reprezentuje 2 osoby co stanowi 25%, </w:t>
      </w:r>
      <w:r w:rsidR="00014302">
        <w:rPr>
          <w:rFonts w:ascii="Arial Narrow" w:hAnsi="Arial Narrow"/>
        </w:rPr>
        <w:t>mieszkańców - 3 osoby co stanowi 37,5%,</w:t>
      </w:r>
      <w:r w:rsidR="00B220DA">
        <w:rPr>
          <w:rFonts w:ascii="Arial Narrow" w:hAnsi="Arial Narrow"/>
        </w:rPr>
        <w:t xml:space="preserve"> sektor gospodarczy reprezentuje </w:t>
      </w:r>
      <w:r w:rsidR="00864704">
        <w:rPr>
          <w:rFonts w:ascii="Arial Narrow" w:hAnsi="Arial Narrow"/>
        </w:rPr>
        <w:t>3</w:t>
      </w:r>
      <w:r w:rsidR="00B220DA">
        <w:rPr>
          <w:rFonts w:ascii="Arial Narrow" w:hAnsi="Arial Narrow"/>
        </w:rPr>
        <w:t xml:space="preserve"> osoby co stanowi </w:t>
      </w:r>
      <w:r w:rsidR="00864704">
        <w:rPr>
          <w:rFonts w:ascii="Arial Narrow" w:hAnsi="Arial Narrow"/>
        </w:rPr>
        <w:t>37,5%</w:t>
      </w:r>
      <w:r w:rsidR="00B220DA">
        <w:rPr>
          <w:rFonts w:ascii="Arial Narrow" w:hAnsi="Arial Narrow"/>
        </w:rPr>
        <w:t xml:space="preserve">. </w:t>
      </w:r>
      <w:r w:rsidR="00FF25D7">
        <w:rPr>
          <w:rFonts w:ascii="Arial Narrow" w:hAnsi="Arial Narrow"/>
        </w:rPr>
        <w:t>Skład Rady</w:t>
      </w:r>
      <w:r>
        <w:rPr>
          <w:rFonts w:ascii="Arial Narrow" w:hAnsi="Arial Narrow"/>
        </w:rPr>
        <w:t xml:space="preserve"> gwarantuje reprezentatywność sektorową przy uwzględnieniu zasady, że żaden sektor ani żadna grupa interesu nie ma więcej jak 49% praw głosu w podejmowaniu decyzji. Zasada ta jest spełniona w odniesieniu do składu Rady jako całości</w:t>
      </w:r>
      <w:r w:rsidR="00EE64D6">
        <w:rPr>
          <w:rFonts w:ascii="Arial Narrow" w:hAnsi="Arial Narrow"/>
        </w:rPr>
        <w:t>,</w:t>
      </w:r>
      <w:r>
        <w:rPr>
          <w:rFonts w:ascii="Arial Narrow" w:hAnsi="Arial Narrow"/>
        </w:rPr>
        <w:t xml:space="preserve"> a procedura oceny i wyboru operacji zapewnia również parytet sektorowy na poziomie podejmowania poszczególnych decyzji</w:t>
      </w:r>
      <w:r w:rsidR="00254418">
        <w:rPr>
          <w:rFonts w:ascii="Arial Narrow" w:hAnsi="Arial Narrow"/>
        </w:rPr>
        <w:t xml:space="preserve"> (patrz rozdz. VI). </w:t>
      </w:r>
      <w:r w:rsidR="00630565">
        <w:rPr>
          <w:rFonts w:ascii="Arial Narrow" w:hAnsi="Arial Narrow"/>
        </w:rPr>
        <w:t>Struktura Rady oprócz podstawowej zasady reprezentatywności sektorowej,  posiada w swoich szeregach kobietę oraz osobę poniżej 35 r. życia</w:t>
      </w:r>
      <w:r w:rsidR="00EE64D6">
        <w:rPr>
          <w:rFonts w:ascii="Arial Narrow" w:hAnsi="Arial Narrow"/>
        </w:rPr>
        <w:t>,</w:t>
      </w:r>
      <w:r w:rsidR="00630565">
        <w:rPr>
          <w:rFonts w:ascii="Arial Narrow" w:hAnsi="Arial Narrow"/>
        </w:rPr>
        <w:t xml:space="preserve"> co zapewnia równościowe podejmowanie decyzji i włączanie ludzi młodych w proces kształtowania otaczającej rzeczywistości.</w:t>
      </w:r>
    </w:p>
    <w:p w14:paraId="1F91BCF9" w14:textId="77777777" w:rsidR="00ED337C" w:rsidRDefault="000F3AE9" w:rsidP="00334AED">
      <w:pPr>
        <w:spacing w:line="240" w:lineRule="auto"/>
        <w:jc w:val="both"/>
        <w:rPr>
          <w:rFonts w:ascii="Arial Narrow" w:hAnsi="Arial Narrow"/>
        </w:rPr>
      </w:pPr>
      <w:r>
        <w:rPr>
          <w:rFonts w:ascii="Arial Narrow" w:hAnsi="Arial Narrow"/>
        </w:rPr>
        <w:t xml:space="preserve">Członkowie Rady wykonują swe obowiązki osobiście i nie mogą upoważnić osób trzecich do udziału </w:t>
      </w:r>
      <w:r w:rsidR="00300B36">
        <w:rPr>
          <w:rFonts w:ascii="Arial Narrow" w:hAnsi="Arial Narrow"/>
        </w:rPr>
        <w:br/>
      </w:r>
      <w:r>
        <w:rPr>
          <w:rFonts w:ascii="Arial Narrow" w:hAnsi="Arial Narrow"/>
        </w:rPr>
        <w:t>w podejmowaniu decyzji. LGD zapewnia również działania dyscyplinujące wobec członków Rady, którzy systematycznie nie biorą udziału w posiedzeniach organu decyzyjnego lub też podczas dokonywania oceny nie stosują zatwierdzonych kryteriów (dokonują oceny w sposób niezgodny z treścią kryteriów oceny)</w:t>
      </w:r>
      <w:r w:rsidR="00300B36">
        <w:rPr>
          <w:rFonts w:ascii="Arial Narrow" w:hAnsi="Arial Narrow"/>
        </w:rPr>
        <w:t>.</w:t>
      </w:r>
      <w:r>
        <w:rPr>
          <w:rFonts w:ascii="Arial Narrow" w:hAnsi="Arial Narrow"/>
        </w:rPr>
        <w:t xml:space="preserve"> Stosown</w:t>
      </w:r>
      <w:r w:rsidR="00300B36">
        <w:rPr>
          <w:rFonts w:ascii="Arial Narrow" w:hAnsi="Arial Narrow"/>
        </w:rPr>
        <w:t>e</w:t>
      </w:r>
      <w:r>
        <w:rPr>
          <w:rFonts w:ascii="Arial Narrow" w:hAnsi="Arial Narrow"/>
        </w:rPr>
        <w:t xml:space="preserve"> zapis</w:t>
      </w:r>
      <w:r w:rsidR="00300B36">
        <w:rPr>
          <w:rFonts w:ascii="Arial Narrow" w:hAnsi="Arial Narrow"/>
        </w:rPr>
        <w:t>y regulujące te kwestie</w:t>
      </w:r>
      <w:r>
        <w:rPr>
          <w:rFonts w:ascii="Arial Narrow" w:hAnsi="Arial Narrow"/>
        </w:rPr>
        <w:t xml:space="preserve"> zawiera Regulamin</w:t>
      </w:r>
      <w:r w:rsidR="00101C01">
        <w:rPr>
          <w:rFonts w:ascii="Arial Narrow" w:hAnsi="Arial Narrow"/>
        </w:rPr>
        <w:t xml:space="preserve"> </w:t>
      </w:r>
      <w:r>
        <w:rPr>
          <w:rFonts w:ascii="Arial Narrow" w:hAnsi="Arial Narrow"/>
        </w:rPr>
        <w:t>Pracy Rady</w:t>
      </w:r>
      <w:r w:rsidR="00036AE8" w:rsidRPr="00C860E1">
        <w:rPr>
          <w:rFonts w:ascii="Arial Narrow" w:hAnsi="Arial Narrow"/>
        </w:rPr>
        <w:t>,</w:t>
      </w:r>
      <w:r w:rsidR="003851A4" w:rsidRPr="00C860E1">
        <w:rPr>
          <w:rFonts w:ascii="Arial Narrow" w:hAnsi="Arial Narrow"/>
        </w:rPr>
        <w:t xml:space="preserve"> stanowiący Z</w:t>
      </w:r>
      <w:r w:rsidR="00300B36" w:rsidRPr="00C860E1">
        <w:rPr>
          <w:rFonts w:ascii="Arial Narrow" w:hAnsi="Arial Narrow"/>
        </w:rPr>
        <w:t>ał</w:t>
      </w:r>
      <w:r w:rsidR="003851A4" w:rsidRPr="00C860E1">
        <w:rPr>
          <w:rFonts w:ascii="Arial Narrow" w:hAnsi="Arial Narrow"/>
        </w:rPr>
        <w:t>.</w:t>
      </w:r>
      <w:r w:rsidR="00300B36" w:rsidRPr="00C860E1">
        <w:rPr>
          <w:rFonts w:ascii="Arial Narrow" w:hAnsi="Arial Narrow"/>
        </w:rPr>
        <w:t xml:space="preserve"> nr 19 do W</w:t>
      </w:r>
      <w:r w:rsidR="00036AE8" w:rsidRPr="00C860E1">
        <w:rPr>
          <w:rFonts w:ascii="Arial Narrow" w:hAnsi="Arial Narrow"/>
        </w:rPr>
        <w:t xml:space="preserve">niosku </w:t>
      </w:r>
      <w:r w:rsidR="00300B36" w:rsidRPr="00C860E1">
        <w:rPr>
          <w:rFonts w:ascii="Arial Narrow" w:hAnsi="Arial Narrow"/>
        </w:rPr>
        <w:t>o</w:t>
      </w:r>
      <w:r w:rsidR="00036AE8" w:rsidRPr="00C860E1">
        <w:rPr>
          <w:rFonts w:ascii="Arial Narrow" w:hAnsi="Arial Narrow"/>
        </w:rPr>
        <w:t xml:space="preserve"> przyznanie pomocy (</w:t>
      </w:r>
      <w:proofErr w:type="spellStart"/>
      <w:r w:rsidR="00036AE8" w:rsidRPr="00C860E1">
        <w:rPr>
          <w:rFonts w:ascii="Arial Narrow" w:hAnsi="Arial Narrow"/>
        </w:rPr>
        <w:t>WoPP</w:t>
      </w:r>
      <w:proofErr w:type="spellEnd"/>
      <w:r w:rsidR="00300B36" w:rsidRPr="00C860E1">
        <w:rPr>
          <w:rFonts w:ascii="Arial Narrow" w:hAnsi="Arial Narrow"/>
        </w:rPr>
        <w:t>).</w:t>
      </w:r>
      <w:r w:rsidR="00ED337C">
        <w:rPr>
          <w:rFonts w:ascii="Arial Narrow" w:hAnsi="Arial Narrow"/>
        </w:rPr>
        <w:t xml:space="preserve"> </w:t>
      </w:r>
    </w:p>
    <w:p w14:paraId="350B601F" w14:textId="77777777" w:rsidR="00254418" w:rsidRDefault="00ED337C" w:rsidP="00334AED">
      <w:pPr>
        <w:spacing w:line="240" w:lineRule="auto"/>
        <w:jc w:val="both"/>
        <w:rPr>
          <w:rFonts w:ascii="Arial Narrow" w:hAnsi="Arial Narrow"/>
        </w:rPr>
      </w:pPr>
      <w:r>
        <w:rPr>
          <w:rFonts w:ascii="Arial Narrow" w:hAnsi="Arial Narrow"/>
        </w:rPr>
        <w:t>Walne Zebranie Członków wybierając kandydatów do Rady LGD kierowało się ich doświadczeniem, kompetencjami oraz reprezentatywnością sektorową. W większości są to osoby, które pracowały w organie decyzyjnym w poprzednim okresie programowania i znają specyfikę tej pracy oraz odpowiedzialność, która idzie w ślad za tym. Niemniej jednak</w:t>
      </w:r>
      <w:r w:rsidR="00EE64D6">
        <w:rPr>
          <w:rFonts w:ascii="Arial Narrow" w:hAnsi="Arial Narrow"/>
        </w:rPr>
        <w:t>,</w:t>
      </w:r>
      <w:r>
        <w:rPr>
          <w:rFonts w:ascii="Arial Narrow" w:hAnsi="Arial Narrow"/>
        </w:rPr>
        <w:t xml:space="preserve"> by wciąż podnosić kompetencje i wiedzę tego organu, LGD przygotowała plan szkoleń dla członków Rady w zakresie oceny wniosków oraz obsługi elektronicznego systemu oceny wniosków. Szczególnie ważnym aspektem wymagającym szkoleń i znajomości procedury będzie ogłaszanie przez LGD konkursów grantowych, za któr</w:t>
      </w:r>
      <w:r w:rsidR="008065B5">
        <w:rPr>
          <w:rFonts w:ascii="Arial Narrow" w:hAnsi="Arial Narrow"/>
        </w:rPr>
        <w:t>ych</w:t>
      </w:r>
      <w:r>
        <w:rPr>
          <w:rFonts w:ascii="Arial Narrow" w:hAnsi="Arial Narrow"/>
        </w:rPr>
        <w:t xml:space="preserve"> prawidłowość i rzetelność realizacji LGD odpowiada w najszerszym zakresie. Ten zakres pracy Rady może wiązać się z rozbieżnymi ocenami </w:t>
      </w:r>
      <w:r w:rsidR="00EE17C6">
        <w:rPr>
          <w:rFonts w:ascii="Arial Narrow" w:hAnsi="Arial Narrow"/>
        </w:rPr>
        <w:t xml:space="preserve">poszczególnych członków, </w:t>
      </w:r>
      <w:r>
        <w:rPr>
          <w:rFonts w:ascii="Arial Narrow" w:hAnsi="Arial Narrow"/>
        </w:rPr>
        <w:t xml:space="preserve">lecz LGD w stosownej procedurze </w:t>
      </w:r>
      <w:r w:rsidR="00EE17C6">
        <w:rPr>
          <w:rFonts w:ascii="Arial Narrow" w:hAnsi="Arial Narrow"/>
        </w:rPr>
        <w:t>wprowadza mechanizmy pozwalające uniknąć tej sytuacji. Poza tym LGD opracowała przejrzyste kryteria wyboru, które nie powinny budzić wątpliwości w sposobie oceny i ilości przyznawanych punktów.</w:t>
      </w:r>
    </w:p>
    <w:p w14:paraId="10735091" w14:textId="77777777" w:rsidR="00C02162" w:rsidRDefault="00C02162" w:rsidP="00334AED">
      <w:pPr>
        <w:spacing w:line="240" w:lineRule="auto"/>
        <w:ind w:firstLine="708"/>
        <w:jc w:val="both"/>
        <w:rPr>
          <w:b/>
        </w:rPr>
      </w:pPr>
    </w:p>
    <w:p w14:paraId="32E69335" w14:textId="77777777" w:rsidR="00EE17C6" w:rsidRPr="00F90392" w:rsidRDefault="00EE17C6" w:rsidP="00334AED">
      <w:pPr>
        <w:spacing w:line="240" w:lineRule="auto"/>
        <w:ind w:firstLine="708"/>
        <w:jc w:val="both"/>
        <w:rPr>
          <w:rFonts w:ascii="Arial Narrow" w:hAnsi="Arial Narrow"/>
          <w:b/>
        </w:rPr>
      </w:pPr>
      <w:r w:rsidRPr="00F90392">
        <w:rPr>
          <w:rFonts w:ascii="Arial Narrow" w:hAnsi="Arial Narrow"/>
          <w:b/>
        </w:rPr>
        <w:t>I.3.4 Zasady funkcjonowania LGD.</w:t>
      </w:r>
    </w:p>
    <w:p w14:paraId="52AA2B80" w14:textId="77777777" w:rsidR="004111DD" w:rsidRDefault="004D6F27" w:rsidP="00334AED">
      <w:pPr>
        <w:spacing w:line="240" w:lineRule="auto"/>
        <w:jc w:val="both"/>
        <w:rPr>
          <w:rFonts w:ascii="Arial Narrow" w:hAnsi="Arial Narrow" w:cs="Arial"/>
        </w:rPr>
      </w:pPr>
      <w:r>
        <w:rPr>
          <w:rFonts w:ascii="Arial Narrow" w:hAnsi="Arial Narrow" w:cs="Arial"/>
        </w:rPr>
        <w:t xml:space="preserve">Podstawowym dokumentem regulującym zasady funkcjonowania LGD „Królewskie </w:t>
      </w:r>
      <w:proofErr w:type="spellStart"/>
      <w:r>
        <w:rPr>
          <w:rFonts w:ascii="Arial Narrow" w:hAnsi="Arial Narrow" w:cs="Arial"/>
        </w:rPr>
        <w:t>Ponidzie</w:t>
      </w:r>
      <w:proofErr w:type="spellEnd"/>
      <w:r>
        <w:rPr>
          <w:rFonts w:ascii="Arial Narrow" w:hAnsi="Arial Narrow" w:cs="Arial"/>
        </w:rPr>
        <w:t>” jest statut, który dosyć precyzyjnie określa prawa i obowiązki członków oraz kompetencje organów LGD.</w:t>
      </w:r>
    </w:p>
    <w:p w14:paraId="65539FC5" w14:textId="77777777" w:rsidR="00F83F62" w:rsidRPr="0032168A" w:rsidRDefault="00891B52" w:rsidP="00334AED">
      <w:pPr>
        <w:spacing w:line="240" w:lineRule="auto"/>
        <w:jc w:val="both"/>
        <w:rPr>
          <w:rFonts w:ascii="Arial Narrow" w:hAnsi="Arial Narrow" w:cs="Arial"/>
        </w:rPr>
      </w:pPr>
      <w:r w:rsidRPr="0032168A">
        <w:rPr>
          <w:rFonts w:ascii="Arial Narrow" w:hAnsi="Arial Narrow" w:cs="Arial"/>
        </w:rPr>
        <w:t xml:space="preserve">Walne Zebranie Członków uchwala </w:t>
      </w:r>
      <w:r w:rsidR="008D7270" w:rsidRPr="0032168A">
        <w:rPr>
          <w:rFonts w:ascii="Arial Narrow" w:hAnsi="Arial Narrow" w:cs="Arial"/>
        </w:rPr>
        <w:t xml:space="preserve">i aktualizuje </w:t>
      </w:r>
      <w:r w:rsidR="00F83F62" w:rsidRPr="0032168A">
        <w:rPr>
          <w:rFonts w:ascii="Arial Narrow" w:hAnsi="Arial Narrow" w:cs="Arial"/>
        </w:rPr>
        <w:t>następujące dokumenty:</w:t>
      </w:r>
    </w:p>
    <w:p w14:paraId="54253357" w14:textId="77777777" w:rsidR="002408A7" w:rsidRPr="0032168A" w:rsidRDefault="00F83F62" w:rsidP="00DE6268">
      <w:pPr>
        <w:pStyle w:val="Akapitzlist"/>
        <w:numPr>
          <w:ilvl w:val="0"/>
          <w:numId w:val="4"/>
        </w:numPr>
        <w:spacing w:line="240" w:lineRule="auto"/>
        <w:jc w:val="both"/>
        <w:rPr>
          <w:rFonts w:ascii="Arial Narrow" w:hAnsi="Arial Narrow" w:cs="Arial"/>
        </w:rPr>
      </w:pPr>
      <w:r w:rsidRPr="0032168A">
        <w:rPr>
          <w:rFonts w:ascii="Arial Narrow" w:hAnsi="Arial Narrow" w:cs="Arial"/>
        </w:rPr>
        <w:t>Regulamin Pracy Zarządu</w:t>
      </w:r>
      <w:r w:rsidR="003851A4" w:rsidRPr="0032168A">
        <w:rPr>
          <w:rFonts w:ascii="Arial Narrow" w:hAnsi="Arial Narrow" w:cs="Arial"/>
        </w:rPr>
        <w:t xml:space="preserve"> (Z</w:t>
      </w:r>
      <w:r w:rsidR="002408A7" w:rsidRPr="0032168A">
        <w:rPr>
          <w:rFonts w:ascii="Arial Narrow" w:hAnsi="Arial Narrow" w:cs="Arial"/>
        </w:rPr>
        <w:t xml:space="preserve">ał. nr 21 do </w:t>
      </w:r>
      <w:proofErr w:type="spellStart"/>
      <w:r w:rsidR="002408A7" w:rsidRPr="0032168A">
        <w:rPr>
          <w:rFonts w:ascii="Arial Narrow" w:hAnsi="Arial Narrow" w:cs="Arial"/>
        </w:rPr>
        <w:t>WoPP</w:t>
      </w:r>
      <w:proofErr w:type="spellEnd"/>
      <w:r w:rsidR="002408A7" w:rsidRPr="0032168A">
        <w:rPr>
          <w:rFonts w:ascii="Arial Narrow" w:hAnsi="Arial Narrow" w:cs="Arial"/>
        </w:rPr>
        <w:t>)</w:t>
      </w:r>
      <w:r w:rsidR="00390402" w:rsidRPr="0032168A">
        <w:rPr>
          <w:rFonts w:ascii="Arial Narrow" w:hAnsi="Arial Narrow" w:cs="Arial"/>
        </w:rPr>
        <w:t xml:space="preserve">, określający </w:t>
      </w:r>
      <w:r w:rsidR="00891B52" w:rsidRPr="0032168A">
        <w:rPr>
          <w:rFonts w:ascii="Arial Narrow" w:hAnsi="Arial Narrow" w:cs="Arial"/>
        </w:rPr>
        <w:t>kompetencje i obowiązki członków Zarządu</w:t>
      </w:r>
    </w:p>
    <w:p w14:paraId="322F643A" w14:textId="77777777" w:rsidR="002408A7" w:rsidRPr="0032168A" w:rsidRDefault="003851A4" w:rsidP="00DE6268">
      <w:pPr>
        <w:pStyle w:val="Akapitzlist"/>
        <w:numPr>
          <w:ilvl w:val="0"/>
          <w:numId w:val="4"/>
        </w:numPr>
        <w:spacing w:line="240" w:lineRule="auto"/>
        <w:jc w:val="both"/>
        <w:rPr>
          <w:rFonts w:ascii="Arial Narrow" w:hAnsi="Arial Narrow" w:cs="Arial"/>
        </w:rPr>
      </w:pPr>
      <w:r w:rsidRPr="0032168A">
        <w:rPr>
          <w:rFonts w:ascii="Arial Narrow" w:hAnsi="Arial Narrow" w:cs="Arial"/>
        </w:rPr>
        <w:t>Regulamin Pracy Rady (Z</w:t>
      </w:r>
      <w:r w:rsidR="002408A7" w:rsidRPr="0032168A">
        <w:rPr>
          <w:rFonts w:ascii="Arial Narrow" w:hAnsi="Arial Narrow" w:cs="Arial"/>
        </w:rPr>
        <w:t xml:space="preserve">ał. nr 19 do </w:t>
      </w:r>
      <w:proofErr w:type="spellStart"/>
      <w:r w:rsidR="002408A7" w:rsidRPr="0032168A">
        <w:rPr>
          <w:rFonts w:ascii="Arial Narrow" w:hAnsi="Arial Narrow" w:cs="Arial"/>
        </w:rPr>
        <w:t>WoPP</w:t>
      </w:r>
      <w:proofErr w:type="spellEnd"/>
      <w:r w:rsidR="002408A7" w:rsidRPr="0032168A">
        <w:rPr>
          <w:rFonts w:ascii="Arial Narrow" w:hAnsi="Arial Narrow" w:cs="Arial"/>
        </w:rPr>
        <w:t>)</w:t>
      </w:r>
      <w:r w:rsidR="00891B52" w:rsidRPr="0032168A">
        <w:rPr>
          <w:rFonts w:ascii="Arial Narrow" w:hAnsi="Arial Narrow" w:cs="Arial"/>
        </w:rPr>
        <w:t xml:space="preserve">, określający w szczególności zasady zwoływania i organizacji posiedzeń organu decyzyjnego, rozwiązania dotyczące wyłączenia z oceny, zasady podejmowania decyzji w sprawie wyboru operacji, zasady protokołowania oraz wynagradzania członków Rady. </w:t>
      </w:r>
    </w:p>
    <w:p w14:paraId="5F24D3D2" w14:textId="77777777" w:rsidR="002408A7" w:rsidRPr="0032168A" w:rsidRDefault="002408A7" w:rsidP="00334AED">
      <w:pPr>
        <w:spacing w:line="240" w:lineRule="auto"/>
        <w:jc w:val="both"/>
        <w:rPr>
          <w:rFonts w:ascii="Arial Narrow" w:hAnsi="Arial Narrow" w:cs="Arial"/>
        </w:rPr>
      </w:pPr>
      <w:r w:rsidRPr="0032168A">
        <w:rPr>
          <w:rFonts w:ascii="Arial Narrow" w:hAnsi="Arial Narrow" w:cs="Arial"/>
        </w:rPr>
        <w:t>Zadania oraz zasady funkcjonowania biura LGD zostały określone w następujących dokumentach:</w:t>
      </w:r>
    </w:p>
    <w:p w14:paraId="22DEF575" w14:textId="77777777" w:rsidR="002408A7" w:rsidRPr="0032168A" w:rsidRDefault="003851A4" w:rsidP="00DE6268">
      <w:pPr>
        <w:pStyle w:val="Akapitzlist"/>
        <w:numPr>
          <w:ilvl w:val="0"/>
          <w:numId w:val="5"/>
        </w:numPr>
        <w:spacing w:line="240" w:lineRule="auto"/>
        <w:jc w:val="both"/>
        <w:rPr>
          <w:rFonts w:ascii="Arial Narrow" w:hAnsi="Arial Narrow" w:cs="Arial"/>
        </w:rPr>
      </w:pPr>
      <w:r w:rsidRPr="0032168A">
        <w:rPr>
          <w:rFonts w:ascii="Arial Narrow" w:hAnsi="Arial Narrow" w:cs="Arial"/>
        </w:rPr>
        <w:t>Regulamin Pracy Biura (Z</w:t>
      </w:r>
      <w:r w:rsidR="002408A7" w:rsidRPr="0032168A">
        <w:rPr>
          <w:rFonts w:ascii="Arial Narrow" w:hAnsi="Arial Narrow" w:cs="Arial"/>
        </w:rPr>
        <w:t xml:space="preserve">ał. nr </w:t>
      </w:r>
      <w:r w:rsidR="009D4793" w:rsidRPr="0032168A">
        <w:rPr>
          <w:rFonts w:ascii="Arial Narrow" w:hAnsi="Arial Narrow" w:cs="Arial"/>
        </w:rPr>
        <w:t xml:space="preserve">15 do </w:t>
      </w:r>
      <w:proofErr w:type="spellStart"/>
      <w:r w:rsidR="009D4793" w:rsidRPr="0032168A">
        <w:rPr>
          <w:rFonts w:ascii="Arial Narrow" w:hAnsi="Arial Narrow" w:cs="Arial"/>
        </w:rPr>
        <w:t>WoPP</w:t>
      </w:r>
      <w:proofErr w:type="spellEnd"/>
      <w:r w:rsidR="009D4793" w:rsidRPr="0032168A">
        <w:rPr>
          <w:rFonts w:ascii="Arial Narrow" w:hAnsi="Arial Narrow" w:cs="Arial"/>
        </w:rPr>
        <w:t>)</w:t>
      </w:r>
      <w:r w:rsidR="00891B52" w:rsidRPr="0032168A">
        <w:rPr>
          <w:rFonts w:ascii="Arial Narrow" w:hAnsi="Arial Narrow" w:cs="Arial"/>
        </w:rPr>
        <w:t xml:space="preserve"> wskazujący sposób organizacji pracy biura, strukturę organizacyjną, zakresy obowiązków pracowników, zasady udostępniania informacji będących w dyspozycji LGD oraz opisujący metody oceny efektywności doradztwa świadczonego przez pracowników LGD. </w:t>
      </w:r>
    </w:p>
    <w:p w14:paraId="5E7B5EFF" w14:textId="77777777" w:rsidR="002408A7" w:rsidRPr="0032168A" w:rsidRDefault="002408A7" w:rsidP="00DE6268">
      <w:pPr>
        <w:pStyle w:val="Akapitzlist"/>
        <w:numPr>
          <w:ilvl w:val="0"/>
          <w:numId w:val="5"/>
        </w:numPr>
        <w:spacing w:line="240" w:lineRule="auto"/>
        <w:jc w:val="both"/>
        <w:rPr>
          <w:rFonts w:ascii="Arial Narrow" w:hAnsi="Arial Narrow" w:cs="Arial"/>
        </w:rPr>
      </w:pPr>
      <w:r w:rsidRPr="0032168A">
        <w:rPr>
          <w:rFonts w:ascii="Arial Narrow" w:hAnsi="Arial Narrow" w:cs="Arial"/>
        </w:rPr>
        <w:t>Regulamin Zatrudniania Pracowników</w:t>
      </w:r>
      <w:r w:rsidR="003851A4" w:rsidRPr="0032168A">
        <w:rPr>
          <w:rFonts w:ascii="Arial Narrow" w:hAnsi="Arial Narrow" w:cs="Arial"/>
        </w:rPr>
        <w:t xml:space="preserve"> (Z</w:t>
      </w:r>
      <w:r w:rsidR="009D4793" w:rsidRPr="0032168A">
        <w:rPr>
          <w:rFonts w:ascii="Arial Narrow" w:hAnsi="Arial Narrow" w:cs="Arial"/>
        </w:rPr>
        <w:t xml:space="preserve">ał. nr 22 do </w:t>
      </w:r>
      <w:proofErr w:type="spellStart"/>
      <w:r w:rsidR="009D4793" w:rsidRPr="0032168A">
        <w:rPr>
          <w:rFonts w:ascii="Arial Narrow" w:hAnsi="Arial Narrow" w:cs="Arial"/>
        </w:rPr>
        <w:t>WoPP</w:t>
      </w:r>
      <w:proofErr w:type="spellEnd"/>
      <w:r w:rsidR="009D4793" w:rsidRPr="0032168A">
        <w:rPr>
          <w:rFonts w:ascii="Arial Narrow" w:hAnsi="Arial Narrow" w:cs="Arial"/>
        </w:rPr>
        <w:t xml:space="preserve">) </w:t>
      </w:r>
    </w:p>
    <w:p w14:paraId="3DF84024" w14:textId="77777777" w:rsidR="009D4793" w:rsidRPr="009D4793" w:rsidRDefault="002408A7" w:rsidP="00DE6268">
      <w:pPr>
        <w:pStyle w:val="Akapitzlist"/>
        <w:numPr>
          <w:ilvl w:val="0"/>
          <w:numId w:val="5"/>
        </w:numPr>
        <w:spacing w:line="240" w:lineRule="auto"/>
        <w:jc w:val="both"/>
        <w:rPr>
          <w:rFonts w:ascii="Arial Narrow" w:hAnsi="Arial Narrow" w:cs="Arial"/>
        </w:rPr>
      </w:pPr>
      <w:r w:rsidRPr="002408A7">
        <w:rPr>
          <w:rFonts w:ascii="Arial Narrow" w:hAnsi="Arial Narrow"/>
        </w:rPr>
        <w:t xml:space="preserve">Procedury postępowania w sytuacji wystąpienia trudności w zatrudnieniu pracowników „Królewskiego </w:t>
      </w:r>
      <w:proofErr w:type="spellStart"/>
      <w:r w:rsidRPr="002408A7">
        <w:rPr>
          <w:rFonts w:ascii="Arial Narrow" w:hAnsi="Arial Narrow"/>
        </w:rPr>
        <w:t>Ponidzia</w:t>
      </w:r>
      <w:proofErr w:type="spellEnd"/>
      <w:r w:rsidRPr="002408A7">
        <w:rPr>
          <w:rFonts w:ascii="Arial Narrow" w:hAnsi="Arial Narrow"/>
        </w:rPr>
        <w:t xml:space="preserve">” </w:t>
      </w:r>
      <w:r w:rsidR="00005E1A">
        <w:rPr>
          <w:rFonts w:ascii="Arial Narrow" w:hAnsi="Arial Narrow"/>
        </w:rPr>
        <w:br/>
      </w:r>
      <w:r w:rsidRPr="002408A7">
        <w:rPr>
          <w:rFonts w:ascii="Arial Narrow" w:hAnsi="Arial Narrow"/>
        </w:rPr>
        <w:t>o określonych wymaganiach</w:t>
      </w:r>
      <w:r w:rsidR="003851A4">
        <w:rPr>
          <w:rFonts w:ascii="Arial Narrow" w:hAnsi="Arial Narrow"/>
        </w:rPr>
        <w:t xml:space="preserve"> (Z</w:t>
      </w:r>
      <w:r w:rsidR="009D4793">
        <w:rPr>
          <w:rFonts w:ascii="Arial Narrow" w:hAnsi="Arial Narrow"/>
        </w:rPr>
        <w:t xml:space="preserve">ał. nr 23 do </w:t>
      </w:r>
      <w:proofErr w:type="spellStart"/>
      <w:r w:rsidR="009D4793">
        <w:rPr>
          <w:rFonts w:ascii="Arial Narrow" w:hAnsi="Arial Narrow"/>
        </w:rPr>
        <w:t>WoPP</w:t>
      </w:r>
      <w:proofErr w:type="spellEnd"/>
      <w:r w:rsidR="009D4793">
        <w:rPr>
          <w:rFonts w:ascii="Arial Narrow" w:hAnsi="Arial Narrow"/>
        </w:rPr>
        <w:t>)</w:t>
      </w:r>
    </w:p>
    <w:p w14:paraId="77C1874E" w14:textId="77777777" w:rsidR="00F83F62" w:rsidRDefault="009D4793" w:rsidP="00DE6268">
      <w:pPr>
        <w:pStyle w:val="Akapitzlist"/>
        <w:numPr>
          <w:ilvl w:val="0"/>
          <w:numId w:val="5"/>
        </w:numPr>
        <w:spacing w:line="240" w:lineRule="auto"/>
        <w:jc w:val="both"/>
        <w:rPr>
          <w:rFonts w:ascii="Arial Narrow" w:hAnsi="Arial Narrow" w:cs="Arial"/>
        </w:rPr>
      </w:pPr>
      <w:r>
        <w:rPr>
          <w:rFonts w:ascii="Arial Narrow" w:hAnsi="Arial Narrow"/>
        </w:rPr>
        <w:t>Regu</w:t>
      </w:r>
      <w:r w:rsidR="003851A4">
        <w:rPr>
          <w:rFonts w:ascii="Arial Narrow" w:hAnsi="Arial Narrow"/>
        </w:rPr>
        <w:t>lamin premiowania pracowników (Z</w:t>
      </w:r>
      <w:r>
        <w:rPr>
          <w:rFonts w:ascii="Arial Narrow" w:hAnsi="Arial Narrow"/>
        </w:rPr>
        <w:t xml:space="preserve">ał. nr 24 do </w:t>
      </w:r>
      <w:proofErr w:type="spellStart"/>
      <w:r>
        <w:rPr>
          <w:rFonts w:ascii="Arial Narrow" w:hAnsi="Arial Narrow"/>
        </w:rPr>
        <w:t>WoPP</w:t>
      </w:r>
      <w:proofErr w:type="spellEnd"/>
      <w:r>
        <w:rPr>
          <w:rFonts w:ascii="Arial Narrow" w:hAnsi="Arial Narrow"/>
        </w:rPr>
        <w:t>)</w:t>
      </w:r>
      <w:r w:rsidR="002408A7" w:rsidRPr="002408A7">
        <w:rPr>
          <w:rFonts w:ascii="Arial Narrow" w:hAnsi="Arial Narrow" w:cs="Arial"/>
        </w:rPr>
        <w:t xml:space="preserve"> </w:t>
      </w:r>
    </w:p>
    <w:p w14:paraId="5670C08F" w14:textId="77777777" w:rsidR="009D4793" w:rsidRDefault="009D4793" w:rsidP="00DE6268">
      <w:pPr>
        <w:pStyle w:val="Akapitzlist"/>
        <w:numPr>
          <w:ilvl w:val="0"/>
          <w:numId w:val="5"/>
        </w:numPr>
        <w:spacing w:line="240" w:lineRule="auto"/>
        <w:jc w:val="both"/>
        <w:rPr>
          <w:rFonts w:ascii="Arial Narrow" w:hAnsi="Arial Narrow" w:cs="Arial"/>
        </w:rPr>
      </w:pPr>
      <w:r>
        <w:rPr>
          <w:rFonts w:ascii="Arial Narrow" w:hAnsi="Arial Narrow" w:cs="Arial"/>
        </w:rPr>
        <w:t>Polityka bezpieczeństwa</w:t>
      </w:r>
      <w:r w:rsidR="003851A4">
        <w:rPr>
          <w:rFonts w:ascii="Arial Narrow" w:hAnsi="Arial Narrow" w:cs="Arial"/>
        </w:rPr>
        <w:t xml:space="preserve"> danych osobowych (Z</w:t>
      </w:r>
      <w:r>
        <w:rPr>
          <w:rFonts w:ascii="Arial Narrow" w:hAnsi="Arial Narrow" w:cs="Arial"/>
        </w:rPr>
        <w:t xml:space="preserve">ał. nr 25 do </w:t>
      </w:r>
      <w:proofErr w:type="spellStart"/>
      <w:r>
        <w:rPr>
          <w:rFonts w:ascii="Arial Narrow" w:hAnsi="Arial Narrow" w:cs="Arial"/>
        </w:rPr>
        <w:t>WoPP</w:t>
      </w:r>
      <w:proofErr w:type="spellEnd"/>
      <w:r>
        <w:rPr>
          <w:rFonts w:ascii="Arial Narrow" w:hAnsi="Arial Narrow" w:cs="Arial"/>
        </w:rPr>
        <w:t>)</w:t>
      </w:r>
    </w:p>
    <w:p w14:paraId="3E98064A" w14:textId="77777777" w:rsidR="009D4793" w:rsidRPr="009D4793" w:rsidRDefault="00BA423F" w:rsidP="00334AED">
      <w:pPr>
        <w:spacing w:line="240" w:lineRule="auto"/>
        <w:jc w:val="both"/>
        <w:rPr>
          <w:rFonts w:ascii="Arial Narrow" w:hAnsi="Arial Narrow" w:cs="Arial"/>
        </w:rPr>
      </w:pPr>
      <w:r>
        <w:rPr>
          <w:rFonts w:ascii="Arial Narrow" w:hAnsi="Arial Narrow" w:cs="Arial"/>
        </w:rPr>
        <w:t>Biuro LGD odpowiada przed Zarządem w ramach uchwalonego przez niego Regulaminu Pracy Biura oraz innych procedur</w:t>
      </w:r>
      <w:r w:rsidR="00D463E7">
        <w:rPr>
          <w:rFonts w:ascii="Arial Narrow" w:hAnsi="Arial Narrow" w:cs="Arial"/>
        </w:rPr>
        <w:t>,</w:t>
      </w:r>
      <w:r>
        <w:rPr>
          <w:rFonts w:ascii="Arial Narrow" w:hAnsi="Arial Narrow" w:cs="Arial"/>
        </w:rPr>
        <w:t xml:space="preserve"> a także w ramach zakresów obowiązków pracowników zatrudnionych na poszczególnych stanowiskach pracy. </w:t>
      </w:r>
    </w:p>
    <w:p w14:paraId="693624A4" w14:textId="77777777" w:rsidR="00BA423F" w:rsidRDefault="00BA423F" w:rsidP="00334AED">
      <w:pPr>
        <w:spacing w:line="240" w:lineRule="auto"/>
        <w:jc w:val="both"/>
        <w:rPr>
          <w:rFonts w:ascii="Arial Narrow" w:hAnsi="Arial Narrow" w:cs="Arial"/>
        </w:rPr>
      </w:pPr>
      <w:r>
        <w:rPr>
          <w:rFonts w:ascii="Arial Narrow" w:hAnsi="Arial Narrow" w:cs="Arial"/>
        </w:rPr>
        <w:lastRenderedPageBreak/>
        <w:t xml:space="preserve">Przyjęte przez LGD regulacje dotyczące funkcjonowania organów oraz biura „Królewskiego </w:t>
      </w:r>
      <w:proofErr w:type="spellStart"/>
      <w:r>
        <w:rPr>
          <w:rFonts w:ascii="Arial Narrow" w:hAnsi="Arial Narrow" w:cs="Arial"/>
        </w:rPr>
        <w:t>Ponidzia</w:t>
      </w:r>
      <w:proofErr w:type="spellEnd"/>
      <w:r>
        <w:rPr>
          <w:rFonts w:ascii="Arial Narrow" w:hAnsi="Arial Narrow" w:cs="Arial"/>
        </w:rPr>
        <w:t xml:space="preserve">” zapewniają rzetelne </w:t>
      </w:r>
      <w:r w:rsidR="00005E1A">
        <w:rPr>
          <w:rFonts w:ascii="Arial Narrow" w:hAnsi="Arial Narrow" w:cs="Arial"/>
        </w:rPr>
        <w:br/>
      </w:r>
      <w:r>
        <w:rPr>
          <w:rFonts w:ascii="Arial Narrow" w:hAnsi="Arial Narrow" w:cs="Arial"/>
        </w:rPr>
        <w:t xml:space="preserve">i przejrzyste funkcjonowanie Lokalnej Grupy Działania oraz wprowadzają mechanizmy reagowania na nieprzewidziane </w:t>
      </w:r>
      <w:r w:rsidR="00005E1A">
        <w:rPr>
          <w:rFonts w:ascii="Arial Narrow" w:hAnsi="Arial Narrow" w:cs="Arial"/>
        </w:rPr>
        <w:br/>
      </w:r>
      <w:r>
        <w:rPr>
          <w:rFonts w:ascii="Arial Narrow" w:hAnsi="Arial Narrow" w:cs="Arial"/>
        </w:rPr>
        <w:t xml:space="preserve">i konfliktowe sytuacje. </w:t>
      </w:r>
      <w:r w:rsidR="00104585">
        <w:rPr>
          <w:rFonts w:ascii="Arial Narrow" w:hAnsi="Arial Narrow" w:cs="Arial"/>
        </w:rPr>
        <w:t xml:space="preserve">Aktualizacja powyższych dokumentów dokonywana jest w miarę potrzeb i w odpowiedzi na zmieniające się otoczenie. Uchwały Walnego Zebrania Członków, Rady i Zarządu </w:t>
      </w:r>
      <w:r w:rsidR="00F4098D">
        <w:rPr>
          <w:rFonts w:ascii="Arial Narrow" w:hAnsi="Arial Narrow" w:cs="Arial"/>
        </w:rPr>
        <w:t xml:space="preserve">odbywają się zwykłą większością głosów przy udziale przynajmniej połowy składu (wyjątek stanowi WZC, które w sytuacji braku quorum w pierwszym terminie przywiduje odbycie zebrania w drugim terminie i podejmowanie uchwał większością obecną na WZC). Uchwały WZC, Rady i Zarządu publikowane są na stronie www Lokalnej Grupy Działania „Królewskie </w:t>
      </w:r>
      <w:proofErr w:type="spellStart"/>
      <w:r w:rsidR="00F4098D">
        <w:rPr>
          <w:rFonts w:ascii="Arial Narrow" w:hAnsi="Arial Narrow" w:cs="Arial"/>
        </w:rPr>
        <w:t>Ponidzie</w:t>
      </w:r>
      <w:proofErr w:type="spellEnd"/>
      <w:r w:rsidR="00F4098D">
        <w:rPr>
          <w:rFonts w:ascii="Arial Narrow" w:hAnsi="Arial Narrow" w:cs="Arial"/>
        </w:rPr>
        <w:t>”.</w:t>
      </w:r>
    </w:p>
    <w:p w14:paraId="5D2886A9" w14:textId="77777777" w:rsidR="002B4BC1" w:rsidRDefault="00142C2F" w:rsidP="00334AED">
      <w:pPr>
        <w:spacing w:line="240" w:lineRule="auto"/>
        <w:ind w:firstLine="708"/>
        <w:jc w:val="both"/>
        <w:rPr>
          <w:rFonts w:ascii="Arial Narrow" w:hAnsi="Arial Narrow" w:cs="Arial"/>
        </w:rPr>
      </w:pPr>
      <w:r>
        <w:rPr>
          <w:rFonts w:ascii="Arial Narrow" w:hAnsi="Arial Narrow" w:cs="Arial"/>
        </w:rPr>
        <w:tab/>
      </w:r>
    </w:p>
    <w:p w14:paraId="76C2EE7D" w14:textId="77777777" w:rsidR="00142C2F" w:rsidRPr="00F90392" w:rsidRDefault="00142C2F" w:rsidP="00334AED">
      <w:pPr>
        <w:spacing w:line="240" w:lineRule="auto"/>
        <w:ind w:firstLine="708"/>
        <w:jc w:val="both"/>
        <w:rPr>
          <w:rFonts w:ascii="Arial Narrow" w:hAnsi="Arial Narrow"/>
          <w:b/>
        </w:rPr>
      </w:pPr>
      <w:r w:rsidRPr="00F90392">
        <w:rPr>
          <w:rFonts w:ascii="Arial Narrow" w:hAnsi="Arial Narrow"/>
          <w:b/>
        </w:rPr>
        <w:t>I.3.5. Potencjał ludzki LGD</w:t>
      </w:r>
    </w:p>
    <w:p w14:paraId="2F441D3C" w14:textId="77777777" w:rsidR="004F33C3" w:rsidRPr="00B57702" w:rsidRDefault="004F33C3" w:rsidP="00334AED">
      <w:pPr>
        <w:spacing w:line="240" w:lineRule="auto"/>
        <w:jc w:val="both"/>
      </w:pPr>
      <w:r w:rsidRPr="004F33C3">
        <w:rPr>
          <w:rFonts w:ascii="Arial Narrow" w:hAnsi="Arial Narrow"/>
        </w:rPr>
        <w:t xml:space="preserve">Lokalna Grupa </w:t>
      </w:r>
      <w:r>
        <w:rPr>
          <w:rFonts w:ascii="Arial Narrow" w:hAnsi="Arial Narrow"/>
        </w:rPr>
        <w:t xml:space="preserve">Działania „Królewskie </w:t>
      </w:r>
      <w:proofErr w:type="spellStart"/>
      <w:r>
        <w:rPr>
          <w:rFonts w:ascii="Arial Narrow" w:hAnsi="Arial Narrow"/>
        </w:rPr>
        <w:t>Ponidzie</w:t>
      </w:r>
      <w:proofErr w:type="spellEnd"/>
      <w:r>
        <w:rPr>
          <w:rFonts w:ascii="Arial Narrow" w:hAnsi="Arial Narrow"/>
        </w:rPr>
        <w:t xml:space="preserve">” dysponuje potencjałem posiadającym odpowiednie kompetencje i zasoby do tworzenia i zarządzania procesami rozwoju na poziomie lokalnym. Osoby zaangażowane do pełnienia wybranych funkcji </w:t>
      </w:r>
      <w:r w:rsidR="00005E1A">
        <w:rPr>
          <w:rFonts w:ascii="Arial Narrow" w:hAnsi="Arial Narrow"/>
        </w:rPr>
        <w:br/>
      </w:r>
      <w:r>
        <w:rPr>
          <w:rFonts w:ascii="Arial Narrow" w:hAnsi="Arial Narrow"/>
        </w:rPr>
        <w:t>w organach i biurze posiadają wiedzę i doświadczenie odpowiadające zakresowi merytorycznemu LSR. Struktur</w:t>
      </w:r>
      <w:r w:rsidR="006B7B55">
        <w:rPr>
          <w:rFonts w:ascii="Arial Narrow" w:hAnsi="Arial Narrow"/>
        </w:rPr>
        <w:t>a</w:t>
      </w:r>
      <w:r>
        <w:rPr>
          <w:rFonts w:ascii="Arial Narrow" w:hAnsi="Arial Narrow"/>
        </w:rPr>
        <w:t xml:space="preserve"> organizacyjn</w:t>
      </w:r>
      <w:r w:rsidR="006B7B55">
        <w:rPr>
          <w:rFonts w:ascii="Arial Narrow" w:hAnsi="Arial Narrow"/>
        </w:rPr>
        <w:t>a</w:t>
      </w:r>
      <w:r>
        <w:rPr>
          <w:rFonts w:ascii="Arial Narrow" w:hAnsi="Arial Narrow"/>
        </w:rPr>
        <w:t xml:space="preserve"> oraz zakresy obowiązków pracowników </w:t>
      </w:r>
      <w:r w:rsidR="006B7B55">
        <w:rPr>
          <w:rFonts w:ascii="Arial Narrow" w:hAnsi="Arial Narrow"/>
        </w:rPr>
        <w:t>opisane są</w:t>
      </w:r>
      <w:r w:rsidR="00C02162">
        <w:rPr>
          <w:rFonts w:ascii="Arial Narrow" w:hAnsi="Arial Narrow"/>
        </w:rPr>
        <w:t xml:space="preserve"> </w:t>
      </w:r>
      <w:r w:rsidR="006B7B55">
        <w:rPr>
          <w:rFonts w:ascii="Arial Narrow" w:hAnsi="Arial Narrow"/>
        </w:rPr>
        <w:t xml:space="preserve">w Regulaminie Pracy Biura stanowiącego </w:t>
      </w:r>
      <w:r w:rsidR="006B7B55" w:rsidRPr="0060656B">
        <w:rPr>
          <w:rFonts w:ascii="Arial Narrow" w:hAnsi="Arial Narrow"/>
        </w:rPr>
        <w:t>Zał. nr</w:t>
      </w:r>
      <w:r w:rsidR="0060656B" w:rsidRPr="0060656B">
        <w:rPr>
          <w:rFonts w:ascii="Arial Narrow" w:hAnsi="Arial Narrow"/>
        </w:rPr>
        <w:t xml:space="preserve"> 15</w:t>
      </w:r>
      <w:r w:rsidR="006B7B55" w:rsidRPr="0060656B">
        <w:rPr>
          <w:rFonts w:ascii="Arial Narrow" w:hAnsi="Arial Narrow"/>
        </w:rPr>
        <w:t xml:space="preserve"> do </w:t>
      </w:r>
      <w:proofErr w:type="spellStart"/>
      <w:r w:rsidR="006B7B55" w:rsidRPr="0060656B">
        <w:rPr>
          <w:rFonts w:ascii="Arial Narrow" w:hAnsi="Arial Narrow"/>
        </w:rPr>
        <w:t>WoPP</w:t>
      </w:r>
      <w:proofErr w:type="spellEnd"/>
      <w:r w:rsidR="006B7B55">
        <w:rPr>
          <w:rFonts w:ascii="Arial Narrow" w:hAnsi="Arial Narrow"/>
        </w:rPr>
        <w:t xml:space="preserve"> </w:t>
      </w:r>
      <w:r>
        <w:rPr>
          <w:rFonts w:ascii="Arial Narrow" w:hAnsi="Arial Narrow"/>
        </w:rPr>
        <w:t xml:space="preserve"> Szczegółowy opis wymaga</w:t>
      </w:r>
      <w:r w:rsidR="006B7B55">
        <w:rPr>
          <w:rFonts w:ascii="Arial Narrow" w:hAnsi="Arial Narrow"/>
        </w:rPr>
        <w:t>ń</w:t>
      </w:r>
      <w:r>
        <w:rPr>
          <w:rFonts w:ascii="Arial Narrow" w:hAnsi="Arial Narrow"/>
        </w:rPr>
        <w:t xml:space="preserve"> w stosunku do osób zatrudnionych</w:t>
      </w:r>
      <w:r w:rsidR="006B7B55">
        <w:rPr>
          <w:rFonts w:ascii="Arial Narrow" w:hAnsi="Arial Narrow"/>
        </w:rPr>
        <w:t xml:space="preserve">/ubiegających się o pracę w LGD </w:t>
      </w:r>
      <w:r>
        <w:rPr>
          <w:rFonts w:ascii="Arial Narrow" w:hAnsi="Arial Narrow"/>
        </w:rPr>
        <w:t xml:space="preserve"> na poszczególnych stanowiskach</w:t>
      </w:r>
      <w:r w:rsidR="006B7B55">
        <w:rPr>
          <w:rFonts w:ascii="Arial Narrow" w:hAnsi="Arial Narrow"/>
        </w:rPr>
        <w:t xml:space="preserve"> reguluje </w:t>
      </w:r>
      <w:r w:rsidR="006B7B55" w:rsidRPr="00C860E1">
        <w:rPr>
          <w:rFonts w:ascii="Arial Narrow" w:hAnsi="Arial Narrow"/>
        </w:rPr>
        <w:t xml:space="preserve">Uchwała nr </w:t>
      </w:r>
      <w:r w:rsidR="00C860E1" w:rsidRPr="00C860E1">
        <w:rPr>
          <w:rFonts w:ascii="Arial Narrow" w:hAnsi="Arial Narrow"/>
        </w:rPr>
        <w:t>16/2015 z dnia 02.12.2015 r.</w:t>
      </w:r>
      <w:r w:rsidR="006B7B55">
        <w:rPr>
          <w:rFonts w:ascii="Arial Narrow" w:hAnsi="Arial Narrow"/>
        </w:rPr>
        <w:t xml:space="preserve"> Zarządu „Królewskiego </w:t>
      </w:r>
      <w:proofErr w:type="spellStart"/>
      <w:r w:rsidR="006B7B55">
        <w:rPr>
          <w:rFonts w:ascii="Arial Narrow" w:hAnsi="Arial Narrow"/>
        </w:rPr>
        <w:t>Ponidzia</w:t>
      </w:r>
      <w:proofErr w:type="spellEnd"/>
      <w:r w:rsidR="006B7B55">
        <w:rPr>
          <w:rFonts w:ascii="Arial Narrow" w:hAnsi="Arial Narrow"/>
        </w:rPr>
        <w:t xml:space="preserve">” w sprawie opisu stanowisk stanowiąca </w:t>
      </w:r>
      <w:r w:rsidR="006B7B55" w:rsidRPr="0060656B">
        <w:rPr>
          <w:rFonts w:ascii="Arial Narrow" w:hAnsi="Arial Narrow"/>
        </w:rPr>
        <w:t>Zał. nr</w:t>
      </w:r>
      <w:r w:rsidR="0060656B" w:rsidRPr="0060656B">
        <w:rPr>
          <w:rFonts w:ascii="Arial Narrow" w:hAnsi="Arial Narrow"/>
        </w:rPr>
        <w:t xml:space="preserve"> 13</w:t>
      </w:r>
      <w:r w:rsidR="006B7B55" w:rsidRPr="0060656B">
        <w:rPr>
          <w:rFonts w:ascii="Arial Narrow" w:hAnsi="Arial Narrow"/>
        </w:rPr>
        <w:t xml:space="preserve"> do </w:t>
      </w:r>
      <w:proofErr w:type="spellStart"/>
      <w:r w:rsidR="006B7B55" w:rsidRPr="0060656B">
        <w:rPr>
          <w:rFonts w:ascii="Arial Narrow" w:hAnsi="Arial Narrow"/>
        </w:rPr>
        <w:t>WoPP</w:t>
      </w:r>
      <w:proofErr w:type="spellEnd"/>
      <w:r w:rsidR="006B7B55" w:rsidRPr="0060656B">
        <w:rPr>
          <w:rFonts w:ascii="Arial Narrow" w:hAnsi="Arial Narrow"/>
        </w:rPr>
        <w:t>.</w:t>
      </w:r>
      <w:r w:rsidR="006B7B55">
        <w:rPr>
          <w:rFonts w:ascii="Arial Narrow" w:hAnsi="Arial Narrow"/>
          <w:color w:val="FF0000"/>
        </w:rPr>
        <w:t xml:space="preserve"> </w:t>
      </w:r>
      <w:r w:rsidR="0060656B" w:rsidRPr="0060656B">
        <w:rPr>
          <w:rFonts w:ascii="Arial Narrow" w:hAnsi="Arial Narrow"/>
        </w:rPr>
        <w:t>Informacja n</w:t>
      </w:r>
      <w:r w:rsidR="0060656B">
        <w:rPr>
          <w:rFonts w:ascii="Arial Narrow" w:hAnsi="Arial Narrow"/>
        </w:rPr>
        <w:t xml:space="preserve">a </w:t>
      </w:r>
      <w:r w:rsidR="0060656B" w:rsidRPr="0060656B">
        <w:rPr>
          <w:rFonts w:ascii="Arial Narrow" w:hAnsi="Arial Narrow"/>
        </w:rPr>
        <w:t>t</w:t>
      </w:r>
      <w:r w:rsidR="0060656B">
        <w:rPr>
          <w:rFonts w:ascii="Arial Narrow" w:hAnsi="Arial Narrow"/>
        </w:rPr>
        <w:t>emat</w:t>
      </w:r>
      <w:r w:rsidR="0060656B" w:rsidRPr="0060656B">
        <w:rPr>
          <w:rFonts w:ascii="Arial Narrow" w:hAnsi="Arial Narrow"/>
        </w:rPr>
        <w:t xml:space="preserve"> wiedzy i doświadczenia pracowników zatrudnionych w biurze wnioskodawcy istotnych dla wdrażania</w:t>
      </w:r>
      <w:r w:rsidR="00C02162">
        <w:rPr>
          <w:rFonts w:ascii="Arial Narrow" w:hAnsi="Arial Narrow"/>
        </w:rPr>
        <w:t xml:space="preserve"> </w:t>
      </w:r>
      <w:r w:rsidR="0060656B" w:rsidRPr="0060656B">
        <w:rPr>
          <w:rFonts w:ascii="Arial Narrow" w:hAnsi="Arial Narrow"/>
        </w:rPr>
        <w:t xml:space="preserve">i aktualizacji dokumentów strategicznych o zasięgu regionalnym/lokalnym wraz </w:t>
      </w:r>
      <w:r w:rsidR="00005E1A">
        <w:rPr>
          <w:rFonts w:ascii="Arial Narrow" w:hAnsi="Arial Narrow"/>
        </w:rPr>
        <w:br/>
      </w:r>
      <w:r w:rsidR="0060656B" w:rsidRPr="0060656B">
        <w:rPr>
          <w:rFonts w:ascii="Arial Narrow" w:hAnsi="Arial Narrow"/>
        </w:rPr>
        <w:t>z dokumentami potwierdzającymi posiadanie wiedzy</w:t>
      </w:r>
      <w:r w:rsidR="0060656B">
        <w:rPr>
          <w:rFonts w:ascii="Arial Narrow" w:hAnsi="Arial Narrow"/>
        </w:rPr>
        <w:t xml:space="preserve"> zawarta jest w Zał. nr 16 do </w:t>
      </w:r>
      <w:proofErr w:type="spellStart"/>
      <w:r w:rsidR="0060656B">
        <w:rPr>
          <w:rFonts w:ascii="Arial Narrow" w:hAnsi="Arial Narrow"/>
        </w:rPr>
        <w:t>WoPP</w:t>
      </w:r>
      <w:proofErr w:type="spellEnd"/>
      <w:r w:rsidR="0060656B" w:rsidRPr="0032168A">
        <w:rPr>
          <w:rFonts w:ascii="Arial Narrow" w:hAnsi="Arial Narrow"/>
        </w:rPr>
        <w:t>.</w:t>
      </w:r>
      <w:r w:rsidR="00344313" w:rsidRPr="0032168A">
        <w:rPr>
          <w:rFonts w:ascii="Arial Narrow" w:hAnsi="Arial Narrow"/>
        </w:rPr>
        <w:t xml:space="preserve"> </w:t>
      </w:r>
      <w:r w:rsidR="00344313" w:rsidRPr="00544451">
        <w:rPr>
          <w:rFonts w:ascii="Arial Narrow" w:hAnsi="Arial Narrow"/>
          <w:b/>
        </w:rPr>
        <w:t>Wszyscy pracownicy LGD</w:t>
      </w:r>
      <w:r w:rsidR="0060656B" w:rsidRPr="00544451">
        <w:rPr>
          <w:rFonts w:ascii="Arial Narrow" w:hAnsi="Arial Narrow"/>
          <w:b/>
        </w:rPr>
        <w:t xml:space="preserve"> </w:t>
      </w:r>
      <w:r w:rsidR="00344313" w:rsidRPr="00544451">
        <w:rPr>
          <w:rFonts w:ascii="Arial Narrow" w:hAnsi="Arial Narrow"/>
          <w:b/>
        </w:rPr>
        <w:t xml:space="preserve">„Królewskie </w:t>
      </w:r>
      <w:proofErr w:type="spellStart"/>
      <w:r w:rsidR="00344313" w:rsidRPr="00544451">
        <w:rPr>
          <w:rFonts w:ascii="Arial Narrow" w:hAnsi="Arial Narrow"/>
          <w:b/>
        </w:rPr>
        <w:t>Ponidzie</w:t>
      </w:r>
      <w:proofErr w:type="spellEnd"/>
      <w:r w:rsidR="00344313" w:rsidRPr="00544451">
        <w:rPr>
          <w:rFonts w:ascii="Arial Narrow" w:hAnsi="Arial Narrow"/>
          <w:b/>
        </w:rPr>
        <w:t>” pracowali w LGD w poprzednim okresie programowania i odpowiedzialni byli m.in. za proces zmian i aktualizacji LSR</w:t>
      </w:r>
      <w:r w:rsidR="00344313" w:rsidRPr="0032168A">
        <w:rPr>
          <w:rFonts w:ascii="Arial Narrow" w:hAnsi="Arial Narrow"/>
        </w:rPr>
        <w:t xml:space="preserve">. </w:t>
      </w:r>
      <w:r w:rsidR="00630565" w:rsidRPr="0032168A">
        <w:rPr>
          <w:rFonts w:ascii="Arial Narrow" w:hAnsi="Arial Narrow"/>
        </w:rPr>
        <w:t xml:space="preserve">Regulamin Pracy Biura określa </w:t>
      </w:r>
      <w:r w:rsidR="00C860E1" w:rsidRPr="0032168A">
        <w:rPr>
          <w:rFonts w:ascii="Arial Narrow" w:hAnsi="Arial Narrow"/>
        </w:rPr>
        <w:t xml:space="preserve">strukturę organizacyjną, zakresy obowiązków oraz </w:t>
      </w:r>
      <w:r w:rsidR="00630565" w:rsidRPr="0032168A">
        <w:rPr>
          <w:rFonts w:ascii="Arial Narrow" w:hAnsi="Arial Narrow"/>
        </w:rPr>
        <w:t xml:space="preserve">metody oceny efektywności świadczonego w biurze doradztwa. </w:t>
      </w:r>
      <w:r w:rsidR="00D463E7" w:rsidRPr="0032168A">
        <w:rPr>
          <w:rFonts w:ascii="Arial Narrow" w:hAnsi="Arial Narrow"/>
        </w:rPr>
        <w:t xml:space="preserve">Zarząd stanowią osoby </w:t>
      </w:r>
      <w:r w:rsidR="0060656B" w:rsidRPr="0032168A">
        <w:rPr>
          <w:rFonts w:ascii="Arial Narrow" w:hAnsi="Arial Narrow"/>
        </w:rPr>
        <w:t xml:space="preserve">o wysokim poziomie znajomości kwestii merytorycznych związanych z PROW oraz wdrażaniem podejścia LEADER, </w:t>
      </w:r>
      <w:r w:rsidR="006B7B55" w:rsidRPr="0032168A">
        <w:t xml:space="preserve"> </w:t>
      </w:r>
      <w:r w:rsidR="0060656B" w:rsidRPr="0032168A">
        <w:rPr>
          <w:rFonts w:ascii="Arial Narrow" w:hAnsi="Arial Narrow"/>
        </w:rPr>
        <w:t>doświadczone</w:t>
      </w:r>
      <w:r w:rsidR="00630565" w:rsidRPr="0032168A">
        <w:rPr>
          <w:rFonts w:ascii="Arial Narrow" w:hAnsi="Arial Narrow"/>
        </w:rPr>
        <w:t xml:space="preserve"> </w:t>
      </w:r>
      <w:r w:rsidR="0060656B" w:rsidRPr="0032168A">
        <w:rPr>
          <w:rFonts w:ascii="Arial Narrow" w:hAnsi="Arial Narrow"/>
        </w:rPr>
        <w:t>w zarządzaniu LGD („G5” i</w:t>
      </w:r>
      <w:r w:rsidR="00D463E7" w:rsidRPr="0032168A">
        <w:rPr>
          <w:rFonts w:ascii="Arial Narrow" w:hAnsi="Arial Narrow"/>
        </w:rPr>
        <w:t xml:space="preserve"> BLGD</w:t>
      </w:r>
      <w:r w:rsidR="0060656B" w:rsidRPr="0032168A">
        <w:rPr>
          <w:rFonts w:ascii="Arial Narrow" w:hAnsi="Arial Narrow"/>
        </w:rPr>
        <w:t xml:space="preserve"> „Słoneczny Lider”) w okresie 2007-2013</w:t>
      </w:r>
      <w:r w:rsidR="0060656B">
        <w:rPr>
          <w:rFonts w:ascii="Arial Narrow" w:hAnsi="Arial Narrow"/>
        </w:rPr>
        <w:t xml:space="preserve">. Rada LGD </w:t>
      </w:r>
      <w:r w:rsidR="003851A4">
        <w:rPr>
          <w:rFonts w:ascii="Arial Narrow" w:hAnsi="Arial Narrow"/>
        </w:rPr>
        <w:t>posiada doświadczenie</w:t>
      </w:r>
      <w:r w:rsidR="00C728B8">
        <w:rPr>
          <w:rFonts w:ascii="Arial Narrow" w:hAnsi="Arial Narrow"/>
        </w:rPr>
        <w:t xml:space="preserve"> i </w:t>
      </w:r>
      <w:r w:rsidR="003851A4">
        <w:rPr>
          <w:rFonts w:ascii="Arial Narrow" w:hAnsi="Arial Narrow"/>
        </w:rPr>
        <w:t>odpowiednie kompetencje</w:t>
      </w:r>
      <w:r w:rsidR="003247CE">
        <w:rPr>
          <w:rFonts w:ascii="Arial Narrow" w:hAnsi="Arial Narrow"/>
        </w:rPr>
        <w:t>,</w:t>
      </w:r>
      <w:r w:rsidR="003851A4">
        <w:rPr>
          <w:rFonts w:ascii="Arial Narrow" w:hAnsi="Arial Narrow"/>
        </w:rPr>
        <w:t xml:space="preserve"> gdyż w większości </w:t>
      </w:r>
      <w:r w:rsidR="003C3B72">
        <w:rPr>
          <w:rFonts w:ascii="Arial Narrow" w:hAnsi="Arial Narrow"/>
        </w:rPr>
        <w:t xml:space="preserve">są to te same osoby, które dokonywały oceny i wyboru operacji w procesie wdrażania </w:t>
      </w:r>
      <w:r w:rsidR="008065B5">
        <w:rPr>
          <w:rFonts w:ascii="Arial Narrow" w:hAnsi="Arial Narrow"/>
        </w:rPr>
        <w:t>L</w:t>
      </w:r>
      <w:r w:rsidR="003C3B72">
        <w:rPr>
          <w:rFonts w:ascii="Arial Narrow" w:hAnsi="Arial Narrow"/>
        </w:rPr>
        <w:t xml:space="preserve">okalnych </w:t>
      </w:r>
      <w:r w:rsidR="008065B5">
        <w:rPr>
          <w:rFonts w:ascii="Arial Narrow" w:hAnsi="Arial Narrow"/>
        </w:rPr>
        <w:t>Strategii R</w:t>
      </w:r>
      <w:r w:rsidR="003C3B72">
        <w:rPr>
          <w:rFonts w:ascii="Arial Narrow" w:hAnsi="Arial Narrow"/>
        </w:rPr>
        <w:t>ozwoju dla okresu 2007-2013. Niemniej jednak, aby w sposób</w:t>
      </w:r>
      <w:r w:rsidR="00344313">
        <w:rPr>
          <w:rFonts w:ascii="Arial Narrow" w:hAnsi="Arial Narrow"/>
        </w:rPr>
        <w:t xml:space="preserve"> </w:t>
      </w:r>
      <w:r w:rsidR="003C3B72">
        <w:rPr>
          <w:rFonts w:ascii="Arial Narrow" w:hAnsi="Arial Narrow"/>
        </w:rPr>
        <w:t>ciągły</w:t>
      </w:r>
      <w:r w:rsidR="00344313">
        <w:rPr>
          <w:rFonts w:ascii="Arial Narrow" w:hAnsi="Arial Narrow"/>
        </w:rPr>
        <w:t xml:space="preserve"> </w:t>
      </w:r>
      <w:r w:rsidR="003C3B72">
        <w:rPr>
          <w:rFonts w:ascii="Arial Narrow" w:hAnsi="Arial Narrow"/>
        </w:rPr>
        <w:t xml:space="preserve">i systematyczny podnosić kwalifikacje kadry odpowiedzialnej za wdrażanie LSR w LGD „Królewskie </w:t>
      </w:r>
      <w:proofErr w:type="spellStart"/>
      <w:r w:rsidR="003C3B72">
        <w:rPr>
          <w:rFonts w:ascii="Arial Narrow" w:hAnsi="Arial Narrow"/>
        </w:rPr>
        <w:t>Ponidzie</w:t>
      </w:r>
      <w:proofErr w:type="spellEnd"/>
      <w:r w:rsidR="003C3B72">
        <w:rPr>
          <w:rFonts w:ascii="Arial Narrow" w:hAnsi="Arial Narrow"/>
        </w:rPr>
        <w:t xml:space="preserve">”, opracowano plan szkoleń dla członków organu decyzyjnego i pracowników biura, który stanowi Zał. nr 14 do </w:t>
      </w:r>
      <w:proofErr w:type="spellStart"/>
      <w:r w:rsidR="003C3B72">
        <w:rPr>
          <w:rFonts w:ascii="Arial Narrow" w:hAnsi="Arial Narrow"/>
        </w:rPr>
        <w:t>WoPP</w:t>
      </w:r>
      <w:proofErr w:type="spellEnd"/>
      <w:r w:rsidR="003C3B72">
        <w:rPr>
          <w:rFonts w:ascii="Arial Narrow" w:hAnsi="Arial Narrow"/>
        </w:rPr>
        <w:t xml:space="preserve">. </w:t>
      </w:r>
    </w:p>
    <w:p w14:paraId="632248F5" w14:textId="77777777" w:rsidR="00F200B8" w:rsidRDefault="00F200B8" w:rsidP="00334AED">
      <w:pPr>
        <w:spacing w:line="240" w:lineRule="auto"/>
        <w:jc w:val="both"/>
        <w:rPr>
          <w:rFonts w:ascii="Arial Narrow" w:hAnsi="Arial Narrow" w:cs="Arial"/>
        </w:rPr>
      </w:pPr>
      <w:r>
        <w:rPr>
          <w:rFonts w:ascii="Arial Narrow" w:hAnsi="Arial Narrow" w:cs="Arial"/>
        </w:rPr>
        <w:t>Osoby pełniące funkcje w Zarządzie</w:t>
      </w:r>
      <w:r w:rsidR="008065B5">
        <w:rPr>
          <w:rFonts w:ascii="Arial Narrow" w:hAnsi="Arial Narrow" w:cs="Arial"/>
        </w:rPr>
        <w:t>,</w:t>
      </w:r>
      <w:r>
        <w:rPr>
          <w:rFonts w:ascii="Arial Narrow" w:hAnsi="Arial Narrow" w:cs="Arial"/>
        </w:rPr>
        <w:t xml:space="preserve"> Radzie LGD </w:t>
      </w:r>
      <w:r w:rsidR="003C3B72">
        <w:rPr>
          <w:rFonts w:ascii="Arial Narrow" w:hAnsi="Arial Narrow" w:cs="Arial"/>
        </w:rPr>
        <w:t xml:space="preserve">oraz pracownicy </w:t>
      </w:r>
      <w:r>
        <w:rPr>
          <w:rFonts w:ascii="Arial Narrow" w:hAnsi="Arial Narrow" w:cs="Arial"/>
        </w:rPr>
        <w:t xml:space="preserve">posiadają wiedzę, kompetencje </w:t>
      </w:r>
      <w:r w:rsidR="003C3B72">
        <w:rPr>
          <w:rFonts w:ascii="Arial Narrow" w:hAnsi="Arial Narrow" w:cs="Arial"/>
        </w:rPr>
        <w:br/>
      </w:r>
      <w:r>
        <w:rPr>
          <w:rFonts w:ascii="Arial Narrow" w:hAnsi="Arial Narrow" w:cs="Arial"/>
        </w:rPr>
        <w:t xml:space="preserve">i doświadczenie w realizacji zadań wynikających z ich </w:t>
      </w:r>
      <w:r w:rsidR="008065B5">
        <w:rPr>
          <w:rFonts w:ascii="Arial Narrow" w:hAnsi="Arial Narrow" w:cs="Arial"/>
        </w:rPr>
        <w:t>kompetencji</w:t>
      </w:r>
      <w:r>
        <w:rPr>
          <w:rFonts w:ascii="Arial Narrow" w:hAnsi="Arial Narrow" w:cs="Arial"/>
        </w:rPr>
        <w:t xml:space="preserve"> statutowych oraz przyjętych procedur i regulaminów pracy. Praca</w:t>
      </w:r>
      <w:r w:rsidR="003C3B72">
        <w:rPr>
          <w:rFonts w:ascii="Arial Narrow" w:hAnsi="Arial Narrow" w:cs="Arial"/>
        </w:rPr>
        <w:t xml:space="preserve"> </w:t>
      </w:r>
      <w:r w:rsidR="00C02162">
        <w:rPr>
          <w:rFonts w:ascii="Arial Narrow" w:hAnsi="Arial Narrow" w:cs="Arial"/>
        </w:rPr>
        <w:t xml:space="preserve">w </w:t>
      </w:r>
      <w:r>
        <w:rPr>
          <w:rFonts w:ascii="Arial Narrow" w:hAnsi="Arial Narrow" w:cs="Arial"/>
        </w:rPr>
        <w:t>strukturach LGD w okresie programowania 2007-2013 oraz zaangażowanie społeczne</w:t>
      </w:r>
      <w:r w:rsidR="00C02162">
        <w:rPr>
          <w:rFonts w:ascii="Arial Narrow" w:hAnsi="Arial Narrow" w:cs="Arial"/>
        </w:rPr>
        <w:t xml:space="preserve"> </w:t>
      </w:r>
      <w:r>
        <w:rPr>
          <w:rFonts w:ascii="Arial Narrow" w:hAnsi="Arial Narrow" w:cs="Arial"/>
        </w:rPr>
        <w:t xml:space="preserve">w prawidłową realizację zadań spoczywających na organach oraz biurze LGD sprawiło, że potencjał kadrowy jakim dysponuje „Królewskie </w:t>
      </w:r>
      <w:proofErr w:type="spellStart"/>
      <w:r>
        <w:rPr>
          <w:rFonts w:ascii="Arial Narrow" w:hAnsi="Arial Narrow" w:cs="Arial"/>
        </w:rPr>
        <w:t>Ponidzie</w:t>
      </w:r>
      <w:proofErr w:type="spellEnd"/>
      <w:r>
        <w:rPr>
          <w:rFonts w:ascii="Arial Narrow" w:hAnsi="Arial Narrow" w:cs="Arial"/>
        </w:rPr>
        <w:t>” należy ocenić bardzo wysoko.</w:t>
      </w:r>
    </w:p>
    <w:p w14:paraId="3555C7C1" w14:textId="77777777" w:rsidR="006475CC" w:rsidRPr="00F90392" w:rsidRDefault="006475CC" w:rsidP="00DE6268">
      <w:pPr>
        <w:pStyle w:val="Nagwek1"/>
        <w:numPr>
          <w:ilvl w:val="0"/>
          <w:numId w:val="1"/>
        </w:numPr>
        <w:spacing w:line="240" w:lineRule="auto"/>
        <w:jc w:val="left"/>
        <w:rPr>
          <w:rFonts w:ascii="Arial Narrow" w:hAnsi="Arial Narrow"/>
        </w:rPr>
      </w:pPr>
      <w:bookmarkStart w:id="11" w:name="_Toc451325353"/>
      <w:r w:rsidRPr="00F90392">
        <w:rPr>
          <w:rFonts w:ascii="Arial Narrow" w:hAnsi="Arial Narrow"/>
        </w:rPr>
        <w:t>PARTYCYPACYJNY CHARAKTER LOKALNEJ STRATEGII ROZWOJU</w:t>
      </w:r>
      <w:bookmarkEnd w:id="11"/>
    </w:p>
    <w:p w14:paraId="36DD0E68" w14:textId="77777777" w:rsidR="006475CC" w:rsidRPr="006475CC" w:rsidRDefault="006475CC" w:rsidP="00334AED">
      <w:pPr>
        <w:spacing w:line="240" w:lineRule="auto"/>
        <w:jc w:val="both"/>
        <w:rPr>
          <w:rFonts w:ascii="Arial Narrow" w:hAnsi="Arial Narrow" w:cs="Arial"/>
        </w:rPr>
      </w:pPr>
      <w:r w:rsidRPr="006475CC">
        <w:rPr>
          <w:rFonts w:ascii="Arial Narrow" w:hAnsi="Arial Narrow" w:cs="Arial"/>
        </w:rPr>
        <w:t xml:space="preserve">Budowa Lokalnej Strategii Rozwoju dla obszaru działania </w:t>
      </w:r>
      <w:r>
        <w:rPr>
          <w:rFonts w:ascii="Arial Narrow" w:hAnsi="Arial Narrow" w:cs="Arial"/>
        </w:rPr>
        <w:t xml:space="preserve">LGD „Królewskie </w:t>
      </w:r>
      <w:proofErr w:type="spellStart"/>
      <w:r>
        <w:rPr>
          <w:rFonts w:ascii="Arial Narrow" w:hAnsi="Arial Narrow" w:cs="Arial"/>
        </w:rPr>
        <w:t>Ponidzie</w:t>
      </w:r>
      <w:proofErr w:type="spellEnd"/>
      <w:r>
        <w:rPr>
          <w:rFonts w:ascii="Arial Narrow" w:hAnsi="Arial Narrow" w:cs="Arial"/>
        </w:rPr>
        <w:t>”</w:t>
      </w:r>
      <w:r w:rsidRPr="006475CC">
        <w:rPr>
          <w:rFonts w:ascii="Arial Narrow" w:hAnsi="Arial Narrow" w:cs="Arial"/>
        </w:rPr>
        <w:t xml:space="preserve"> oparta była na partycypacyjnym modelu tworzenia dokumentów o charakterze strategicznym. Prace nad jej przygotowaniem trwały wiele miesięcy (</w:t>
      </w:r>
      <w:r>
        <w:rPr>
          <w:rFonts w:ascii="Arial Narrow" w:hAnsi="Arial Narrow" w:cs="Arial"/>
        </w:rPr>
        <w:t>w sposób ciągły od października 2014</w:t>
      </w:r>
      <w:r w:rsidRPr="006475CC">
        <w:rPr>
          <w:rFonts w:ascii="Arial Narrow" w:hAnsi="Arial Narrow" w:cs="Arial"/>
        </w:rPr>
        <w:t xml:space="preserve"> </w:t>
      </w:r>
      <w:r>
        <w:rPr>
          <w:rFonts w:ascii="Arial Narrow" w:hAnsi="Arial Narrow" w:cs="Arial"/>
        </w:rPr>
        <w:t>do grudnia</w:t>
      </w:r>
      <w:r w:rsidRPr="006475CC">
        <w:rPr>
          <w:rFonts w:ascii="Arial Narrow" w:hAnsi="Arial Narrow" w:cs="Arial"/>
        </w:rPr>
        <w:t xml:space="preserve"> 20</w:t>
      </w:r>
      <w:r>
        <w:rPr>
          <w:rFonts w:ascii="Arial Narrow" w:hAnsi="Arial Narrow" w:cs="Arial"/>
        </w:rPr>
        <w:t>15</w:t>
      </w:r>
      <w:r w:rsidRPr="006475CC">
        <w:rPr>
          <w:rFonts w:ascii="Arial Narrow" w:hAnsi="Arial Narrow" w:cs="Arial"/>
        </w:rPr>
        <w:t xml:space="preserve">). W procesie tym uczestniczyły wszystkie środowiska lokalne zaangażowane w rozwój społeczny, gospodarczy i przestrzenny regionu: mieszkańcy, rady sołeckie, organizacje pozarządowe, nieformalne zrzeszenia społeczne, kościoły i związki wyznaniowe, przedsiębiorcy, rolnicy, organy samorządu terytorialnego i ich jednostki pomocnicze, </w:t>
      </w:r>
      <w:r>
        <w:rPr>
          <w:rFonts w:ascii="Arial Narrow" w:hAnsi="Arial Narrow" w:cs="Arial"/>
        </w:rPr>
        <w:t>instytucje kultury</w:t>
      </w:r>
      <w:r w:rsidR="00E745D6">
        <w:rPr>
          <w:rFonts w:ascii="Arial Narrow" w:hAnsi="Arial Narrow" w:cs="Arial"/>
        </w:rPr>
        <w:t>.</w:t>
      </w:r>
    </w:p>
    <w:p w14:paraId="597E76B5" w14:textId="77777777" w:rsidR="009D526B" w:rsidRDefault="009D526B" w:rsidP="00334AED">
      <w:pPr>
        <w:spacing w:line="240" w:lineRule="auto"/>
        <w:jc w:val="both"/>
        <w:rPr>
          <w:rFonts w:ascii="Arial Narrow" w:hAnsi="Arial Narrow" w:cs="Arial"/>
        </w:rPr>
      </w:pPr>
      <w:r>
        <w:rPr>
          <w:rFonts w:ascii="Arial Narrow" w:hAnsi="Arial Narrow" w:cs="Arial"/>
        </w:rPr>
        <w:t xml:space="preserve">LGD „Królewskie </w:t>
      </w:r>
      <w:proofErr w:type="spellStart"/>
      <w:r>
        <w:rPr>
          <w:rFonts w:ascii="Arial Narrow" w:hAnsi="Arial Narrow" w:cs="Arial"/>
        </w:rPr>
        <w:t>Ponidzie</w:t>
      </w:r>
      <w:proofErr w:type="spellEnd"/>
      <w:r>
        <w:rPr>
          <w:rFonts w:ascii="Arial Narrow" w:hAnsi="Arial Narrow" w:cs="Arial"/>
        </w:rPr>
        <w:t>” spośród istniejących metod partycypacyjnych wybrała kilka narzędzi angażowania społeczności lokalnej w proces budowania LSR, których wyniki wykorzystywała na poszczególnych kluczowych etapach przygotowania dokumentu.  Są one następujące:</w:t>
      </w:r>
    </w:p>
    <w:p w14:paraId="639CF02B" w14:textId="77777777" w:rsidR="009D526B" w:rsidRPr="0032168A" w:rsidRDefault="009D526B" w:rsidP="00D82368">
      <w:pPr>
        <w:pStyle w:val="Akapitzlist"/>
        <w:numPr>
          <w:ilvl w:val="0"/>
          <w:numId w:val="34"/>
        </w:numPr>
        <w:tabs>
          <w:tab w:val="left" w:pos="0"/>
        </w:tabs>
        <w:spacing w:line="240" w:lineRule="auto"/>
        <w:jc w:val="both"/>
        <w:rPr>
          <w:rFonts w:ascii="Arial Narrow" w:hAnsi="Arial Narrow" w:cs="Arial"/>
        </w:rPr>
      </w:pPr>
      <w:r w:rsidRPr="009D526B">
        <w:rPr>
          <w:rFonts w:ascii="Arial Narrow" w:hAnsi="Arial Narrow" w:cs="Times New Roman"/>
        </w:rPr>
        <w:t xml:space="preserve">Ustanowiono </w:t>
      </w:r>
      <w:r w:rsidRPr="009D526B">
        <w:rPr>
          <w:rFonts w:ascii="Arial Narrow" w:hAnsi="Arial Narrow" w:cs="Times New Roman"/>
          <w:b/>
        </w:rPr>
        <w:t>punkt konsultacyjno- informacyjny</w:t>
      </w:r>
      <w:r w:rsidRPr="009D526B">
        <w:rPr>
          <w:rFonts w:ascii="Arial Narrow" w:hAnsi="Arial Narrow" w:cs="Times New Roman"/>
        </w:rPr>
        <w:t xml:space="preserve"> każdym Urzędzie Gminy, podczas lokalnych wydarzeń społecznych i kulturalnych oraz </w:t>
      </w:r>
      <w:r w:rsidR="0047332D">
        <w:rPr>
          <w:rFonts w:ascii="Arial Narrow" w:hAnsi="Arial Narrow" w:cs="Times New Roman"/>
        </w:rPr>
        <w:t xml:space="preserve">konsultacje ciągłe w biurze </w:t>
      </w:r>
      <w:r w:rsidR="0047332D" w:rsidRPr="0032168A">
        <w:rPr>
          <w:rFonts w:ascii="Arial Narrow" w:hAnsi="Arial Narrow" w:cs="Times New Roman"/>
        </w:rPr>
        <w:t>LGD (czerwiec 2014-sierpień 2015)</w:t>
      </w:r>
    </w:p>
    <w:p w14:paraId="16B68979" w14:textId="77777777" w:rsidR="009D526B" w:rsidRPr="0032168A" w:rsidRDefault="009D526B" w:rsidP="00D82368">
      <w:pPr>
        <w:pStyle w:val="Akapitzlist"/>
        <w:numPr>
          <w:ilvl w:val="0"/>
          <w:numId w:val="34"/>
        </w:numPr>
        <w:tabs>
          <w:tab w:val="left" w:pos="0"/>
        </w:tabs>
        <w:spacing w:line="240" w:lineRule="auto"/>
        <w:jc w:val="both"/>
        <w:rPr>
          <w:rFonts w:ascii="Arial Narrow" w:hAnsi="Arial Narrow" w:cs="Arial"/>
        </w:rPr>
      </w:pPr>
      <w:r w:rsidRPr="0032168A">
        <w:rPr>
          <w:rFonts w:ascii="Arial Narrow" w:hAnsi="Arial Narrow" w:cs="Arial"/>
        </w:rPr>
        <w:t xml:space="preserve">Opracowano formularz </w:t>
      </w:r>
      <w:r w:rsidRPr="0032168A">
        <w:rPr>
          <w:rFonts w:ascii="Arial Narrow" w:hAnsi="Arial Narrow" w:cs="Arial"/>
          <w:b/>
        </w:rPr>
        <w:t>ankiety</w:t>
      </w:r>
      <w:r w:rsidRPr="0032168A">
        <w:rPr>
          <w:rFonts w:ascii="Arial Narrow" w:hAnsi="Arial Narrow" w:cs="Arial"/>
        </w:rPr>
        <w:t xml:space="preserve"> zawierający pytania w formie otwartej pozwalające na swobodne formułowanie myśli ankietowanych ora</w:t>
      </w:r>
      <w:r w:rsidR="00090426" w:rsidRPr="0032168A">
        <w:rPr>
          <w:rFonts w:ascii="Arial Narrow" w:hAnsi="Arial Narrow" w:cs="Arial"/>
        </w:rPr>
        <w:t xml:space="preserve">z  wypunktowany (sformułowany) </w:t>
      </w:r>
      <w:r w:rsidRPr="0032168A">
        <w:rPr>
          <w:rFonts w:ascii="Arial Narrow" w:hAnsi="Arial Narrow" w:cs="Arial"/>
        </w:rPr>
        <w:t>spis problemów i propozycji ich rozwiązania, z którego respondent miał wybrać te, które jego zdaniem są najważniejsze</w:t>
      </w:r>
      <w:r w:rsidR="006824A9" w:rsidRPr="0032168A">
        <w:rPr>
          <w:rFonts w:ascii="Arial Narrow" w:hAnsi="Arial Narrow" w:cs="Arial"/>
        </w:rPr>
        <w:t>,</w:t>
      </w:r>
      <w:r w:rsidRPr="0032168A">
        <w:rPr>
          <w:rFonts w:ascii="Arial Narrow" w:hAnsi="Arial Narrow" w:cs="Arial"/>
        </w:rPr>
        <w:t xml:space="preserve"> a które dotykały kluczowych obszarów budowy LSR</w:t>
      </w:r>
      <w:r w:rsidR="00B3698D" w:rsidRPr="0032168A">
        <w:rPr>
          <w:rFonts w:ascii="Arial Narrow" w:hAnsi="Arial Narrow" w:cs="Arial"/>
        </w:rPr>
        <w:t xml:space="preserve"> (otrzymano 1351 ankiet zwrotnych</w:t>
      </w:r>
      <w:r w:rsidR="0047332D" w:rsidRPr="0032168A">
        <w:rPr>
          <w:rFonts w:ascii="Arial Narrow" w:hAnsi="Arial Narrow" w:cs="Arial"/>
        </w:rPr>
        <w:t xml:space="preserve"> od </w:t>
      </w:r>
      <w:r w:rsidR="00B7401C" w:rsidRPr="0032168A">
        <w:rPr>
          <w:rFonts w:ascii="Arial Narrow" w:hAnsi="Arial Narrow" w:cs="Arial"/>
        </w:rPr>
        <w:t>października</w:t>
      </w:r>
      <w:r w:rsidR="0047332D" w:rsidRPr="0032168A">
        <w:rPr>
          <w:rFonts w:ascii="Arial Narrow" w:hAnsi="Arial Narrow" w:cs="Arial"/>
        </w:rPr>
        <w:t xml:space="preserve">. 2014 r. do </w:t>
      </w:r>
      <w:r w:rsidR="00B7401C" w:rsidRPr="0032168A">
        <w:rPr>
          <w:rFonts w:ascii="Arial Narrow" w:hAnsi="Arial Narrow" w:cs="Arial"/>
        </w:rPr>
        <w:t>sierpnia</w:t>
      </w:r>
      <w:r w:rsidR="0047332D" w:rsidRPr="0032168A">
        <w:rPr>
          <w:rFonts w:ascii="Arial Narrow" w:hAnsi="Arial Narrow" w:cs="Arial"/>
        </w:rPr>
        <w:t xml:space="preserve"> 2015 r.</w:t>
      </w:r>
      <w:r w:rsidR="00B3698D" w:rsidRPr="0032168A">
        <w:rPr>
          <w:rFonts w:ascii="Arial Narrow" w:hAnsi="Arial Narrow" w:cs="Arial"/>
        </w:rPr>
        <w:t>)</w:t>
      </w:r>
      <w:r w:rsidR="00090426" w:rsidRPr="0032168A">
        <w:rPr>
          <w:rFonts w:ascii="Arial Narrow" w:hAnsi="Arial Narrow" w:cs="Arial"/>
        </w:rPr>
        <w:t>.</w:t>
      </w:r>
    </w:p>
    <w:p w14:paraId="73C4B75A" w14:textId="77777777" w:rsidR="009D526B" w:rsidRPr="0032168A" w:rsidRDefault="009D526B" w:rsidP="00D82368">
      <w:pPr>
        <w:pStyle w:val="Akapitzlist"/>
        <w:numPr>
          <w:ilvl w:val="0"/>
          <w:numId w:val="34"/>
        </w:numPr>
        <w:spacing w:line="240" w:lineRule="auto"/>
        <w:jc w:val="both"/>
        <w:rPr>
          <w:rFonts w:ascii="Arial Narrow" w:hAnsi="Arial Narrow" w:cs="Arial"/>
        </w:rPr>
      </w:pPr>
      <w:r w:rsidRPr="0032168A">
        <w:rPr>
          <w:rFonts w:ascii="Arial Narrow" w:hAnsi="Arial Narrow" w:cs="Arial"/>
        </w:rPr>
        <w:t>Zorganizowano</w:t>
      </w:r>
      <w:r w:rsidR="00F2572B" w:rsidRPr="0032168A">
        <w:rPr>
          <w:rFonts w:ascii="Arial Narrow" w:hAnsi="Arial Narrow" w:cs="Arial"/>
        </w:rPr>
        <w:t xml:space="preserve"> 8 </w:t>
      </w:r>
      <w:r w:rsidRPr="0032168A">
        <w:rPr>
          <w:rFonts w:ascii="Arial Narrow" w:hAnsi="Arial Narrow" w:cs="Arial"/>
        </w:rPr>
        <w:t xml:space="preserve"> spotka</w:t>
      </w:r>
      <w:r w:rsidR="00F2572B" w:rsidRPr="0032168A">
        <w:rPr>
          <w:rFonts w:ascii="Arial Narrow" w:hAnsi="Arial Narrow" w:cs="Arial"/>
        </w:rPr>
        <w:t>ń</w:t>
      </w:r>
      <w:r w:rsidRPr="0032168A">
        <w:rPr>
          <w:rFonts w:ascii="Arial Narrow" w:hAnsi="Arial Narrow" w:cs="Arial"/>
        </w:rPr>
        <w:t xml:space="preserve"> </w:t>
      </w:r>
      <w:r w:rsidRPr="0032168A">
        <w:rPr>
          <w:rFonts w:ascii="Arial Narrow" w:hAnsi="Arial Narrow" w:cs="Arial"/>
          <w:b/>
        </w:rPr>
        <w:t xml:space="preserve">grup fokusowych </w:t>
      </w:r>
      <w:r w:rsidR="00F2572B" w:rsidRPr="0032168A">
        <w:rPr>
          <w:rFonts w:ascii="Arial Narrow" w:hAnsi="Arial Narrow" w:cs="Arial"/>
        </w:rPr>
        <w:t>w każdej gminie</w:t>
      </w:r>
      <w:r w:rsidR="00F2572B" w:rsidRPr="0032168A">
        <w:rPr>
          <w:rFonts w:ascii="Arial Narrow" w:hAnsi="Arial Narrow" w:cs="Times New Roman"/>
        </w:rPr>
        <w:t xml:space="preserve"> należącej do  LGD, w których łącznie wzięło udział 174 osoby (dokumenty potwierdzające prowadzenie spotkań stanowią </w:t>
      </w:r>
      <w:r w:rsidR="00C860E1" w:rsidRPr="0032168A">
        <w:rPr>
          <w:rFonts w:ascii="Arial Narrow" w:hAnsi="Arial Narrow" w:cs="Times New Roman"/>
        </w:rPr>
        <w:t>Z</w:t>
      </w:r>
      <w:r w:rsidR="00F2572B" w:rsidRPr="0032168A">
        <w:rPr>
          <w:rFonts w:ascii="Arial Narrow" w:hAnsi="Arial Narrow" w:cs="Times New Roman"/>
        </w:rPr>
        <w:t xml:space="preserve">ał. </w:t>
      </w:r>
      <w:r w:rsidR="00C860E1" w:rsidRPr="0032168A">
        <w:rPr>
          <w:rFonts w:ascii="Arial Narrow" w:hAnsi="Arial Narrow" w:cs="Times New Roman"/>
        </w:rPr>
        <w:t>N</w:t>
      </w:r>
      <w:r w:rsidR="00F2572B" w:rsidRPr="0032168A">
        <w:rPr>
          <w:rFonts w:ascii="Arial Narrow" w:hAnsi="Arial Narrow" w:cs="Times New Roman"/>
        </w:rPr>
        <w:t xml:space="preserve">r </w:t>
      </w:r>
      <w:r w:rsidR="00C860E1" w:rsidRPr="0032168A">
        <w:rPr>
          <w:rFonts w:ascii="Arial Narrow" w:hAnsi="Arial Narrow" w:cs="Times New Roman"/>
        </w:rPr>
        <w:t>2</w:t>
      </w:r>
      <w:r w:rsidR="00BD3B54" w:rsidRPr="0032168A">
        <w:rPr>
          <w:rFonts w:ascii="Arial Narrow" w:hAnsi="Arial Narrow" w:cs="Times New Roman"/>
        </w:rPr>
        <w:t>0</w:t>
      </w:r>
      <w:r w:rsidR="00C860E1" w:rsidRPr="0032168A">
        <w:rPr>
          <w:rFonts w:ascii="Arial Narrow" w:hAnsi="Arial Narrow" w:cs="Times New Roman"/>
        </w:rPr>
        <w:t xml:space="preserve"> </w:t>
      </w:r>
      <w:r w:rsidR="00F2572B" w:rsidRPr="0032168A">
        <w:rPr>
          <w:rFonts w:ascii="Arial Narrow" w:hAnsi="Arial Narrow" w:cs="Times New Roman"/>
        </w:rPr>
        <w:t xml:space="preserve">do </w:t>
      </w:r>
      <w:proofErr w:type="spellStart"/>
      <w:r w:rsidR="00F2572B" w:rsidRPr="0032168A">
        <w:rPr>
          <w:rFonts w:ascii="Arial Narrow" w:hAnsi="Arial Narrow" w:cs="Times New Roman"/>
        </w:rPr>
        <w:t>WoPP</w:t>
      </w:r>
      <w:proofErr w:type="spellEnd"/>
      <w:r w:rsidR="00F2572B" w:rsidRPr="0032168A">
        <w:rPr>
          <w:rFonts w:ascii="Arial Narrow" w:hAnsi="Arial Narrow" w:cs="Times New Roman"/>
        </w:rPr>
        <w:t>),</w:t>
      </w:r>
      <w:r w:rsidR="00090426" w:rsidRPr="0032168A">
        <w:rPr>
          <w:rFonts w:ascii="Arial Narrow" w:hAnsi="Arial Narrow" w:cs="Times New Roman"/>
        </w:rPr>
        <w:t xml:space="preserve"> </w:t>
      </w:r>
      <w:r w:rsidR="00F2572B" w:rsidRPr="0032168A">
        <w:rPr>
          <w:rFonts w:ascii="Arial Narrow" w:hAnsi="Arial Narrow" w:cs="Times New Roman"/>
        </w:rPr>
        <w:t>reprezentujące samorządy</w:t>
      </w:r>
      <w:r w:rsidR="0047332D" w:rsidRPr="0032168A">
        <w:rPr>
          <w:rFonts w:ascii="Arial Narrow" w:hAnsi="Arial Narrow" w:cs="Times New Roman"/>
        </w:rPr>
        <w:t xml:space="preserve"> (14.12.2014r.)</w:t>
      </w:r>
      <w:r w:rsidR="00F2572B" w:rsidRPr="0032168A">
        <w:rPr>
          <w:rFonts w:ascii="Arial Narrow" w:hAnsi="Arial Narrow" w:cs="Times New Roman"/>
        </w:rPr>
        <w:t>, kościoły i związki wyznaniowe</w:t>
      </w:r>
      <w:r w:rsidR="0047332D" w:rsidRPr="0032168A">
        <w:rPr>
          <w:rFonts w:ascii="Arial Narrow" w:hAnsi="Arial Narrow" w:cs="Times New Roman"/>
        </w:rPr>
        <w:t xml:space="preserve"> (07.12.2014 r.)</w:t>
      </w:r>
      <w:r w:rsidR="00F2572B" w:rsidRPr="0032168A">
        <w:rPr>
          <w:rFonts w:ascii="Arial Narrow" w:hAnsi="Arial Narrow" w:cs="Times New Roman"/>
        </w:rPr>
        <w:t>, rolników</w:t>
      </w:r>
      <w:r w:rsidR="0047332D" w:rsidRPr="0032168A">
        <w:rPr>
          <w:rFonts w:ascii="Arial Narrow" w:hAnsi="Arial Narrow" w:cs="Times New Roman"/>
        </w:rPr>
        <w:t xml:space="preserve"> (20-30.12.2014 r.)</w:t>
      </w:r>
      <w:r w:rsidR="00F2572B" w:rsidRPr="0032168A">
        <w:rPr>
          <w:rFonts w:ascii="Arial Narrow" w:hAnsi="Arial Narrow" w:cs="Times New Roman"/>
        </w:rPr>
        <w:t>, nauczycieli</w:t>
      </w:r>
      <w:r w:rsidR="0047332D" w:rsidRPr="0032168A">
        <w:rPr>
          <w:rFonts w:ascii="Arial Narrow" w:hAnsi="Arial Narrow" w:cs="Times New Roman"/>
        </w:rPr>
        <w:t xml:space="preserve"> (17.09-23.11.2014 r.)</w:t>
      </w:r>
      <w:r w:rsidR="00F2572B" w:rsidRPr="0032168A">
        <w:rPr>
          <w:rFonts w:ascii="Arial Narrow" w:hAnsi="Arial Narrow" w:cs="Times New Roman"/>
        </w:rPr>
        <w:t>, przedsiębiorców</w:t>
      </w:r>
      <w:r w:rsidR="0047332D" w:rsidRPr="0032168A">
        <w:rPr>
          <w:rFonts w:ascii="Arial Narrow" w:hAnsi="Arial Narrow" w:cs="Times New Roman"/>
        </w:rPr>
        <w:t xml:space="preserve"> (16.09. – 09.11.2014 r.)</w:t>
      </w:r>
      <w:r w:rsidR="00F2572B" w:rsidRPr="0032168A">
        <w:rPr>
          <w:rFonts w:ascii="Arial Narrow" w:hAnsi="Arial Narrow" w:cs="Times New Roman"/>
        </w:rPr>
        <w:t>, instytucje kultury</w:t>
      </w:r>
      <w:r w:rsidR="0047332D" w:rsidRPr="0032168A">
        <w:rPr>
          <w:rFonts w:ascii="Arial Narrow" w:hAnsi="Arial Narrow" w:cs="Times New Roman"/>
        </w:rPr>
        <w:t xml:space="preserve"> (26.10.2014 r.)</w:t>
      </w:r>
      <w:r w:rsidR="00F2572B" w:rsidRPr="0032168A">
        <w:rPr>
          <w:rFonts w:ascii="Arial Narrow" w:hAnsi="Arial Narrow" w:cs="Times New Roman"/>
        </w:rPr>
        <w:t>, organizacje pozarządowe</w:t>
      </w:r>
      <w:r w:rsidR="0047332D" w:rsidRPr="0032168A">
        <w:rPr>
          <w:rFonts w:ascii="Arial Narrow" w:hAnsi="Arial Narrow" w:cs="Times New Roman"/>
        </w:rPr>
        <w:t xml:space="preserve"> (06.06. – 19.10.2014 r.)</w:t>
      </w:r>
      <w:r w:rsidR="00F2572B" w:rsidRPr="0032168A">
        <w:rPr>
          <w:rFonts w:ascii="Arial Narrow" w:hAnsi="Arial Narrow" w:cs="Times New Roman"/>
        </w:rPr>
        <w:t xml:space="preserve"> i młodzież</w:t>
      </w:r>
      <w:r w:rsidR="0047332D" w:rsidRPr="0032168A">
        <w:rPr>
          <w:rFonts w:ascii="Arial Narrow" w:hAnsi="Arial Narrow" w:cs="Times New Roman"/>
        </w:rPr>
        <w:t xml:space="preserve"> (06- 17.06</w:t>
      </w:r>
      <w:r w:rsidR="00F2572B" w:rsidRPr="0032168A">
        <w:rPr>
          <w:rFonts w:ascii="Arial Narrow" w:hAnsi="Arial Narrow" w:cs="Times New Roman"/>
        </w:rPr>
        <w:t>.</w:t>
      </w:r>
      <w:r w:rsidR="0047332D" w:rsidRPr="0032168A">
        <w:rPr>
          <w:rFonts w:ascii="Arial Narrow" w:hAnsi="Arial Narrow" w:cs="Times New Roman"/>
        </w:rPr>
        <w:t>2014 r. )</w:t>
      </w:r>
    </w:p>
    <w:p w14:paraId="5CBAF413" w14:textId="77777777" w:rsidR="00F2572B" w:rsidRPr="0032168A" w:rsidRDefault="00F2572B" w:rsidP="00D82368">
      <w:pPr>
        <w:pStyle w:val="Akapitzlist"/>
        <w:numPr>
          <w:ilvl w:val="0"/>
          <w:numId w:val="34"/>
        </w:numPr>
        <w:spacing w:line="240" w:lineRule="auto"/>
        <w:jc w:val="both"/>
        <w:rPr>
          <w:rFonts w:ascii="Arial Narrow" w:hAnsi="Arial Narrow" w:cs="Arial"/>
        </w:rPr>
      </w:pPr>
      <w:r w:rsidRPr="0032168A">
        <w:rPr>
          <w:rFonts w:ascii="Arial Narrow" w:hAnsi="Arial Narrow" w:cs="Times New Roman"/>
        </w:rPr>
        <w:t xml:space="preserve">Udostępniono formularz </w:t>
      </w:r>
      <w:r w:rsidRPr="0032168A">
        <w:rPr>
          <w:rFonts w:ascii="Arial Narrow" w:hAnsi="Arial Narrow" w:cs="Times New Roman"/>
          <w:b/>
        </w:rPr>
        <w:t>fiszki projektowej</w:t>
      </w:r>
      <w:r w:rsidRPr="0032168A">
        <w:rPr>
          <w:rFonts w:ascii="Arial Narrow" w:hAnsi="Arial Narrow" w:cs="Times New Roman"/>
        </w:rPr>
        <w:t xml:space="preserve"> na stronie internetowej LGD oraz samorządów</w:t>
      </w:r>
      <w:r w:rsidR="006824A9" w:rsidRPr="0032168A">
        <w:rPr>
          <w:rFonts w:ascii="Arial Narrow" w:hAnsi="Arial Narrow" w:cs="Times New Roman"/>
        </w:rPr>
        <w:t xml:space="preserve"> ją tworzących</w:t>
      </w:r>
      <w:r w:rsidRPr="0032168A">
        <w:rPr>
          <w:rFonts w:ascii="Arial Narrow" w:hAnsi="Arial Narrow" w:cs="Times New Roman"/>
        </w:rPr>
        <w:t xml:space="preserve">, </w:t>
      </w:r>
      <w:r w:rsidR="00090426" w:rsidRPr="0032168A">
        <w:rPr>
          <w:rFonts w:ascii="Arial Narrow" w:hAnsi="Arial Narrow" w:cs="Times New Roman"/>
        </w:rPr>
        <w:t xml:space="preserve">która dała możliwość zgłoszenia </w:t>
      </w:r>
      <w:r w:rsidRPr="0032168A">
        <w:rPr>
          <w:rFonts w:ascii="Arial Narrow" w:hAnsi="Arial Narrow" w:cs="Times New Roman"/>
        </w:rPr>
        <w:t>on-line własnego pomysłu na projekty do realizacji w ramach LSR</w:t>
      </w:r>
      <w:r w:rsidR="00B3698D" w:rsidRPr="0032168A">
        <w:rPr>
          <w:rFonts w:ascii="Arial Narrow" w:hAnsi="Arial Narrow" w:cs="Times New Roman"/>
        </w:rPr>
        <w:t xml:space="preserve"> (wpłynęło 20 fiszek</w:t>
      </w:r>
      <w:r w:rsidR="0047332D" w:rsidRPr="0032168A">
        <w:rPr>
          <w:rFonts w:ascii="Arial Narrow" w:hAnsi="Arial Narrow" w:cs="Times New Roman"/>
        </w:rPr>
        <w:t xml:space="preserve"> </w:t>
      </w:r>
      <w:r w:rsidR="00E83DB9" w:rsidRPr="0032168A">
        <w:rPr>
          <w:rFonts w:ascii="Arial Narrow" w:hAnsi="Arial Narrow" w:cs="Times New Roman"/>
        </w:rPr>
        <w:t>lipiec</w:t>
      </w:r>
      <w:r w:rsidR="0047332D" w:rsidRPr="0032168A">
        <w:rPr>
          <w:rFonts w:ascii="Arial Narrow" w:hAnsi="Arial Narrow" w:cs="Times New Roman"/>
        </w:rPr>
        <w:t xml:space="preserve"> </w:t>
      </w:r>
      <w:r w:rsidR="00E83DB9" w:rsidRPr="0032168A">
        <w:rPr>
          <w:rFonts w:ascii="Arial Narrow" w:hAnsi="Arial Narrow" w:cs="Times New Roman"/>
        </w:rPr>
        <w:t>– grudzień 2015 r.)</w:t>
      </w:r>
      <w:r w:rsidR="0047332D" w:rsidRPr="0032168A">
        <w:rPr>
          <w:rFonts w:ascii="Arial Narrow" w:hAnsi="Arial Narrow" w:cs="Times New Roman"/>
        </w:rPr>
        <w:t xml:space="preserve"> </w:t>
      </w:r>
      <w:r w:rsidR="00B3698D" w:rsidRPr="0032168A">
        <w:rPr>
          <w:rFonts w:ascii="Arial Narrow" w:hAnsi="Arial Narrow" w:cs="Times New Roman"/>
        </w:rPr>
        <w:t>)</w:t>
      </w:r>
      <w:r w:rsidR="00090426" w:rsidRPr="0032168A">
        <w:rPr>
          <w:rFonts w:ascii="Arial Narrow" w:hAnsi="Arial Narrow" w:cs="Times New Roman"/>
        </w:rPr>
        <w:t>.</w:t>
      </w:r>
    </w:p>
    <w:p w14:paraId="0B326AD3" w14:textId="77777777" w:rsidR="00F2572B" w:rsidRPr="0032168A" w:rsidRDefault="00F2572B" w:rsidP="00D82368">
      <w:pPr>
        <w:pStyle w:val="Akapitzlist"/>
        <w:numPr>
          <w:ilvl w:val="0"/>
          <w:numId w:val="34"/>
        </w:numPr>
        <w:spacing w:line="240" w:lineRule="auto"/>
        <w:jc w:val="both"/>
        <w:rPr>
          <w:rFonts w:ascii="Arial Narrow" w:hAnsi="Arial Narrow" w:cs="Arial"/>
        </w:rPr>
      </w:pPr>
      <w:r w:rsidRPr="0032168A">
        <w:rPr>
          <w:rFonts w:ascii="Arial Narrow" w:hAnsi="Arial Narrow" w:cs="Times New Roman"/>
        </w:rPr>
        <w:lastRenderedPageBreak/>
        <w:t xml:space="preserve">Zorganizowano wywiad grupowy w postaci </w:t>
      </w:r>
      <w:r w:rsidRPr="0032168A">
        <w:rPr>
          <w:rFonts w:ascii="Arial Narrow" w:hAnsi="Arial Narrow" w:cs="Times New Roman"/>
          <w:b/>
        </w:rPr>
        <w:t>warsztatów rozwoju lokalnego</w:t>
      </w:r>
      <w:r w:rsidRPr="0032168A">
        <w:rPr>
          <w:rFonts w:ascii="Arial Narrow" w:hAnsi="Arial Narrow" w:cs="Times New Roman"/>
        </w:rPr>
        <w:t xml:space="preserve"> z udziałem społeczności lokalnej, moderowanych przez eksperta zewnętrznego</w:t>
      </w:r>
      <w:r w:rsidR="00B7218A" w:rsidRPr="0032168A">
        <w:rPr>
          <w:rFonts w:ascii="Arial Narrow" w:hAnsi="Arial Narrow" w:cs="Times New Roman"/>
        </w:rPr>
        <w:t xml:space="preserve"> (68 uczestników)</w:t>
      </w:r>
      <w:r w:rsidRPr="0032168A">
        <w:rPr>
          <w:rFonts w:ascii="Arial Narrow" w:hAnsi="Arial Narrow" w:cs="Times New Roman"/>
        </w:rPr>
        <w:t xml:space="preserve">; wyniki prac prezentuje </w:t>
      </w:r>
      <w:r w:rsidRPr="0032168A">
        <w:rPr>
          <w:rFonts w:ascii="Arial Narrow" w:hAnsi="Arial Narrow" w:cs="Arial"/>
          <w:i/>
        </w:rPr>
        <w:t xml:space="preserve">Raport </w:t>
      </w:r>
      <w:r w:rsidR="00090426" w:rsidRPr="0032168A">
        <w:rPr>
          <w:rFonts w:ascii="Arial Narrow" w:hAnsi="Arial Narrow" w:cs="Arial"/>
          <w:i/>
        </w:rPr>
        <w:br/>
      </w:r>
      <w:r w:rsidRPr="0032168A">
        <w:rPr>
          <w:rFonts w:ascii="Arial Narrow" w:hAnsi="Arial Narrow" w:cs="Arial"/>
          <w:i/>
        </w:rPr>
        <w:t xml:space="preserve">z przeprowadzonych warsztatów partycypacyjnych na terenie LGD „Królewskie </w:t>
      </w:r>
      <w:proofErr w:type="spellStart"/>
      <w:r w:rsidRPr="0032168A">
        <w:rPr>
          <w:rFonts w:ascii="Arial Narrow" w:hAnsi="Arial Narrow" w:cs="Arial"/>
          <w:i/>
        </w:rPr>
        <w:t>Ponidzie</w:t>
      </w:r>
      <w:proofErr w:type="spellEnd"/>
      <w:r w:rsidRPr="0032168A">
        <w:rPr>
          <w:rFonts w:ascii="Arial Narrow" w:hAnsi="Arial Narrow" w:cs="Arial"/>
          <w:i/>
        </w:rPr>
        <w:t>”</w:t>
      </w:r>
      <w:r w:rsidR="00C860E1" w:rsidRPr="0032168A">
        <w:rPr>
          <w:rFonts w:ascii="Arial Narrow" w:hAnsi="Arial Narrow" w:cs="Arial"/>
        </w:rPr>
        <w:t xml:space="preserve"> stanowiący Z</w:t>
      </w:r>
      <w:r w:rsidRPr="0032168A">
        <w:rPr>
          <w:rFonts w:ascii="Arial Narrow" w:hAnsi="Arial Narrow" w:cs="Arial"/>
        </w:rPr>
        <w:t>ał. Nr</w:t>
      </w:r>
      <w:r w:rsidR="00C860E1" w:rsidRPr="0032168A">
        <w:rPr>
          <w:rFonts w:ascii="Arial Narrow" w:hAnsi="Arial Narrow" w:cs="Arial"/>
        </w:rPr>
        <w:t xml:space="preserve"> 2</w:t>
      </w:r>
      <w:r w:rsidR="00BD3B54" w:rsidRPr="0032168A">
        <w:rPr>
          <w:rFonts w:ascii="Arial Narrow" w:hAnsi="Arial Narrow" w:cs="Arial"/>
        </w:rPr>
        <w:t>7</w:t>
      </w:r>
      <w:r w:rsidR="00C860E1" w:rsidRPr="0032168A">
        <w:rPr>
          <w:rFonts w:ascii="Arial Narrow" w:hAnsi="Arial Narrow" w:cs="Arial"/>
        </w:rPr>
        <w:t xml:space="preserve"> </w:t>
      </w:r>
      <w:r w:rsidRPr="0032168A">
        <w:rPr>
          <w:rFonts w:ascii="Arial Narrow" w:hAnsi="Arial Narrow" w:cs="Arial"/>
        </w:rPr>
        <w:t xml:space="preserve">do </w:t>
      </w:r>
      <w:proofErr w:type="spellStart"/>
      <w:r w:rsidRPr="0032168A">
        <w:rPr>
          <w:rFonts w:ascii="Arial Narrow" w:hAnsi="Arial Narrow" w:cs="Arial"/>
        </w:rPr>
        <w:t>WoPP</w:t>
      </w:r>
      <w:proofErr w:type="spellEnd"/>
      <w:r w:rsidR="00090426" w:rsidRPr="0032168A">
        <w:rPr>
          <w:rFonts w:ascii="Arial Narrow" w:hAnsi="Arial Narrow" w:cs="Arial"/>
        </w:rPr>
        <w:t>.</w:t>
      </w:r>
      <w:r w:rsidR="00E83DB9" w:rsidRPr="0032168A">
        <w:rPr>
          <w:rFonts w:ascii="Arial Narrow" w:hAnsi="Arial Narrow" w:cs="Arial"/>
        </w:rPr>
        <w:t xml:space="preserve"> W warsztatach uczestniczyli przedstawiciele: </w:t>
      </w:r>
      <w:proofErr w:type="spellStart"/>
      <w:r w:rsidR="00E83DB9" w:rsidRPr="0032168A">
        <w:rPr>
          <w:rFonts w:ascii="Arial Narrow" w:hAnsi="Arial Narrow" w:cs="Arial"/>
        </w:rPr>
        <w:t>jst</w:t>
      </w:r>
      <w:proofErr w:type="spellEnd"/>
      <w:r w:rsidR="00E83DB9" w:rsidRPr="0032168A">
        <w:rPr>
          <w:rFonts w:ascii="Arial Narrow" w:hAnsi="Arial Narrow" w:cs="Arial"/>
        </w:rPr>
        <w:t xml:space="preserve"> (24.08.2015 r.), instytucji kultury (24.08.2015 r.), organizacje pozarządowe (25.08.2015 r.), rolnicy (25.08.2015 r.), przedsiębiorcy (26.08.2015 r.) i osoby chcące założyć działalność gospodarczą (10.09.2015 r.)</w:t>
      </w:r>
    </w:p>
    <w:p w14:paraId="2838E60A" w14:textId="77777777" w:rsidR="00F2572B" w:rsidRPr="0032168A" w:rsidRDefault="00563189"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Utworzono na stronie </w:t>
      </w:r>
      <w:r w:rsidRPr="0032168A">
        <w:rPr>
          <w:rFonts w:ascii="Arial Narrow" w:hAnsi="Arial Narrow" w:cs="Arial"/>
          <w:b/>
        </w:rPr>
        <w:t>www.krolewskieponidzie.pl</w:t>
      </w:r>
      <w:r w:rsidRPr="0032168A">
        <w:rPr>
          <w:rFonts w:ascii="Arial Narrow" w:hAnsi="Arial Narrow" w:cs="Arial"/>
        </w:rPr>
        <w:t xml:space="preserve"> zakładkę </w:t>
      </w:r>
      <w:r w:rsidRPr="0032168A">
        <w:rPr>
          <w:rFonts w:ascii="Arial Narrow" w:hAnsi="Arial Narrow" w:cs="Arial"/>
          <w:i/>
        </w:rPr>
        <w:t xml:space="preserve">Konsultacje </w:t>
      </w:r>
      <w:r w:rsidRPr="0032168A">
        <w:rPr>
          <w:rFonts w:ascii="Arial Narrow" w:hAnsi="Arial Narrow" w:cs="Arial"/>
        </w:rPr>
        <w:t>wraz z formularzem uwag, który da</w:t>
      </w:r>
      <w:r w:rsidR="00B3698D" w:rsidRPr="0032168A">
        <w:rPr>
          <w:rFonts w:ascii="Arial Narrow" w:hAnsi="Arial Narrow" w:cs="Arial"/>
        </w:rPr>
        <w:t>wał</w:t>
      </w:r>
      <w:r w:rsidRPr="0032168A">
        <w:rPr>
          <w:rFonts w:ascii="Arial Narrow" w:hAnsi="Arial Narrow" w:cs="Arial"/>
        </w:rPr>
        <w:t xml:space="preserve"> możliwość </w:t>
      </w:r>
      <w:r w:rsidR="00B3698D" w:rsidRPr="0032168A">
        <w:rPr>
          <w:rFonts w:ascii="Arial Narrow" w:hAnsi="Arial Narrow" w:cs="Arial"/>
        </w:rPr>
        <w:t>wyrażania opinii o przygotowywanych projektach poszczególnych części LSR</w:t>
      </w:r>
      <w:r w:rsidR="00090426" w:rsidRPr="0032168A">
        <w:rPr>
          <w:rFonts w:ascii="Arial Narrow" w:hAnsi="Arial Narrow" w:cs="Arial"/>
        </w:rPr>
        <w:t>.</w:t>
      </w:r>
    </w:p>
    <w:p w14:paraId="29DDC8C1" w14:textId="77777777" w:rsidR="00B3698D" w:rsidRPr="0032168A" w:rsidRDefault="00B3698D"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Rozpoczęto prowadzenie konsultacji przy wykorzystaniu </w:t>
      </w:r>
      <w:r w:rsidRPr="0032168A">
        <w:rPr>
          <w:rFonts w:ascii="Arial Narrow" w:hAnsi="Arial Narrow" w:cs="Arial"/>
          <w:b/>
        </w:rPr>
        <w:t xml:space="preserve">fanpage’a </w:t>
      </w:r>
      <w:r w:rsidRPr="0032168A">
        <w:rPr>
          <w:rFonts w:ascii="Arial Narrow" w:hAnsi="Arial Narrow" w:cs="Arial"/>
        </w:rPr>
        <w:t>na portalu społecznościowym</w:t>
      </w:r>
      <w:r w:rsidR="00090426" w:rsidRPr="0032168A">
        <w:rPr>
          <w:rFonts w:ascii="Arial Narrow" w:hAnsi="Arial Narrow" w:cs="Arial"/>
        </w:rPr>
        <w:t>.</w:t>
      </w:r>
    </w:p>
    <w:p w14:paraId="3C6B53A7" w14:textId="77777777" w:rsidR="00B3698D" w:rsidRPr="0032168A" w:rsidRDefault="00B3698D"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W sposób ciągły prowadzono </w:t>
      </w:r>
      <w:r w:rsidRPr="0032168A">
        <w:rPr>
          <w:rFonts w:ascii="Arial Narrow" w:hAnsi="Arial Narrow" w:cs="Arial"/>
          <w:b/>
        </w:rPr>
        <w:t xml:space="preserve">konsultacje telefoniczne i spotkania indywidualne </w:t>
      </w:r>
      <w:r w:rsidRPr="0032168A">
        <w:rPr>
          <w:rFonts w:ascii="Arial Narrow" w:hAnsi="Arial Narrow" w:cs="Arial"/>
        </w:rPr>
        <w:t>w biurze LGD.</w:t>
      </w:r>
    </w:p>
    <w:p w14:paraId="7C7508B4" w14:textId="77777777" w:rsidR="00B3698D" w:rsidRPr="0032168A" w:rsidRDefault="00B3698D"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Przeprowadzono 12 </w:t>
      </w:r>
      <w:r w:rsidRPr="0032168A">
        <w:rPr>
          <w:rFonts w:ascii="Arial Narrow" w:hAnsi="Arial Narrow" w:cs="Arial"/>
          <w:b/>
        </w:rPr>
        <w:t xml:space="preserve">spotkań konsultacyjnych </w:t>
      </w:r>
      <w:r w:rsidRPr="0032168A">
        <w:rPr>
          <w:rFonts w:ascii="Arial Narrow" w:hAnsi="Arial Narrow" w:cs="Arial"/>
        </w:rPr>
        <w:t>w ramach planu włączenia społeczności lokalnej na terenie każdej gminy wchodzącej w skład</w:t>
      </w:r>
      <w:r w:rsidR="00B7218A" w:rsidRPr="0032168A">
        <w:rPr>
          <w:rFonts w:ascii="Arial Narrow" w:hAnsi="Arial Narrow" w:cs="Arial"/>
        </w:rPr>
        <w:t xml:space="preserve"> LGD, w których uczestniczył</w:t>
      </w:r>
      <w:r w:rsidR="003247CE" w:rsidRPr="0032168A">
        <w:rPr>
          <w:rFonts w:ascii="Arial Narrow" w:hAnsi="Arial Narrow" w:cs="Arial"/>
        </w:rPr>
        <w:t>o</w:t>
      </w:r>
      <w:r w:rsidR="00B7218A" w:rsidRPr="0032168A">
        <w:rPr>
          <w:rFonts w:ascii="Arial Narrow" w:hAnsi="Arial Narrow" w:cs="Arial"/>
        </w:rPr>
        <w:t xml:space="preserve"> 216</w:t>
      </w:r>
      <w:r w:rsidRPr="0032168A">
        <w:rPr>
          <w:rFonts w:ascii="Arial Narrow" w:hAnsi="Arial Narrow" w:cs="Arial"/>
        </w:rPr>
        <w:t xml:space="preserve"> os</w:t>
      </w:r>
      <w:r w:rsidR="00B7218A" w:rsidRPr="0032168A">
        <w:rPr>
          <w:rFonts w:ascii="Arial Narrow" w:hAnsi="Arial Narrow" w:cs="Arial"/>
        </w:rPr>
        <w:t>ób</w:t>
      </w:r>
      <w:r w:rsidR="00E83DB9" w:rsidRPr="0032168A">
        <w:rPr>
          <w:rFonts w:ascii="Arial Narrow" w:hAnsi="Arial Narrow" w:cs="Arial"/>
        </w:rPr>
        <w:t xml:space="preserve"> w dniach 16.10 – 09.11.2015 r.</w:t>
      </w:r>
      <w:r w:rsidR="006824A9" w:rsidRPr="0032168A">
        <w:rPr>
          <w:rFonts w:ascii="Arial Narrow" w:hAnsi="Arial Narrow" w:cs="Arial"/>
        </w:rPr>
        <w:t xml:space="preserve"> (dokumentacja stanowi </w:t>
      </w:r>
      <w:r w:rsidR="00C860E1" w:rsidRPr="0032168A">
        <w:rPr>
          <w:rFonts w:ascii="Arial Narrow" w:hAnsi="Arial Narrow" w:cs="Times New Roman"/>
        </w:rPr>
        <w:t>Zał. Nr 2</w:t>
      </w:r>
      <w:r w:rsidR="00BD3B54" w:rsidRPr="0032168A">
        <w:rPr>
          <w:rFonts w:ascii="Arial Narrow" w:hAnsi="Arial Narrow" w:cs="Times New Roman"/>
        </w:rPr>
        <w:t>0</w:t>
      </w:r>
      <w:r w:rsidR="00C860E1" w:rsidRPr="0032168A">
        <w:rPr>
          <w:rFonts w:ascii="Arial Narrow" w:hAnsi="Arial Narrow" w:cs="Times New Roman"/>
        </w:rPr>
        <w:t xml:space="preserve"> do </w:t>
      </w:r>
      <w:proofErr w:type="spellStart"/>
      <w:r w:rsidR="006824A9" w:rsidRPr="0032168A">
        <w:rPr>
          <w:rFonts w:ascii="Arial Narrow" w:hAnsi="Arial Narrow" w:cs="Arial"/>
        </w:rPr>
        <w:t>WoPP</w:t>
      </w:r>
      <w:proofErr w:type="spellEnd"/>
      <w:r w:rsidR="006824A9" w:rsidRPr="0032168A">
        <w:rPr>
          <w:rFonts w:ascii="Arial Narrow" w:hAnsi="Arial Narrow" w:cs="Arial"/>
        </w:rPr>
        <w:t>)</w:t>
      </w:r>
      <w:r w:rsidRPr="0032168A">
        <w:rPr>
          <w:rFonts w:ascii="Arial Narrow" w:hAnsi="Arial Narrow" w:cs="Arial"/>
        </w:rPr>
        <w:t>.</w:t>
      </w:r>
    </w:p>
    <w:p w14:paraId="30DBD5D5" w14:textId="77777777" w:rsidR="00A954ED" w:rsidRPr="0032168A" w:rsidRDefault="00A954ED"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Utworzono </w:t>
      </w:r>
      <w:r w:rsidRPr="0032168A">
        <w:rPr>
          <w:rFonts w:ascii="Arial Narrow" w:hAnsi="Arial Narrow" w:cs="Arial"/>
          <w:b/>
        </w:rPr>
        <w:t xml:space="preserve">listę mailingową </w:t>
      </w:r>
      <w:r w:rsidRPr="0032168A">
        <w:rPr>
          <w:rFonts w:ascii="Arial Narrow" w:hAnsi="Arial Narrow" w:cs="Arial"/>
        </w:rPr>
        <w:t>członków LGD, którym przesyłano wszystkie dokumenty wymajające konsultacji bezpośrednio na elektroniczne skrzynki z żądaniem potwierdzenia otrzymania wiadomości</w:t>
      </w:r>
      <w:r w:rsidRPr="0032168A">
        <w:rPr>
          <w:rFonts w:ascii="Arial Narrow" w:hAnsi="Arial Narrow" w:cs="Arial"/>
          <w:b/>
        </w:rPr>
        <w:t xml:space="preserve"> </w:t>
      </w:r>
      <w:r w:rsidRPr="0032168A">
        <w:rPr>
          <w:rFonts w:ascii="Arial Narrow" w:hAnsi="Arial Narrow" w:cs="Arial"/>
        </w:rPr>
        <w:t>(lista liczy 175 adresów)</w:t>
      </w:r>
      <w:r w:rsidR="00090426" w:rsidRPr="0032168A">
        <w:rPr>
          <w:rFonts w:ascii="Arial Narrow" w:hAnsi="Arial Narrow" w:cs="Arial"/>
        </w:rPr>
        <w:t>.</w:t>
      </w:r>
    </w:p>
    <w:p w14:paraId="7CA70A57" w14:textId="77777777" w:rsidR="006475CC" w:rsidRPr="0032168A" w:rsidRDefault="00B3698D" w:rsidP="00D82368">
      <w:pPr>
        <w:pStyle w:val="Akapitzlist"/>
        <w:numPr>
          <w:ilvl w:val="0"/>
          <w:numId w:val="34"/>
        </w:numPr>
        <w:spacing w:line="240" w:lineRule="auto"/>
        <w:jc w:val="both"/>
        <w:rPr>
          <w:rFonts w:ascii="Arial Narrow" w:hAnsi="Arial Narrow" w:cs="Arial"/>
        </w:rPr>
      </w:pPr>
      <w:r w:rsidRPr="0032168A">
        <w:rPr>
          <w:rFonts w:ascii="Arial Narrow" w:hAnsi="Arial Narrow" w:cs="Arial"/>
        </w:rPr>
        <w:t xml:space="preserve">Zorganizowano </w:t>
      </w:r>
      <w:r w:rsidR="00E83DB9" w:rsidRPr="0032168A">
        <w:rPr>
          <w:rFonts w:ascii="Arial Narrow" w:hAnsi="Arial Narrow" w:cs="Arial"/>
        </w:rPr>
        <w:t xml:space="preserve">w dniu 11.12.2015 r. </w:t>
      </w:r>
      <w:r w:rsidRPr="0032168A">
        <w:rPr>
          <w:rFonts w:ascii="Arial Narrow" w:hAnsi="Arial Narrow" w:cs="Arial"/>
          <w:b/>
        </w:rPr>
        <w:t xml:space="preserve">otwarte forum </w:t>
      </w:r>
      <w:r w:rsidR="00E83DB9" w:rsidRPr="0032168A">
        <w:rPr>
          <w:rFonts w:ascii="Arial Narrow" w:hAnsi="Arial Narrow" w:cs="Arial"/>
        </w:rPr>
        <w:t xml:space="preserve">podczas Walnego Zebrania Członków </w:t>
      </w:r>
      <w:r w:rsidR="00A954ED" w:rsidRPr="0032168A">
        <w:rPr>
          <w:rFonts w:ascii="Arial Narrow" w:hAnsi="Arial Narrow" w:cs="Arial"/>
        </w:rPr>
        <w:t xml:space="preserve">mające zaopiniować strategię przed jej przyjęciem uchwałą Zarządu (liczba uczestników - </w:t>
      </w:r>
      <w:r w:rsidR="00005E1A" w:rsidRPr="0032168A">
        <w:rPr>
          <w:rFonts w:ascii="Arial Narrow" w:hAnsi="Arial Narrow" w:cs="Arial"/>
        </w:rPr>
        <w:t>67</w:t>
      </w:r>
      <w:r w:rsidR="00A954ED" w:rsidRPr="0032168A">
        <w:rPr>
          <w:rFonts w:ascii="Arial Narrow" w:hAnsi="Arial Narrow" w:cs="Arial"/>
        </w:rPr>
        <w:t>)</w:t>
      </w:r>
      <w:r w:rsidR="00090426" w:rsidRPr="0032168A">
        <w:rPr>
          <w:rFonts w:ascii="Arial Narrow" w:hAnsi="Arial Narrow" w:cs="Arial"/>
        </w:rPr>
        <w:t>.</w:t>
      </w:r>
      <w:r w:rsidR="00E83DB9" w:rsidRPr="0032168A">
        <w:rPr>
          <w:rFonts w:ascii="Arial Narrow" w:hAnsi="Arial Narrow" w:cs="Arial"/>
        </w:rPr>
        <w:t xml:space="preserve"> Zaprezentowano projekt LSR jako całość i poddano dyskusji jej ostateczny kształt.</w:t>
      </w:r>
    </w:p>
    <w:p w14:paraId="2F44B420" w14:textId="77777777" w:rsidR="00802D93" w:rsidRPr="0032168A" w:rsidRDefault="00802D93" w:rsidP="00334AED">
      <w:pPr>
        <w:spacing w:line="240" w:lineRule="auto"/>
        <w:jc w:val="both"/>
        <w:rPr>
          <w:rFonts w:ascii="Arial Narrow" w:hAnsi="Arial Narrow" w:cs="Arial"/>
        </w:rPr>
      </w:pPr>
      <w:r w:rsidRPr="0032168A">
        <w:rPr>
          <w:rFonts w:ascii="Arial Narrow" w:hAnsi="Arial Narrow" w:cs="Arial"/>
        </w:rPr>
        <w:t>W zależności od etapu przygotowania strategii korzystano z danych uzyskanych powyższymi metodami, uwzględniając sugestie, propozycje i wnioski z nich płynące.</w:t>
      </w:r>
    </w:p>
    <w:p w14:paraId="79BF07AA" w14:textId="77777777" w:rsidR="006475CC" w:rsidRPr="006475CC" w:rsidRDefault="006475CC" w:rsidP="00334AED">
      <w:pPr>
        <w:spacing w:line="240" w:lineRule="auto"/>
        <w:jc w:val="both"/>
        <w:rPr>
          <w:rFonts w:ascii="Arial Narrow" w:hAnsi="Arial Narrow" w:cs="Arial"/>
        </w:rPr>
      </w:pPr>
      <w:r w:rsidRPr="0032168A">
        <w:rPr>
          <w:rFonts w:ascii="Arial Narrow" w:hAnsi="Arial Narrow" w:cs="Arial"/>
        </w:rPr>
        <w:t xml:space="preserve">Pierwszym </w:t>
      </w:r>
      <w:r w:rsidR="00A62DAE" w:rsidRPr="0032168A">
        <w:rPr>
          <w:rFonts w:ascii="Arial Narrow" w:hAnsi="Arial Narrow" w:cs="Arial"/>
        </w:rPr>
        <w:t xml:space="preserve">etapem budowy dokumentu </w:t>
      </w:r>
      <w:r w:rsidRPr="0032168A">
        <w:rPr>
          <w:rFonts w:ascii="Arial Narrow" w:hAnsi="Arial Narrow" w:cs="Arial"/>
        </w:rPr>
        <w:t xml:space="preserve"> było </w:t>
      </w:r>
      <w:r w:rsidRPr="0032168A">
        <w:rPr>
          <w:rFonts w:ascii="Arial Narrow" w:hAnsi="Arial Narrow" w:cs="Arial"/>
          <w:b/>
        </w:rPr>
        <w:t>zdiagnozowanie sytuacji społeczno-gospodarczej</w:t>
      </w:r>
      <w:r w:rsidRPr="0032168A">
        <w:rPr>
          <w:rFonts w:ascii="Arial Narrow" w:hAnsi="Arial Narrow" w:cs="Arial"/>
        </w:rPr>
        <w:t>, charakteryzującej</w:t>
      </w:r>
      <w:r w:rsidRPr="006475CC">
        <w:rPr>
          <w:rFonts w:ascii="Arial Narrow" w:hAnsi="Arial Narrow" w:cs="Arial"/>
        </w:rPr>
        <w:t xml:space="preserve"> obszar LGD</w:t>
      </w:r>
      <w:r w:rsidR="00A62DAE">
        <w:rPr>
          <w:rFonts w:ascii="Arial Narrow" w:hAnsi="Arial Narrow" w:cs="Arial"/>
        </w:rPr>
        <w:t xml:space="preserve"> przy udziale społeczności lokalnej</w:t>
      </w:r>
      <w:r w:rsidRPr="006475CC">
        <w:rPr>
          <w:rFonts w:ascii="Arial Narrow" w:hAnsi="Arial Narrow" w:cs="Arial"/>
        </w:rPr>
        <w:t>. W tym celu przeprowadzona została analiza statystyczna, uwzględniająca przede wszystkim trendy demograficzne, stan infrastruktury turystycznej</w:t>
      </w:r>
      <w:r w:rsidR="00A62DAE">
        <w:rPr>
          <w:rFonts w:ascii="Arial Narrow" w:hAnsi="Arial Narrow" w:cs="Arial"/>
        </w:rPr>
        <w:t xml:space="preserve">, rekreacyjnej, sportowej i dziedzictwa lokalnego, poziom aktywności obywatelskiej </w:t>
      </w:r>
      <w:r w:rsidRPr="006475CC">
        <w:rPr>
          <w:rFonts w:ascii="Arial Narrow" w:hAnsi="Arial Narrow" w:cs="Arial"/>
        </w:rPr>
        <w:t xml:space="preserve"> oraz poziom rozwoju przedsiębiorczości</w:t>
      </w:r>
      <w:r w:rsidR="00A62DAE">
        <w:rPr>
          <w:rFonts w:ascii="Arial Narrow" w:hAnsi="Arial Narrow" w:cs="Arial"/>
        </w:rPr>
        <w:t xml:space="preserve"> i stan rolnictwa</w:t>
      </w:r>
      <w:r w:rsidRPr="006475CC">
        <w:rPr>
          <w:rFonts w:ascii="Arial Narrow" w:hAnsi="Arial Narrow" w:cs="Arial"/>
        </w:rPr>
        <w:t>.</w:t>
      </w:r>
      <w:r w:rsidR="00A62DAE">
        <w:rPr>
          <w:rFonts w:ascii="Arial Narrow" w:hAnsi="Arial Narrow" w:cs="Arial"/>
        </w:rPr>
        <w:t xml:space="preserve"> Rozpoczęto proces ankietyzacji i zbierania danych od mieszkańców, którzy </w:t>
      </w:r>
      <w:r w:rsidR="00A62DAE" w:rsidRPr="00744945">
        <w:rPr>
          <w:rFonts w:ascii="Arial Narrow" w:hAnsi="Arial Narrow" w:cs="Times New Roman"/>
        </w:rPr>
        <w:t>mają wpływ na rozwój obszaru objętego planowaniem</w:t>
      </w:r>
      <w:r w:rsidR="00A62DAE">
        <w:rPr>
          <w:rFonts w:ascii="Arial Narrow" w:hAnsi="Arial Narrow" w:cs="Times New Roman"/>
        </w:rPr>
        <w:t xml:space="preserve"> </w:t>
      </w:r>
      <w:r w:rsidR="00A62DAE">
        <w:rPr>
          <w:rFonts w:ascii="Arial Narrow" w:hAnsi="Arial Narrow" w:cs="Arial"/>
        </w:rPr>
        <w:t xml:space="preserve">i docelowo </w:t>
      </w:r>
      <w:r w:rsidR="00786E98">
        <w:rPr>
          <w:rFonts w:ascii="Arial Narrow" w:hAnsi="Arial Narrow" w:cs="Arial"/>
        </w:rPr>
        <w:t xml:space="preserve">mogą być beneficjentami LGD. </w:t>
      </w:r>
      <w:r w:rsidR="00CA6CED">
        <w:rPr>
          <w:rFonts w:ascii="Arial Narrow" w:hAnsi="Arial Narrow" w:cs="Arial"/>
        </w:rPr>
        <w:t xml:space="preserve">Ankiety służące </w:t>
      </w:r>
      <w:r w:rsidR="00FD3C2F">
        <w:rPr>
          <w:rFonts w:ascii="Arial Narrow" w:hAnsi="Arial Narrow" w:cs="Arial"/>
        </w:rPr>
        <w:t xml:space="preserve">badaniu opinii lokalnej społeczności zostały sformułowane tak, by </w:t>
      </w:r>
      <w:r w:rsidR="00F66AF2">
        <w:rPr>
          <w:rFonts w:ascii="Arial Narrow" w:hAnsi="Arial Narrow" w:cs="Arial"/>
        </w:rPr>
        <w:t>ws</w:t>
      </w:r>
      <w:r w:rsidR="00FD3C2F">
        <w:rPr>
          <w:rFonts w:ascii="Arial Narrow" w:hAnsi="Arial Narrow" w:cs="Arial"/>
        </w:rPr>
        <w:t xml:space="preserve">kazywały poszczególne </w:t>
      </w:r>
      <w:r w:rsidR="00F66AF2">
        <w:rPr>
          <w:rFonts w:ascii="Arial Narrow" w:hAnsi="Arial Narrow" w:cs="Arial"/>
        </w:rPr>
        <w:t xml:space="preserve">etapy </w:t>
      </w:r>
      <w:r w:rsidR="00FD3C2F">
        <w:rPr>
          <w:rFonts w:ascii="Arial Narrow" w:hAnsi="Arial Narrow" w:cs="Arial"/>
        </w:rPr>
        <w:t>budowy kluczowych elementów dokumentu i jednym badaniem objąć jak najwięcej aspektów mających wpływ na jego kształt. Zawierały pytania</w:t>
      </w:r>
      <w:r w:rsidR="00E83DB9">
        <w:rPr>
          <w:rFonts w:ascii="Arial Narrow" w:hAnsi="Arial Narrow" w:cs="Arial"/>
        </w:rPr>
        <w:t xml:space="preserve"> </w:t>
      </w:r>
      <w:r w:rsidR="00FD3C2F">
        <w:rPr>
          <w:rFonts w:ascii="Arial Narrow" w:hAnsi="Arial Narrow" w:cs="Arial"/>
        </w:rPr>
        <w:t xml:space="preserve">w formie otwartej pozwalające na swobodne formułowanie myśli o określonych problemach </w:t>
      </w:r>
      <w:r w:rsidR="00E83DB9">
        <w:rPr>
          <w:rFonts w:ascii="Arial Narrow" w:hAnsi="Arial Narrow" w:cs="Arial"/>
        </w:rPr>
        <w:br/>
      </w:r>
      <w:r w:rsidR="00FD3C2F">
        <w:rPr>
          <w:rFonts w:ascii="Arial Narrow" w:hAnsi="Arial Narrow" w:cs="Arial"/>
        </w:rPr>
        <w:t xml:space="preserve">w poszczególnych dziedzinach życia i pomysłach na ich zmniejszenie. Ponadto w drugiej części ankiety wypunktowano spis problemów i propozycji ich rozwiązania, z którego respondent miał wybrać te, które </w:t>
      </w:r>
      <w:r w:rsidR="00790AAE">
        <w:rPr>
          <w:rFonts w:ascii="Arial Narrow" w:hAnsi="Arial Narrow" w:cs="Arial"/>
        </w:rPr>
        <w:t xml:space="preserve">jego zdaniem są najważniejsze. </w:t>
      </w:r>
      <w:r w:rsidR="00225738">
        <w:rPr>
          <w:rFonts w:ascii="Arial Narrow" w:hAnsi="Arial Narrow" w:cs="Arial"/>
        </w:rPr>
        <w:t>Ur</w:t>
      </w:r>
      <w:r w:rsidR="00E745D6">
        <w:rPr>
          <w:rFonts w:ascii="Arial Narrow" w:hAnsi="Arial Narrow" w:cs="Arial"/>
        </w:rPr>
        <w:t>uchomiono funkcjonowanie punktów</w:t>
      </w:r>
      <w:r w:rsidR="00225738">
        <w:rPr>
          <w:rFonts w:ascii="Arial Narrow" w:hAnsi="Arial Narrow" w:cs="Arial"/>
        </w:rPr>
        <w:t xml:space="preserve"> </w:t>
      </w:r>
      <w:proofErr w:type="spellStart"/>
      <w:r w:rsidR="00225738">
        <w:rPr>
          <w:rFonts w:ascii="Arial Narrow" w:hAnsi="Arial Narrow" w:cs="Arial"/>
        </w:rPr>
        <w:t>konsultacyjno</w:t>
      </w:r>
      <w:proofErr w:type="spellEnd"/>
      <w:r w:rsidR="00225738">
        <w:rPr>
          <w:rFonts w:ascii="Arial Narrow" w:hAnsi="Arial Narrow" w:cs="Arial"/>
        </w:rPr>
        <w:t xml:space="preserve"> – informacyjnych w urzędach gmin oraz podczas wydarzeń społecznych </w:t>
      </w:r>
      <w:r w:rsidR="00E83DB9">
        <w:rPr>
          <w:rFonts w:ascii="Arial Narrow" w:hAnsi="Arial Narrow" w:cs="Arial"/>
        </w:rPr>
        <w:br/>
      </w:r>
      <w:r w:rsidR="00225738">
        <w:rPr>
          <w:rFonts w:ascii="Arial Narrow" w:hAnsi="Arial Narrow" w:cs="Arial"/>
        </w:rPr>
        <w:t xml:space="preserve">i kulturalnych. </w:t>
      </w:r>
      <w:r w:rsidR="00786E98">
        <w:rPr>
          <w:rFonts w:ascii="Arial Narrow" w:hAnsi="Arial Narrow" w:cs="Arial"/>
        </w:rPr>
        <w:t>Ankiety</w:t>
      </w:r>
      <w:r w:rsidR="00E745D6">
        <w:rPr>
          <w:rFonts w:ascii="Arial Narrow" w:hAnsi="Arial Narrow" w:cs="Arial"/>
        </w:rPr>
        <w:t xml:space="preserve"> badające wskazany obszar tematyczny</w:t>
      </w:r>
      <w:r w:rsidR="00786E98">
        <w:rPr>
          <w:rFonts w:ascii="Arial Narrow" w:hAnsi="Arial Narrow" w:cs="Arial"/>
        </w:rPr>
        <w:t xml:space="preserve"> dostępne były w </w:t>
      </w:r>
      <w:r w:rsidR="00E745D6">
        <w:rPr>
          <w:rFonts w:ascii="Arial Narrow" w:hAnsi="Arial Narrow" w:cs="Arial"/>
        </w:rPr>
        <w:t>tychże</w:t>
      </w:r>
      <w:r w:rsidR="00786E98">
        <w:rPr>
          <w:rFonts w:ascii="Arial Narrow" w:hAnsi="Arial Narrow" w:cs="Arial"/>
        </w:rPr>
        <w:t xml:space="preserve"> punktach, na stronie </w:t>
      </w:r>
      <w:r w:rsidR="00F66AF2">
        <w:rPr>
          <w:rFonts w:ascii="Arial Narrow" w:hAnsi="Arial Narrow" w:cs="Arial"/>
        </w:rPr>
        <w:t>www</w:t>
      </w:r>
      <w:r w:rsidR="00786E98">
        <w:rPr>
          <w:rFonts w:ascii="Arial Narrow" w:hAnsi="Arial Narrow" w:cs="Arial"/>
        </w:rPr>
        <w:t xml:space="preserve"> LGD</w:t>
      </w:r>
      <w:r w:rsidR="006824A9">
        <w:rPr>
          <w:rFonts w:ascii="Arial Narrow" w:hAnsi="Arial Narrow" w:cs="Arial"/>
        </w:rPr>
        <w:t>,</w:t>
      </w:r>
      <w:r w:rsidR="00786E98">
        <w:rPr>
          <w:rFonts w:ascii="Arial Narrow" w:hAnsi="Arial Narrow" w:cs="Arial"/>
        </w:rPr>
        <w:t xml:space="preserve"> stronach internetowych samorządów tworzących LGD oraz w biurze. </w:t>
      </w:r>
      <w:r w:rsidR="00D16B59">
        <w:rPr>
          <w:rFonts w:ascii="Arial Narrow" w:hAnsi="Arial Narrow" w:cs="Arial"/>
        </w:rPr>
        <w:t xml:space="preserve">W rezultacie do opracowania zebrano 1351 ankiet zawierających ważne wskazówki pozwalające określić pożądany kierunek rozwoju. </w:t>
      </w:r>
      <w:r w:rsidR="00786E98">
        <w:rPr>
          <w:rFonts w:ascii="Arial Narrow" w:hAnsi="Arial Narrow" w:cs="Arial"/>
        </w:rPr>
        <w:t xml:space="preserve">Jednocześnie zostały zorganizowane spotkania </w:t>
      </w:r>
      <w:r w:rsidR="002F5CA6">
        <w:rPr>
          <w:rFonts w:ascii="Arial Narrow" w:hAnsi="Arial Narrow" w:cs="Arial"/>
        </w:rPr>
        <w:t>8</w:t>
      </w:r>
      <w:r w:rsidR="00D16B59">
        <w:rPr>
          <w:rFonts w:ascii="Arial Narrow" w:hAnsi="Arial Narrow" w:cs="Arial"/>
        </w:rPr>
        <w:t xml:space="preserve"> </w:t>
      </w:r>
      <w:r w:rsidR="00786E98">
        <w:rPr>
          <w:rFonts w:ascii="Arial Narrow" w:hAnsi="Arial Narrow" w:cs="Arial"/>
        </w:rPr>
        <w:t>grup fokusowych</w:t>
      </w:r>
      <w:r w:rsidR="00D16B59">
        <w:rPr>
          <w:rFonts w:ascii="Arial Narrow" w:hAnsi="Arial Narrow" w:cs="Arial"/>
        </w:rPr>
        <w:t xml:space="preserve"> na poszczególnych gminach Uczestnicy grup definiowali problemy jakie dostrzegają w obszarze oraz potrzeby, których zaspokojenie może służyć zrównoważonemu rozwojowi.</w:t>
      </w:r>
      <w:r w:rsidRPr="006475CC">
        <w:rPr>
          <w:rFonts w:ascii="Arial Narrow" w:hAnsi="Arial Narrow" w:cs="Arial"/>
        </w:rPr>
        <w:t xml:space="preserve"> </w:t>
      </w:r>
      <w:r w:rsidR="00D16B59">
        <w:rPr>
          <w:rFonts w:ascii="Arial Narrow" w:hAnsi="Arial Narrow" w:cs="Arial"/>
        </w:rPr>
        <w:t xml:space="preserve">Na bazie tychże narzędzi opracowano raporty ewaluacyjne ex-post </w:t>
      </w:r>
      <w:r w:rsidR="002F5CA6">
        <w:rPr>
          <w:rFonts w:ascii="Arial Narrow" w:hAnsi="Arial Narrow" w:cs="Arial"/>
        </w:rPr>
        <w:t xml:space="preserve">ówczesnych LGD Stowarzyszenie „G5” oraz </w:t>
      </w:r>
      <w:r w:rsidR="00F66AF2">
        <w:rPr>
          <w:rFonts w:ascii="Arial Narrow" w:hAnsi="Arial Narrow" w:cs="Arial"/>
        </w:rPr>
        <w:t>B</w:t>
      </w:r>
      <w:r w:rsidR="002F5CA6">
        <w:rPr>
          <w:rFonts w:ascii="Arial Narrow" w:hAnsi="Arial Narrow" w:cs="Arial"/>
        </w:rPr>
        <w:t xml:space="preserve">LGD „Słoneczny Lider” (w proces ankietyzacji oraz spotkań grup fokusowych włączono również społeczność gmin Gnojno i Tuczępy - raporty dostępne na stronie www.stowarzyszenieg5.pl oraz www.slonecznylider.pl) </w:t>
      </w:r>
      <w:r w:rsidR="00E745D6">
        <w:rPr>
          <w:rFonts w:ascii="Arial Narrow" w:hAnsi="Arial Narrow" w:cs="Arial"/>
        </w:rPr>
        <w:t>będąc</w:t>
      </w:r>
      <w:r w:rsidR="006824A9">
        <w:rPr>
          <w:rFonts w:ascii="Arial Narrow" w:hAnsi="Arial Narrow" w:cs="Arial"/>
        </w:rPr>
        <w:t>e</w:t>
      </w:r>
      <w:r w:rsidR="00E745D6">
        <w:rPr>
          <w:rFonts w:ascii="Arial Narrow" w:hAnsi="Arial Narrow" w:cs="Arial"/>
        </w:rPr>
        <w:t xml:space="preserve"> jednoc</w:t>
      </w:r>
      <w:r w:rsidR="002F5CA6">
        <w:rPr>
          <w:rFonts w:ascii="Arial Narrow" w:hAnsi="Arial Narrow" w:cs="Arial"/>
        </w:rPr>
        <w:t>ześnie raportem</w:t>
      </w:r>
      <w:r w:rsidR="00E745D6">
        <w:rPr>
          <w:rFonts w:ascii="Arial Narrow" w:hAnsi="Arial Narrow" w:cs="Arial"/>
        </w:rPr>
        <w:t xml:space="preserve"> </w:t>
      </w:r>
      <w:r w:rsidR="00D16B59">
        <w:rPr>
          <w:rFonts w:ascii="Arial Narrow" w:hAnsi="Arial Narrow" w:cs="Arial"/>
        </w:rPr>
        <w:t xml:space="preserve"> ex-</w:t>
      </w:r>
      <w:proofErr w:type="spellStart"/>
      <w:r w:rsidR="00D16B59">
        <w:rPr>
          <w:rFonts w:ascii="Arial Narrow" w:hAnsi="Arial Narrow" w:cs="Arial"/>
        </w:rPr>
        <w:t>ante</w:t>
      </w:r>
      <w:proofErr w:type="spellEnd"/>
      <w:r w:rsidR="00D16B59">
        <w:rPr>
          <w:rFonts w:ascii="Arial Narrow" w:hAnsi="Arial Narrow" w:cs="Arial"/>
        </w:rPr>
        <w:t xml:space="preserve"> </w:t>
      </w:r>
      <w:r w:rsidR="00225738">
        <w:rPr>
          <w:rFonts w:ascii="Arial Narrow" w:hAnsi="Arial Narrow" w:cs="Arial"/>
        </w:rPr>
        <w:t>dla</w:t>
      </w:r>
      <w:r w:rsidR="002F5CA6">
        <w:rPr>
          <w:rFonts w:ascii="Arial Narrow" w:hAnsi="Arial Narrow" w:cs="Arial"/>
        </w:rPr>
        <w:t xml:space="preserve"> LGD „Królewskie </w:t>
      </w:r>
      <w:proofErr w:type="spellStart"/>
      <w:r w:rsidR="002F5CA6">
        <w:rPr>
          <w:rFonts w:ascii="Arial Narrow" w:hAnsi="Arial Narrow" w:cs="Arial"/>
        </w:rPr>
        <w:t>Ponidzie</w:t>
      </w:r>
      <w:proofErr w:type="spellEnd"/>
      <w:r w:rsidR="00225738">
        <w:rPr>
          <w:rFonts w:ascii="Arial Narrow" w:hAnsi="Arial Narrow" w:cs="Arial"/>
        </w:rPr>
        <w:t>. W sposób ciągły gromadzono również dane niezbędne do opracowania partycypacyjnej diagnozy przy użyciu fiszki projektowej dostępne</w:t>
      </w:r>
      <w:r w:rsidR="00790AAE">
        <w:rPr>
          <w:rFonts w:ascii="Arial Narrow" w:hAnsi="Arial Narrow" w:cs="Arial"/>
        </w:rPr>
        <w:t xml:space="preserve">j na stronie internetowej LGD. </w:t>
      </w:r>
      <w:r w:rsidRPr="006475CC">
        <w:rPr>
          <w:rFonts w:ascii="Arial Narrow" w:hAnsi="Arial Narrow" w:cs="Arial"/>
        </w:rPr>
        <w:t xml:space="preserve">Na tym etapie </w:t>
      </w:r>
      <w:r w:rsidR="00225738">
        <w:rPr>
          <w:rFonts w:ascii="Arial Narrow" w:hAnsi="Arial Narrow" w:cs="Arial"/>
        </w:rPr>
        <w:t xml:space="preserve">budowy </w:t>
      </w:r>
      <w:r w:rsidRPr="006475CC">
        <w:rPr>
          <w:rFonts w:ascii="Arial Narrow" w:hAnsi="Arial Narrow" w:cs="Arial"/>
        </w:rPr>
        <w:t xml:space="preserve">opierano się </w:t>
      </w:r>
      <w:r w:rsidR="00225738">
        <w:rPr>
          <w:rFonts w:ascii="Arial Narrow" w:hAnsi="Arial Narrow" w:cs="Arial"/>
        </w:rPr>
        <w:t>też w dużej mierze</w:t>
      </w:r>
      <w:r w:rsidRPr="006475CC">
        <w:rPr>
          <w:rFonts w:ascii="Arial Narrow" w:hAnsi="Arial Narrow" w:cs="Arial"/>
        </w:rPr>
        <w:t xml:space="preserve"> o dane Głównego Urzędu Statystycznego oraz informacje zawarte w dokumentach przygotowanych przez Urzędy Gmin poszczególnych jednostek, wchodzących w skład LGD. W tej części LSR starano się wykazać jedynie specyficzne uwarunkowania obszaru, wyróżniające go w otoczeniu </w:t>
      </w:r>
      <w:r w:rsidR="00005E1A">
        <w:rPr>
          <w:rFonts w:ascii="Arial Narrow" w:hAnsi="Arial Narrow" w:cs="Arial"/>
        </w:rPr>
        <w:br/>
      </w:r>
      <w:r w:rsidRPr="006475CC">
        <w:rPr>
          <w:rFonts w:ascii="Arial Narrow" w:hAnsi="Arial Narrow" w:cs="Arial"/>
        </w:rPr>
        <w:t xml:space="preserve">i stanowiące potencjał rozwojowy. </w:t>
      </w:r>
      <w:r w:rsidR="002F5CA6">
        <w:rPr>
          <w:rFonts w:ascii="Arial Narrow" w:hAnsi="Arial Narrow" w:cs="Arial"/>
        </w:rPr>
        <w:t xml:space="preserve">Zebrane dane pozwoliły również określić grupy docelowe (tj. </w:t>
      </w:r>
      <w:r w:rsidR="002F5CA6">
        <w:rPr>
          <w:rFonts w:ascii="Arial Narrow" w:hAnsi="Arial Narrow" w:cs="Times New Roman"/>
        </w:rPr>
        <w:t>potencjalnych beneficjentów</w:t>
      </w:r>
      <w:r w:rsidR="002F5CA6" w:rsidRPr="00744945">
        <w:rPr>
          <w:rFonts w:ascii="Arial Narrow" w:hAnsi="Arial Narrow" w:cs="Times New Roman"/>
        </w:rPr>
        <w:t xml:space="preserve">: </w:t>
      </w:r>
      <w:r w:rsidR="002F5CA6">
        <w:rPr>
          <w:rFonts w:ascii="Arial Narrow" w:hAnsi="Arial Narrow" w:cs="Times New Roman"/>
        </w:rPr>
        <w:t>mieszkańców</w:t>
      </w:r>
      <w:r w:rsidR="00F65700">
        <w:rPr>
          <w:rFonts w:ascii="Arial Narrow" w:hAnsi="Arial Narrow" w:cs="Times New Roman"/>
        </w:rPr>
        <w:t xml:space="preserve">, </w:t>
      </w:r>
      <w:r w:rsidR="002F5CA6" w:rsidRPr="00744945">
        <w:rPr>
          <w:rFonts w:ascii="Arial Narrow" w:hAnsi="Arial Narrow" w:cs="Times New Roman"/>
        </w:rPr>
        <w:t>przedsiębiorc</w:t>
      </w:r>
      <w:r w:rsidR="002F5CA6">
        <w:rPr>
          <w:rFonts w:ascii="Arial Narrow" w:hAnsi="Arial Narrow" w:cs="Times New Roman"/>
        </w:rPr>
        <w:t>ów</w:t>
      </w:r>
      <w:r w:rsidR="002F5CA6" w:rsidRPr="00744945">
        <w:rPr>
          <w:rFonts w:ascii="Arial Narrow" w:hAnsi="Arial Narrow" w:cs="Times New Roman"/>
        </w:rPr>
        <w:t>, instytucje kultury, samorządy, kościoły i związki wyznaniowe</w:t>
      </w:r>
      <w:r w:rsidR="002F5CA6">
        <w:rPr>
          <w:rFonts w:ascii="Arial Narrow" w:hAnsi="Arial Narrow" w:cs="Times New Roman"/>
        </w:rPr>
        <w:t>)</w:t>
      </w:r>
      <w:r w:rsidR="002F5CA6">
        <w:rPr>
          <w:rFonts w:ascii="Arial Narrow" w:hAnsi="Arial Narrow" w:cs="Arial"/>
        </w:rPr>
        <w:t xml:space="preserve"> a wśród nich zidentyfikować grupy </w:t>
      </w:r>
      <w:proofErr w:type="spellStart"/>
      <w:r w:rsidR="002F5CA6">
        <w:rPr>
          <w:rFonts w:ascii="Arial Narrow" w:hAnsi="Arial Narrow" w:cs="Arial"/>
        </w:rPr>
        <w:t>defaworyzowane</w:t>
      </w:r>
      <w:proofErr w:type="spellEnd"/>
      <w:r w:rsidR="00F65700">
        <w:rPr>
          <w:rFonts w:ascii="Arial Narrow" w:hAnsi="Arial Narrow" w:cs="Arial"/>
        </w:rPr>
        <w:t>, którymi na obszarze LGD są</w:t>
      </w:r>
      <w:r w:rsidR="002F5CA6" w:rsidRPr="00744945">
        <w:rPr>
          <w:rFonts w:ascii="Arial Narrow" w:hAnsi="Arial Narrow" w:cs="Times New Roman"/>
        </w:rPr>
        <w:t>: dzieci i młodzież nie objęta ofertą spędzania czasu wolnego, osoby star</w:t>
      </w:r>
      <w:r w:rsidR="00F65700">
        <w:rPr>
          <w:rFonts w:ascii="Arial Narrow" w:hAnsi="Arial Narrow" w:cs="Times New Roman"/>
        </w:rPr>
        <w:t>sze</w:t>
      </w:r>
      <w:r w:rsidR="002F5CA6" w:rsidRPr="00744945">
        <w:rPr>
          <w:rFonts w:ascii="Arial Narrow" w:hAnsi="Arial Narrow" w:cs="Times New Roman"/>
        </w:rPr>
        <w:t>, III sektor</w:t>
      </w:r>
      <w:r w:rsidR="00F65700">
        <w:rPr>
          <w:rFonts w:ascii="Arial Narrow" w:hAnsi="Arial Narrow" w:cs="Times New Roman"/>
        </w:rPr>
        <w:t xml:space="preserve"> oraz</w:t>
      </w:r>
      <w:r w:rsidR="002F5CA6" w:rsidRPr="00744945">
        <w:rPr>
          <w:rFonts w:ascii="Arial Narrow" w:hAnsi="Arial Narrow" w:cs="Times New Roman"/>
        </w:rPr>
        <w:t xml:space="preserve"> osoby o utrudnionym dostępie do rynku pracy.</w:t>
      </w:r>
      <w:r w:rsidR="00F65700">
        <w:rPr>
          <w:rFonts w:ascii="Arial Narrow" w:hAnsi="Arial Narrow" w:cs="Times New Roman"/>
        </w:rPr>
        <w:t xml:space="preserve"> Z rezultatów wdrażanej strategii korzystać będzie szersze grono odbiorców, jakimi są liczni turyści i kuracjusze. Szczegółowe w</w:t>
      </w:r>
      <w:r w:rsidRPr="006475CC">
        <w:rPr>
          <w:rFonts w:ascii="Arial Narrow" w:hAnsi="Arial Narrow" w:cs="Arial"/>
        </w:rPr>
        <w:t xml:space="preserve">yniki analizy </w:t>
      </w:r>
      <w:r w:rsidR="00F65700">
        <w:rPr>
          <w:rFonts w:ascii="Arial Narrow" w:hAnsi="Arial Narrow" w:cs="Arial"/>
        </w:rPr>
        <w:t>zawiera rozdział</w:t>
      </w:r>
      <w:r w:rsidRPr="006475CC">
        <w:rPr>
          <w:rFonts w:ascii="Arial Narrow" w:hAnsi="Arial Narrow" w:cs="Arial"/>
        </w:rPr>
        <w:t xml:space="preserve"> </w:t>
      </w:r>
      <w:r w:rsidR="00A62DAE">
        <w:rPr>
          <w:rFonts w:ascii="Arial Narrow" w:hAnsi="Arial Narrow" w:cs="Arial"/>
        </w:rPr>
        <w:t>III</w:t>
      </w:r>
      <w:r w:rsidRPr="006475CC">
        <w:rPr>
          <w:rFonts w:ascii="Arial Narrow" w:hAnsi="Arial Narrow" w:cs="Arial"/>
        </w:rPr>
        <w:t xml:space="preserve"> niniejszego dokumentu. </w:t>
      </w:r>
    </w:p>
    <w:p w14:paraId="3095EF02" w14:textId="77777777" w:rsidR="006475CC" w:rsidRPr="0032168A" w:rsidRDefault="006475CC" w:rsidP="00334AED">
      <w:pPr>
        <w:spacing w:line="240" w:lineRule="auto"/>
        <w:jc w:val="both"/>
        <w:rPr>
          <w:rFonts w:ascii="Arial Narrow" w:hAnsi="Arial Narrow" w:cs="Arial"/>
        </w:rPr>
      </w:pPr>
      <w:r w:rsidRPr="006475CC">
        <w:rPr>
          <w:rFonts w:ascii="Arial Narrow" w:hAnsi="Arial Narrow" w:cs="Arial"/>
        </w:rPr>
        <w:t xml:space="preserve">Kolejnym etapem, mającym dostarczyć </w:t>
      </w:r>
      <w:r w:rsidR="00E745D6">
        <w:rPr>
          <w:rFonts w:ascii="Arial Narrow" w:hAnsi="Arial Narrow" w:cs="Arial"/>
        </w:rPr>
        <w:t xml:space="preserve">jak najpełniejszego obrazu LGD </w:t>
      </w:r>
      <w:r w:rsidRPr="006475CC">
        <w:rPr>
          <w:rFonts w:ascii="Arial Narrow" w:hAnsi="Arial Narrow" w:cs="Arial"/>
        </w:rPr>
        <w:t xml:space="preserve">była </w:t>
      </w:r>
      <w:r w:rsidRPr="00E83DB9">
        <w:rPr>
          <w:rFonts w:ascii="Arial Narrow" w:hAnsi="Arial Narrow" w:cs="Arial"/>
          <w:b/>
        </w:rPr>
        <w:t>analiza SWOT</w:t>
      </w:r>
      <w:r w:rsidRPr="006475CC">
        <w:rPr>
          <w:rFonts w:ascii="Arial Narrow" w:hAnsi="Arial Narrow" w:cs="Arial"/>
        </w:rPr>
        <w:t>, czyli opracowani</w:t>
      </w:r>
      <w:r w:rsidR="006824A9">
        <w:rPr>
          <w:rFonts w:ascii="Arial Narrow" w:hAnsi="Arial Narrow" w:cs="Arial"/>
        </w:rPr>
        <w:t>e</w:t>
      </w:r>
      <w:r w:rsidRPr="006475CC">
        <w:rPr>
          <w:rFonts w:ascii="Arial Narrow" w:hAnsi="Arial Narrow" w:cs="Arial"/>
        </w:rPr>
        <w:t xml:space="preserve"> zawierające analizę zasobów wewnętrznych obszaru </w:t>
      </w:r>
      <w:r w:rsidR="006824A9">
        <w:rPr>
          <w:rFonts w:ascii="Arial Narrow" w:hAnsi="Arial Narrow" w:cs="Arial"/>
        </w:rPr>
        <w:t>„</w:t>
      </w:r>
      <w:r w:rsidR="00225738">
        <w:rPr>
          <w:rFonts w:ascii="Arial Narrow" w:hAnsi="Arial Narrow" w:cs="Arial"/>
        </w:rPr>
        <w:t>Królewskiego</w:t>
      </w:r>
      <w:r w:rsidRPr="006475CC">
        <w:rPr>
          <w:rFonts w:ascii="Arial Narrow" w:hAnsi="Arial Narrow" w:cs="Arial"/>
        </w:rPr>
        <w:t xml:space="preserve"> </w:t>
      </w:r>
      <w:proofErr w:type="spellStart"/>
      <w:r w:rsidRPr="006475CC">
        <w:rPr>
          <w:rFonts w:ascii="Arial Narrow" w:hAnsi="Arial Narrow" w:cs="Arial"/>
        </w:rPr>
        <w:t>Ponidzia</w:t>
      </w:r>
      <w:proofErr w:type="spellEnd"/>
      <w:r w:rsidR="006824A9">
        <w:rPr>
          <w:rFonts w:ascii="Arial Narrow" w:hAnsi="Arial Narrow" w:cs="Arial"/>
        </w:rPr>
        <w:t>”</w:t>
      </w:r>
      <w:r w:rsidRPr="006475CC">
        <w:rPr>
          <w:rFonts w:ascii="Arial Narrow" w:hAnsi="Arial Narrow" w:cs="Arial"/>
        </w:rPr>
        <w:t xml:space="preserve"> oraz analiza otoczenia zewnętrznego pod kątem szans </w:t>
      </w:r>
      <w:r w:rsidR="00005E1A">
        <w:rPr>
          <w:rFonts w:ascii="Arial Narrow" w:hAnsi="Arial Narrow" w:cs="Arial"/>
        </w:rPr>
        <w:br/>
      </w:r>
      <w:r w:rsidRPr="006475CC">
        <w:rPr>
          <w:rFonts w:ascii="Arial Narrow" w:hAnsi="Arial Narrow" w:cs="Arial"/>
        </w:rPr>
        <w:t>i zagrożeń dla dalszego rozwoju. Wyniki analizy SWOT przygotowano w oparciu o prace warsztatowe członków LGD (warsztaty rozwoju lokalnego i grupy fokusowe</w:t>
      </w:r>
      <w:r w:rsidR="00802D93">
        <w:rPr>
          <w:rFonts w:ascii="Arial Narrow" w:hAnsi="Arial Narrow" w:cs="Arial"/>
        </w:rPr>
        <w:t>) oraz wnioski z ankiet i spotkań bezpośrednich</w:t>
      </w:r>
      <w:r w:rsidRPr="006475CC">
        <w:rPr>
          <w:rFonts w:ascii="Arial Narrow" w:hAnsi="Arial Narrow" w:cs="Arial"/>
        </w:rPr>
        <w:t xml:space="preserve">. </w:t>
      </w:r>
      <w:r w:rsidR="00802D93">
        <w:rPr>
          <w:rFonts w:ascii="Arial Narrow" w:hAnsi="Arial Narrow" w:cs="Arial"/>
        </w:rPr>
        <w:t>S</w:t>
      </w:r>
      <w:r w:rsidR="001F0DC9">
        <w:rPr>
          <w:rFonts w:ascii="Arial Narrow" w:hAnsi="Arial Narrow" w:cs="Arial"/>
        </w:rPr>
        <w:t xml:space="preserve">potkania grup fokusowych </w:t>
      </w:r>
      <w:r w:rsidR="00802D93">
        <w:rPr>
          <w:rFonts w:ascii="Arial Narrow" w:hAnsi="Arial Narrow" w:cs="Arial"/>
        </w:rPr>
        <w:t xml:space="preserve">pozwoliły </w:t>
      </w:r>
      <w:r w:rsidR="001F0DC9">
        <w:rPr>
          <w:rFonts w:ascii="Arial Narrow" w:hAnsi="Arial Narrow" w:cs="Arial"/>
        </w:rPr>
        <w:t>opracowa</w:t>
      </w:r>
      <w:r w:rsidR="00802D93">
        <w:rPr>
          <w:rFonts w:ascii="Arial Narrow" w:hAnsi="Arial Narrow" w:cs="Arial"/>
        </w:rPr>
        <w:t>ć</w:t>
      </w:r>
      <w:r w:rsidR="001F0DC9">
        <w:rPr>
          <w:rFonts w:ascii="Arial Narrow" w:hAnsi="Arial Narrow" w:cs="Arial"/>
        </w:rPr>
        <w:t xml:space="preserve"> </w:t>
      </w:r>
      <w:r w:rsidR="00E745D6">
        <w:rPr>
          <w:rFonts w:ascii="Arial Narrow" w:hAnsi="Arial Narrow" w:cs="Arial"/>
        </w:rPr>
        <w:t xml:space="preserve">cząstkowe </w:t>
      </w:r>
      <w:r w:rsidR="001F0DC9">
        <w:rPr>
          <w:rFonts w:ascii="Arial Narrow" w:hAnsi="Arial Narrow" w:cs="Arial"/>
        </w:rPr>
        <w:t>analizy SWOT poszczególnych gmin wchodzących w skład LGD</w:t>
      </w:r>
      <w:r w:rsidR="001F0DC9">
        <w:rPr>
          <w:rStyle w:val="Odwoanieprzypisudolnego"/>
          <w:rFonts w:ascii="Arial Narrow" w:hAnsi="Arial Narrow" w:cs="Arial"/>
        </w:rPr>
        <w:footnoteReference w:id="1"/>
      </w:r>
      <w:r w:rsidR="006824A9">
        <w:rPr>
          <w:rFonts w:ascii="Arial Narrow" w:hAnsi="Arial Narrow" w:cs="Arial"/>
        </w:rPr>
        <w:t>, które</w:t>
      </w:r>
      <w:r w:rsidR="00BA0FB7">
        <w:rPr>
          <w:rFonts w:ascii="Arial Narrow" w:hAnsi="Arial Narrow" w:cs="Arial"/>
        </w:rPr>
        <w:t xml:space="preserve"> następnie zestawion</w:t>
      </w:r>
      <w:r w:rsidR="006824A9">
        <w:rPr>
          <w:rFonts w:ascii="Arial Narrow" w:hAnsi="Arial Narrow" w:cs="Arial"/>
        </w:rPr>
        <w:t>e s</w:t>
      </w:r>
      <w:r w:rsidR="00BA0FB7">
        <w:rPr>
          <w:rFonts w:ascii="Arial Narrow" w:hAnsi="Arial Narrow" w:cs="Arial"/>
        </w:rPr>
        <w:t>tworz</w:t>
      </w:r>
      <w:r w:rsidR="006824A9">
        <w:rPr>
          <w:rFonts w:ascii="Arial Narrow" w:hAnsi="Arial Narrow" w:cs="Arial"/>
        </w:rPr>
        <w:t>yły</w:t>
      </w:r>
      <w:r w:rsidR="00BA0FB7">
        <w:rPr>
          <w:rFonts w:ascii="Arial Narrow" w:hAnsi="Arial Narrow" w:cs="Arial"/>
        </w:rPr>
        <w:t xml:space="preserve"> podwaliny do analiz</w:t>
      </w:r>
      <w:r w:rsidR="006824A9">
        <w:rPr>
          <w:rFonts w:ascii="Arial Narrow" w:hAnsi="Arial Narrow" w:cs="Arial"/>
        </w:rPr>
        <w:t>y</w:t>
      </w:r>
      <w:r w:rsidR="00BA0FB7">
        <w:rPr>
          <w:rFonts w:ascii="Arial Narrow" w:hAnsi="Arial Narrow" w:cs="Arial"/>
        </w:rPr>
        <w:t xml:space="preserve"> SWOT </w:t>
      </w:r>
      <w:r w:rsidR="00802D93">
        <w:rPr>
          <w:rFonts w:ascii="Arial Narrow" w:hAnsi="Arial Narrow" w:cs="Arial"/>
        </w:rPr>
        <w:t>potencjału Lokalnej Grupy Działania</w:t>
      </w:r>
      <w:r w:rsidR="00BA0FB7">
        <w:rPr>
          <w:rFonts w:ascii="Arial Narrow" w:hAnsi="Arial Narrow" w:cs="Arial"/>
        </w:rPr>
        <w:t>. Przeprowadzone warsztaty</w:t>
      </w:r>
      <w:r w:rsidRPr="006475CC">
        <w:rPr>
          <w:rFonts w:ascii="Arial Narrow" w:hAnsi="Arial Narrow" w:cs="Arial"/>
        </w:rPr>
        <w:t xml:space="preserve"> wespół z wynikami analizy </w:t>
      </w:r>
      <w:r w:rsidRPr="006475CC">
        <w:rPr>
          <w:rFonts w:ascii="Arial Narrow" w:hAnsi="Arial Narrow" w:cs="Arial"/>
        </w:rPr>
        <w:lastRenderedPageBreak/>
        <w:t>statystycznej</w:t>
      </w:r>
      <w:r w:rsidR="00BA0FB7">
        <w:rPr>
          <w:rFonts w:ascii="Arial Narrow" w:hAnsi="Arial Narrow" w:cs="Arial"/>
        </w:rPr>
        <w:t xml:space="preserve"> pozwoliły</w:t>
      </w:r>
      <w:r w:rsidRPr="006475CC">
        <w:rPr>
          <w:rFonts w:ascii="Arial Narrow" w:hAnsi="Arial Narrow" w:cs="Arial"/>
        </w:rPr>
        <w:t xml:space="preserve"> na wskazanie elementów determinujących k</w:t>
      </w:r>
      <w:r w:rsidR="00E745D6">
        <w:rPr>
          <w:rFonts w:ascii="Arial Narrow" w:hAnsi="Arial Narrow" w:cs="Arial"/>
        </w:rPr>
        <w:t>ierunek</w:t>
      </w:r>
      <w:r w:rsidRPr="006475CC">
        <w:rPr>
          <w:rFonts w:ascii="Arial Narrow" w:hAnsi="Arial Narrow" w:cs="Arial"/>
        </w:rPr>
        <w:t xml:space="preserve"> rozwoju obszaru LGD, wyznaczenie celów </w:t>
      </w:r>
      <w:r w:rsidR="00005E1A">
        <w:rPr>
          <w:rFonts w:ascii="Arial Narrow" w:hAnsi="Arial Narrow" w:cs="Arial"/>
        </w:rPr>
        <w:br/>
      </w:r>
      <w:r w:rsidRPr="006475CC">
        <w:rPr>
          <w:rFonts w:ascii="Arial Narrow" w:hAnsi="Arial Narrow" w:cs="Arial"/>
        </w:rPr>
        <w:t>i określenie misji</w:t>
      </w:r>
      <w:r w:rsidRPr="0032168A">
        <w:rPr>
          <w:rFonts w:ascii="Arial Narrow" w:hAnsi="Arial Narrow" w:cs="Arial"/>
        </w:rPr>
        <w:t>.</w:t>
      </w:r>
      <w:r w:rsidR="007D34DA" w:rsidRPr="0032168A">
        <w:rPr>
          <w:rFonts w:ascii="Arial Narrow" w:hAnsi="Arial Narrow" w:cs="Arial"/>
        </w:rPr>
        <w:t xml:space="preserve"> Analiza SWOT została zamieszczona na stronie WWW LGD wraz z formularzem uwag.</w:t>
      </w:r>
      <w:r w:rsidRPr="0032168A">
        <w:rPr>
          <w:rFonts w:ascii="Arial Narrow" w:hAnsi="Arial Narrow" w:cs="Arial"/>
        </w:rPr>
        <w:t xml:space="preserve"> </w:t>
      </w:r>
    </w:p>
    <w:p w14:paraId="02FEE916" w14:textId="77777777" w:rsidR="006475CC" w:rsidRPr="006475CC" w:rsidRDefault="00705B33" w:rsidP="00334AED">
      <w:pPr>
        <w:spacing w:line="240" w:lineRule="auto"/>
        <w:jc w:val="both"/>
        <w:rPr>
          <w:rFonts w:ascii="Arial Narrow" w:hAnsi="Arial Narrow" w:cs="Arial"/>
        </w:rPr>
      </w:pPr>
      <w:r w:rsidRPr="0032168A">
        <w:rPr>
          <w:rFonts w:ascii="Arial Narrow" w:hAnsi="Arial Narrow" w:cs="Arial"/>
        </w:rPr>
        <w:t>Następnie przystąpiono do prac nad</w:t>
      </w:r>
      <w:r w:rsidR="006475CC" w:rsidRPr="0032168A">
        <w:rPr>
          <w:rFonts w:ascii="Arial Narrow" w:hAnsi="Arial Narrow" w:cs="Arial"/>
        </w:rPr>
        <w:t xml:space="preserve"> określeni</w:t>
      </w:r>
      <w:r w:rsidRPr="0032168A">
        <w:rPr>
          <w:rFonts w:ascii="Arial Narrow" w:hAnsi="Arial Narrow" w:cs="Arial"/>
        </w:rPr>
        <w:t>em</w:t>
      </w:r>
      <w:r w:rsidR="006475CC" w:rsidRPr="0032168A">
        <w:rPr>
          <w:rFonts w:ascii="Arial Narrow" w:hAnsi="Arial Narrow" w:cs="Arial"/>
        </w:rPr>
        <w:t xml:space="preserve"> misji –</w:t>
      </w:r>
      <w:r w:rsidRPr="0032168A">
        <w:rPr>
          <w:rFonts w:ascii="Arial Narrow" w:hAnsi="Arial Narrow" w:cs="Arial"/>
        </w:rPr>
        <w:t xml:space="preserve"> tj.</w:t>
      </w:r>
      <w:r w:rsidR="006475CC" w:rsidRPr="0032168A">
        <w:rPr>
          <w:rFonts w:ascii="Arial Narrow" w:hAnsi="Arial Narrow" w:cs="Arial"/>
        </w:rPr>
        <w:t xml:space="preserve"> naczelnego celu rozwoju LGD </w:t>
      </w:r>
      <w:r w:rsidR="00BA0FB7" w:rsidRPr="0032168A">
        <w:rPr>
          <w:rFonts w:ascii="Arial Narrow" w:hAnsi="Arial Narrow" w:cs="Arial"/>
        </w:rPr>
        <w:t>„Królewskie</w:t>
      </w:r>
      <w:r w:rsidR="00BA0FB7">
        <w:rPr>
          <w:rFonts w:ascii="Arial Narrow" w:hAnsi="Arial Narrow" w:cs="Arial"/>
        </w:rPr>
        <w:t xml:space="preserve"> </w:t>
      </w:r>
      <w:proofErr w:type="spellStart"/>
      <w:r w:rsidR="00BA0FB7">
        <w:rPr>
          <w:rFonts w:ascii="Arial Narrow" w:hAnsi="Arial Narrow" w:cs="Arial"/>
        </w:rPr>
        <w:t>Ponidzie</w:t>
      </w:r>
      <w:proofErr w:type="spellEnd"/>
      <w:r w:rsidR="00BA0FB7">
        <w:rPr>
          <w:rFonts w:ascii="Arial Narrow" w:hAnsi="Arial Narrow" w:cs="Arial"/>
        </w:rPr>
        <w:t>”</w:t>
      </w:r>
      <w:r w:rsidR="006475CC" w:rsidRPr="006475CC">
        <w:rPr>
          <w:rFonts w:ascii="Arial Narrow" w:hAnsi="Arial Narrow" w:cs="Arial"/>
        </w:rPr>
        <w:t xml:space="preserve">, przyświecającego przyszłym działaniom Lokalnej Grupy. </w:t>
      </w:r>
      <w:r w:rsidR="00BA0FB7">
        <w:rPr>
          <w:rFonts w:ascii="Arial Narrow" w:hAnsi="Arial Narrow" w:cs="Arial"/>
        </w:rPr>
        <w:t>Powołano zespół do opracowania LSR, w skład którego wes</w:t>
      </w:r>
      <w:r w:rsidR="00E745D6">
        <w:rPr>
          <w:rFonts w:ascii="Arial Narrow" w:hAnsi="Arial Narrow" w:cs="Arial"/>
        </w:rPr>
        <w:t xml:space="preserve">zli przedstawiciele organów LGD oraz </w:t>
      </w:r>
      <w:r w:rsidR="00BA0FB7">
        <w:rPr>
          <w:rFonts w:ascii="Arial Narrow" w:hAnsi="Arial Narrow" w:cs="Arial"/>
        </w:rPr>
        <w:t xml:space="preserve">pracownicy biura przy aktywnym udziale </w:t>
      </w:r>
      <w:r w:rsidR="006475CC" w:rsidRPr="006475CC">
        <w:rPr>
          <w:rFonts w:ascii="Arial Narrow" w:hAnsi="Arial Narrow" w:cs="Arial"/>
        </w:rPr>
        <w:t>społecz</w:t>
      </w:r>
      <w:r w:rsidR="00BA0FB7">
        <w:rPr>
          <w:rFonts w:ascii="Arial Narrow" w:hAnsi="Arial Narrow" w:cs="Arial"/>
        </w:rPr>
        <w:t>ności</w:t>
      </w:r>
      <w:r w:rsidR="006475CC" w:rsidRPr="006475CC">
        <w:rPr>
          <w:rFonts w:ascii="Arial Narrow" w:hAnsi="Arial Narrow" w:cs="Arial"/>
        </w:rPr>
        <w:t xml:space="preserve"> lokaln</w:t>
      </w:r>
      <w:r w:rsidR="00BA0FB7">
        <w:rPr>
          <w:rFonts w:ascii="Arial Narrow" w:hAnsi="Arial Narrow" w:cs="Arial"/>
        </w:rPr>
        <w:t>ej</w:t>
      </w:r>
      <w:r w:rsidR="006475CC" w:rsidRPr="006475CC">
        <w:rPr>
          <w:rFonts w:ascii="Arial Narrow" w:hAnsi="Arial Narrow" w:cs="Arial"/>
        </w:rPr>
        <w:t xml:space="preserve"> </w:t>
      </w:r>
      <w:r w:rsidR="00F6395D">
        <w:rPr>
          <w:rFonts w:ascii="Arial Narrow" w:hAnsi="Arial Narrow" w:cs="Arial"/>
        </w:rPr>
        <w:t xml:space="preserve">poszczególnych gmin, zaproszonych </w:t>
      </w:r>
      <w:r w:rsidR="006475CC" w:rsidRPr="006475CC">
        <w:rPr>
          <w:rFonts w:ascii="Arial Narrow" w:hAnsi="Arial Narrow" w:cs="Arial"/>
        </w:rPr>
        <w:t>do udziału w pracach nad LSR</w:t>
      </w:r>
      <w:r w:rsidR="00BA0FB7">
        <w:rPr>
          <w:rFonts w:ascii="Arial Narrow" w:hAnsi="Arial Narrow" w:cs="Arial"/>
        </w:rPr>
        <w:t>.</w:t>
      </w:r>
      <w:r w:rsidR="006475CC" w:rsidRPr="006475CC">
        <w:rPr>
          <w:rFonts w:ascii="Arial Narrow" w:hAnsi="Arial Narrow" w:cs="Arial"/>
        </w:rPr>
        <w:t xml:space="preserve"> </w:t>
      </w:r>
      <w:r w:rsidR="00BA0FB7">
        <w:rPr>
          <w:rFonts w:ascii="Arial Narrow" w:hAnsi="Arial Narrow" w:cs="Arial"/>
        </w:rPr>
        <w:t>Zespół koordynował pracę na każdym poziomie opracowywania LSR i prowadził konsultacje poszczególnych etapów z wykorzystaniem dostępnych narzędzi partycypacyjnych.</w:t>
      </w:r>
    </w:p>
    <w:p w14:paraId="08409DCE" w14:textId="77777777" w:rsidR="00BA0FB7" w:rsidRDefault="006475CC" w:rsidP="00334AED">
      <w:pPr>
        <w:spacing w:line="240" w:lineRule="auto"/>
        <w:jc w:val="both"/>
        <w:rPr>
          <w:rFonts w:ascii="Arial Narrow" w:hAnsi="Arial Narrow" w:cs="Arial"/>
        </w:rPr>
      </w:pPr>
      <w:r w:rsidRPr="006475CC">
        <w:rPr>
          <w:rFonts w:ascii="Arial Narrow" w:hAnsi="Arial Narrow" w:cs="Arial"/>
        </w:rPr>
        <w:t xml:space="preserve">Posiadając pełen obraz analityczny oraz wytyczoną wizję i misję, przystąpiono do </w:t>
      </w:r>
      <w:r w:rsidRPr="007D34DA">
        <w:rPr>
          <w:rFonts w:ascii="Arial Narrow" w:hAnsi="Arial Narrow" w:cs="Arial"/>
          <w:b/>
        </w:rPr>
        <w:t>identyfikacji celów głównych,</w:t>
      </w:r>
      <w:r w:rsidRPr="006475CC">
        <w:rPr>
          <w:rFonts w:ascii="Arial Narrow" w:hAnsi="Arial Narrow" w:cs="Arial"/>
        </w:rPr>
        <w:t xml:space="preserve"> odzwierciedlających zasadnicze pola działań w zakresie intensyfikowania rozwoju. Są one rezultatem wcześniejszych etapów prac nad LSR. </w:t>
      </w:r>
    </w:p>
    <w:p w14:paraId="31F28CC7" w14:textId="77777777" w:rsidR="00B775D0" w:rsidRDefault="003921CC" w:rsidP="00334AED">
      <w:pPr>
        <w:spacing w:line="240" w:lineRule="auto"/>
        <w:jc w:val="both"/>
        <w:rPr>
          <w:rFonts w:ascii="Arial Narrow" w:hAnsi="Arial Narrow" w:cs="Arial"/>
        </w:rPr>
      </w:pPr>
      <w:r>
        <w:rPr>
          <w:rFonts w:ascii="Arial Narrow" w:hAnsi="Arial Narrow" w:cs="Arial"/>
        </w:rPr>
        <w:t xml:space="preserve">Przed rozpoczęciem </w:t>
      </w:r>
      <w:r w:rsidRPr="007D34DA">
        <w:rPr>
          <w:rFonts w:ascii="Arial Narrow" w:hAnsi="Arial Narrow" w:cs="Arial"/>
        </w:rPr>
        <w:t xml:space="preserve">procesu </w:t>
      </w:r>
      <w:r w:rsidRPr="007D34DA">
        <w:rPr>
          <w:rFonts w:ascii="Arial Narrow" w:hAnsi="Arial Narrow" w:cs="Arial"/>
          <w:b/>
        </w:rPr>
        <w:t>formułowania celów i wskaźników</w:t>
      </w:r>
      <w:r>
        <w:rPr>
          <w:rFonts w:ascii="Arial Narrow" w:hAnsi="Arial Narrow" w:cs="Arial"/>
        </w:rPr>
        <w:t xml:space="preserve"> dodatkowo przeprowadzono na obszarze objętym LSR warsztaty rozwoju lokalnego, w których wzięli udział lokalni liderzy, przedstawiciele kolejno: samorządów, instytucji kultury, organizacji pozarządowych, rolników, przedsiębiorców i osób znajdujących się w trudnej sytuacji na rynku pracy. Moderatorzy  </w:t>
      </w:r>
      <w:r w:rsidR="00005E1A">
        <w:rPr>
          <w:rFonts w:ascii="Arial Narrow" w:hAnsi="Arial Narrow" w:cs="Arial"/>
        </w:rPr>
        <w:br/>
      </w:r>
      <w:r>
        <w:rPr>
          <w:rFonts w:ascii="Arial Narrow" w:hAnsi="Arial Narrow" w:cs="Arial"/>
        </w:rPr>
        <w:t xml:space="preserve">z Instytutu Socjologii Uniwersytetu Jagiellońskiego w Krakowie oraz przedstawiciele fundacji </w:t>
      </w:r>
      <w:proofErr w:type="spellStart"/>
      <w:r>
        <w:rPr>
          <w:rFonts w:ascii="Arial Narrow" w:hAnsi="Arial Narrow" w:cs="Arial"/>
        </w:rPr>
        <w:t>Socjometr</w:t>
      </w:r>
      <w:proofErr w:type="spellEnd"/>
      <w:r>
        <w:rPr>
          <w:rFonts w:ascii="Arial Narrow" w:hAnsi="Arial Narrow" w:cs="Arial"/>
        </w:rPr>
        <w:t xml:space="preserve"> prowadzili jednakową metodą warsztaty z poszczególnymi grupami. Okazało się, że postrzeganie rzeczywistości oraz wskazywanie możliwości realnej zmiany w dużym stopniu zależy od </w:t>
      </w:r>
      <w:r w:rsidR="00CA6CED">
        <w:rPr>
          <w:rFonts w:ascii="Arial Narrow" w:hAnsi="Arial Narrow" w:cs="Arial"/>
        </w:rPr>
        <w:t>roli jaką w danym otoczeniu pełnią lokalni liderzy. To co dla samorządów b</w:t>
      </w:r>
      <w:r w:rsidR="00F6395D">
        <w:rPr>
          <w:rFonts w:ascii="Arial Narrow" w:hAnsi="Arial Narrow" w:cs="Arial"/>
        </w:rPr>
        <w:t xml:space="preserve">yło priorytetem, niewiele </w:t>
      </w:r>
      <w:r w:rsidR="00CA6CED">
        <w:rPr>
          <w:rFonts w:ascii="Arial Narrow" w:hAnsi="Arial Narrow" w:cs="Arial"/>
        </w:rPr>
        <w:t xml:space="preserve">miało </w:t>
      </w:r>
      <w:r w:rsidR="00F6395D">
        <w:rPr>
          <w:rFonts w:ascii="Arial Narrow" w:hAnsi="Arial Narrow" w:cs="Arial"/>
        </w:rPr>
        <w:t>wspólnego z</w:t>
      </w:r>
      <w:r w:rsidR="00CA6CED">
        <w:rPr>
          <w:rFonts w:ascii="Arial Narrow" w:hAnsi="Arial Narrow" w:cs="Arial"/>
        </w:rPr>
        <w:t xml:space="preserve"> pogląd</w:t>
      </w:r>
      <w:r w:rsidR="00F6395D">
        <w:rPr>
          <w:rFonts w:ascii="Arial Narrow" w:hAnsi="Arial Narrow" w:cs="Arial"/>
        </w:rPr>
        <w:t>ami</w:t>
      </w:r>
      <w:r w:rsidR="00CA6CED">
        <w:rPr>
          <w:rFonts w:ascii="Arial Narrow" w:hAnsi="Arial Narrow" w:cs="Arial"/>
        </w:rPr>
        <w:t xml:space="preserve"> np. instytucji kultury nastawionych na zupełnie inne cele, a jeszcze inaczej możliwości rozwoju postrzegali przedstawiciele III sektora , rolnicy, przedsiębiorcy i osoby chcące założyć własną działalność gospodarczą.</w:t>
      </w:r>
      <w:r w:rsidR="00BC3F48">
        <w:rPr>
          <w:rFonts w:ascii="Arial Narrow" w:hAnsi="Arial Narrow" w:cs="Arial"/>
        </w:rPr>
        <w:t xml:space="preserve"> </w:t>
      </w:r>
      <w:r w:rsidR="00BC3F48" w:rsidRPr="006475CC">
        <w:rPr>
          <w:rFonts w:ascii="Arial Narrow" w:hAnsi="Arial Narrow" w:cs="Arial"/>
          <w:bCs/>
          <w:iCs/>
        </w:rPr>
        <w:t>Warsztaty z członkami zespołu prowadzono metodami aktywnymi z użyciem narzędzi (technik) treningowych, pozwalających uczestnikom indywidualnie i grupowo identyfikować, następnie analizować i proponować możliwe rozwiązania. Ten sposób pracy traktuje uczestników spotkań jako ekspertów posiadających znaczące doświadczen</w:t>
      </w:r>
      <w:r w:rsidR="00BC3F48">
        <w:rPr>
          <w:rFonts w:ascii="Arial Narrow" w:hAnsi="Arial Narrow" w:cs="Arial"/>
          <w:bCs/>
          <w:iCs/>
        </w:rPr>
        <w:t xml:space="preserve">ie, a rolą trenerów </w:t>
      </w:r>
      <w:r w:rsidR="00005E1A">
        <w:rPr>
          <w:rFonts w:ascii="Arial Narrow" w:hAnsi="Arial Narrow" w:cs="Arial"/>
          <w:bCs/>
          <w:iCs/>
        </w:rPr>
        <w:br/>
      </w:r>
      <w:r w:rsidR="00BC3F48">
        <w:rPr>
          <w:rFonts w:ascii="Arial Narrow" w:hAnsi="Arial Narrow" w:cs="Arial"/>
          <w:bCs/>
          <w:iCs/>
        </w:rPr>
        <w:t>i przedstawicieli LGD było</w:t>
      </w:r>
      <w:r w:rsidR="00BC3F48" w:rsidRPr="006475CC">
        <w:rPr>
          <w:rFonts w:ascii="Arial Narrow" w:hAnsi="Arial Narrow" w:cs="Arial"/>
          <w:bCs/>
          <w:iCs/>
        </w:rPr>
        <w:t xml:space="preserve"> prowadzenie procesu budowy strategii oraz proponowanie narzędzi i podawanie przykładów rozwiązań sprawdzonych w </w:t>
      </w:r>
      <w:r w:rsidR="00BC3F48">
        <w:rPr>
          <w:rFonts w:ascii="Arial Narrow" w:hAnsi="Arial Narrow" w:cs="Arial"/>
          <w:bCs/>
          <w:iCs/>
        </w:rPr>
        <w:t>poprzednim okresie programowania.</w:t>
      </w:r>
      <w:r w:rsidR="00BC3F48" w:rsidRPr="006475CC">
        <w:rPr>
          <w:rFonts w:ascii="Arial Narrow" w:hAnsi="Arial Narrow" w:cs="Arial"/>
          <w:bCs/>
          <w:iCs/>
        </w:rPr>
        <w:t xml:space="preserve"> Każde spotkanie warsztatowe prowadzone było urozmaiconymi technikami: mini wykłady z użyciem prezentacji multimedialnych, techniki kreatywne, prace z formularzem, techniki pracy zespołowej, moderowana dyskusja</w:t>
      </w:r>
      <w:r w:rsidR="00BC3F48">
        <w:rPr>
          <w:rFonts w:ascii="Arial Narrow" w:hAnsi="Arial Narrow" w:cs="Arial"/>
          <w:bCs/>
          <w:iCs/>
        </w:rPr>
        <w:t xml:space="preserve">. </w:t>
      </w:r>
      <w:r w:rsidR="00CA6CED">
        <w:rPr>
          <w:rFonts w:ascii="Arial Narrow" w:hAnsi="Arial Narrow" w:cs="Arial"/>
        </w:rPr>
        <w:t xml:space="preserve"> </w:t>
      </w:r>
      <w:r w:rsidR="00B775D0">
        <w:rPr>
          <w:rFonts w:ascii="Arial Narrow" w:hAnsi="Arial Narrow" w:cs="Arial"/>
        </w:rPr>
        <w:t>Na bazie zebranych danych z obszaru objętego LSR</w:t>
      </w:r>
      <w:r w:rsidR="00790AAE">
        <w:rPr>
          <w:rFonts w:ascii="Arial Narrow" w:hAnsi="Arial Narrow" w:cs="Arial"/>
        </w:rPr>
        <w:t>,</w:t>
      </w:r>
      <w:r w:rsidR="00B775D0">
        <w:rPr>
          <w:rFonts w:ascii="Arial Narrow" w:hAnsi="Arial Narrow" w:cs="Arial"/>
        </w:rPr>
        <w:t xml:space="preserve"> </w:t>
      </w:r>
      <w:r w:rsidR="00CA6CED">
        <w:rPr>
          <w:rFonts w:ascii="Arial Narrow" w:hAnsi="Arial Narrow" w:cs="Arial"/>
        </w:rPr>
        <w:t xml:space="preserve">a także analizy zebranego materiału ankietowego </w:t>
      </w:r>
      <w:r w:rsidR="00B775D0">
        <w:rPr>
          <w:rFonts w:ascii="Arial Narrow" w:hAnsi="Arial Narrow" w:cs="Arial"/>
        </w:rPr>
        <w:t>i po odrzuceniu problemów marginalnych</w:t>
      </w:r>
      <w:r w:rsidR="00CA6CED">
        <w:rPr>
          <w:rFonts w:ascii="Arial Narrow" w:hAnsi="Arial Narrow" w:cs="Arial"/>
        </w:rPr>
        <w:t xml:space="preserve">, </w:t>
      </w:r>
      <w:r w:rsidR="00B775D0">
        <w:rPr>
          <w:rFonts w:ascii="Arial Narrow" w:hAnsi="Arial Narrow" w:cs="Arial"/>
        </w:rPr>
        <w:t xml:space="preserve">określono wstępnie obszary priorytetowe </w:t>
      </w:r>
      <w:r w:rsidR="00005E1A">
        <w:rPr>
          <w:rFonts w:ascii="Arial Narrow" w:hAnsi="Arial Narrow" w:cs="Arial"/>
        </w:rPr>
        <w:br/>
      </w:r>
      <w:r w:rsidR="00B775D0">
        <w:rPr>
          <w:rFonts w:ascii="Arial Narrow" w:hAnsi="Arial Narrow" w:cs="Arial"/>
        </w:rPr>
        <w:t xml:space="preserve">i zapisano w postaci 2 celów ogólnych. Matrycę celów ogólnych, szczegółowych i przedsięwzięć poddano konsultacjom </w:t>
      </w:r>
      <w:r>
        <w:rPr>
          <w:rFonts w:ascii="Arial Narrow" w:hAnsi="Arial Narrow" w:cs="Arial"/>
        </w:rPr>
        <w:t xml:space="preserve">za pośrednictwem strony internetowej LGD oraz z wykorzystaniem bazy mailingowej członków LGD. Wstępne zapisy celów ogólnych, szczegółowych oraz przedsięwzięć </w:t>
      </w:r>
      <w:r w:rsidR="00CA6CED">
        <w:rPr>
          <w:rFonts w:ascii="Arial Narrow" w:hAnsi="Arial Narrow" w:cs="Arial"/>
        </w:rPr>
        <w:t>na skutek zgłaszanych uwag i zastrzeżeń (udokumentowanych notatkami ze spotkań bezpośrednich, korespondencji mailingowej oraz analizy formularzy konsultacji przesyłanych do biura LGD) uległy znacznej modyfikacji i ostatecznie przybrały formę taką jak została zaprezentowana w rozdziale V niniejszej LSR.</w:t>
      </w:r>
    </w:p>
    <w:p w14:paraId="410F8DD1" w14:textId="77777777" w:rsidR="00F6395D" w:rsidRPr="0032168A" w:rsidRDefault="000F1DA6" w:rsidP="00334AED">
      <w:pPr>
        <w:spacing w:line="240" w:lineRule="auto"/>
        <w:jc w:val="both"/>
        <w:rPr>
          <w:rFonts w:ascii="Arial Narrow" w:hAnsi="Arial Narrow" w:cs="Arial"/>
        </w:rPr>
      </w:pPr>
      <w:r>
        <w:rPr>
          <w:rFonts w:ascii="Arial Narrow" w:hAnsi="Arial Narrow" w:cs="Arial"/>
        </w:rPr>
        <w:t>W odniesieniu do ustalania wskaźników produktu oraz sposobów realizacji strategii przeprowadzono spotkania konsultacyjne na terenie każdej gminy, które miały charakter otwarty</w:t>
      </w:r>
      <w:r w:rsidR="00167AEE">
        <w:rPr>
          <w:rFonts w:ascii="Arial Narrow" w:hAnsi="Arial Narrow" w:cs="Arial"/>
        </w:rPr>
        <w:t>,</w:t>
      </w:r>
      <w:r>
        <w:rPr>
          <w:rFonts w:ascii="Arial Narrow" w:hAnsi="Arial Narrow" w:cs="Arial"/>
        </w:rPr>
        <w:t xml:space="preserve"> a zaproszenia na nie (zgodnie z planem włączenia społeczności lokalnej) publikowano na stronach internetowych LGD oraz gmin wchodzących w jej skład. W celu zainteresowania jak najszerszej grupy mieszkańców udziałem w konsultacjach, pracownicy biura wzięli udział w sesjach Rad Gmin </w:t>
      </w:r>
      <w:r w:rsidR="006B2775">
        <w:rPr>
          <w:rFonts w:ascii="Arial Narrow" w:hAnsi="Arial Narrow" w:cs="Arial"/>
        </w:rPr>
        <w:br/>
      </w:r>
      <w:r w:rsidR="00F01CAC">
        <w:rPr>
          <w:rFonts w:ascii="Arial Narrow" w:hAnsi="Arial Narrow" w:cs="Arial"/>
        </w:rPr>
        <w:t xml:space="preserve">i </w:t>
      </w:r>
      <w:r>
        <w:rPr>
          <w:rFonts w:ascii="Arial Narrow" w:hAnsi="Arial Narrow" w:cs="Arial"/>
        </w:rPr>
        <w:t>rozdystrybuowali ulotki z harmonogramem spotkań wśród radnych i sołtysów. W rezultacie w 1</w:t>
      </w:r>
      <w:r w:rsidR="00BC3F48">
        <w:rPr>
          <w:rFonts w:ascii="Arial Narrow" w:hAnsi="Arial Narrow" w:cs="Arial"/>
        </w:rPr>
        <w:t>2</w:t>
      </w:r>
      <w:r>
        <w:rPr>
          <w:rFonts w:ascii="Arial Narrow" w:hAnsi="Arial Narrow" w:cs="Arial"/>
        </w:rPr>
        <w:t xml:space="preserve"> spotkaniach konsultacyjnych wzięło udział </w:t>
      </w:r>
      <w:r w:rsidR="00A14E5C">
        <w:rPr>
          <w:rFonts w:ascii="Arial Narrow" w:hAnsi="Arial Narrow" w:cs="Arial"/>
        </w:rPr>
        <w:t>2</w:t>
      </w:r>
      <w:r w:rsidR="00B7218A">
        <w:rPr>
          <w:rFonts w:ascii="Arial Narrow" w:hAnsi="Arial Narrow" w:cs="Arial"/>
        </w:rPr>
        <w:t>16</w:t>
      </w:r>
      <w:r w:rsidR="00A14E5C">
        <w:rPr>
          <w:rFonts w:ascii="Arial Narrow" w:hAnsi="Arial Narrow" w:cs="Arial"/>
        </w:rPr>
        <w:t xml:space="preserve"> os</w:t>
      </w:r>
      <w:r w:rsidR="00B7218A">
        <w:rPr>
          <w:rFonts w:ascii="Arial Narrow" w:hAnsi="Arial Narrow" w:cs="Arial"/>
        </w:rPr>
        <w:t>ób</w:t>
      </w:r>
      <w:r w:rsidR="00A14E5C">
        <w:rPr>
          <w:rFonts w:ascii="Arial Narrow" w:hAnsi="Arial Narrow" w:cs="Arial"/>
        </w:rPr>
        <w:t>, z którymi pracowano nad określeniem wskaźników i sposobów realizacji LSR (konkursy, granty). Na tym etapie pracy nad strategią analizowano również wyniki badań ankietowych</w:t>
      </w:r>
      <w:r w:rsidR="000B4FC0">
        <w:rPr>
          <w:rFonts w:ascii="Arial Narrow" w:hAnsi="Arial Narrow" w:cs="Arial"/>
        </w:rPr>
        <w:t>, spotkań roboczych z samorządowcami</w:t>
      </w:r>
      <w:r w:rsidR="00F66AF2">
        <w:rPr>
          <w:rFonts w:ascii="Arial Narrow" w:hAnsi="Arial Narrow" w:cs="Arial"/>
        </w:rPr>
        <w:t xml:space="preserve">, </w:t>
      </w:r>
      <w:r w:rsidR="000B4FC0">
        <w:rPr>
          <w:rFonts w:ascii="Arial Narrow" w:hAnsi="Arial Narrow" w:cs="Arial"/>
        </w:rPr>
        <w:t>przedstawicielami III sektora oraz</w:t>
      </w:r>
      <w:r w:rsidR="00A14E5C">
        <w:rPr>
          <w:rFonts w:ascii="Arial Narrow" w:hAnsi="Arial Narrow" w:cs="Arial"/>
        </w:rPr>
        <w:t xml:space="preserve"> danych z</w:t>
      </w:r>
      <w:r w:rsidR="003247CE">
        <w:rPr>
          <w:rFonts w:ascii="Arial Narrow" w:hAnsi="Arial Narrow" w:cs="Arial"/>
        </w:rPr>
        <w:t>e</w:t>
      </w:r>
      <w:r w:rsidR="00A14E5C">
        <w:rPr>
          <w:rFonts w:ascii="Arial Narrow" w:hAnsi="Arial Narrow" w:cs="Arial"/>
        </w:rPr>
        <w:t xml:space="preserve"> zgromadzonych </w:t>
      </w:r>
      <w:r w:rsidR="000B4FC0">
        <w:rPr>
          <w:rFonts w:ascii="Arial Narrow" w:hAnsi="Arial Narrow" w:cs="Arial"/>
        </w:rPr>
        <w:t>fiszek. Uwzględniając sugestie i propozycje w</w:t>
      </w:r>
      <w:r w:rsidR="00A14E5C">
        <w:rPr>
          <w:rFonts w:ascii="Arial Narrow" w:hAnsi="Arial Narrow" w:cs="Arial"/>
        </w:rPr>
        <w:t>szystki</w:t>
      </w:r>
      <w:r w:rsidR="000B4FC0">
        <w:rPr>
          <w:rFonts w:ascii="Arial Narrow" w:hAnsi="Arial Narrow" w:cs="Arial"/>
        </w:rPr>
        <w:t xml:space="preserve">ch zainteresowanych </w:t>
      </w:r>
      <w:r w:rsidR="00A14E5C">
        <w:rPr>
          <w:rFonts w:ascii="Arial Narrow" w:hAnsi="Arial Narrow" w:cs="Arial"/>
        </w:rPr>
        <w:t>grup</w:t>
      </w:r>
      <w:r w:rsidR="005771D9">
        <w:rPr>
          <w:rFonts w:ascii="Arial Narrow" w:hAnsi="Arial Narrow" w:cs="Arial"/>
        </w:rPr>
        <w:t xml:space="preserve"> </w:t>
      </w:r>
      <w:r w:rsidR="000B4FC0">
        <w:rPr>
          <w:rFonts w:ascii="Arial Narrow" w:hAnsi="Arial Narrow" w:cs="Arial"/>
        </w:rPr>
        <w:t xml:space="preserve">docelowych przygotowano </w:t>
      </w:r>
      <w:r w:rsidR="007A2BA4" w:rsidRPr="007D34DA">
        <w:rPr>
          <w:rFonts w:ascii="Arial Narrow" w:hAnsi="Arial Narrow" w:cs="Arial"/>
          <w:b/>
        </w:rPr>
        <w:t>Plan d</w:t>
      </w:r>
      <w:r w:rsidR="000B4FC0" w:rsidRPr="007D34DA">
        <w:rPr>
          <w:rFonts w:ascii="Arial Narrow" w:hAnsi="Arial Narrow" w:cs="Arial"/>
          <w:b/>
        </w:rPr>
        <w:t>ziałania</w:t>
      </w:r>
      <w:r w:rsidR="000B4FC0">
        <w:rPr>
          <w:rFonts w:ascii="Arial Narrow" w:hAnsi="Arial Narrow" w:cs="Arial"/>
        </w:rPr>
        <w:t xml:space="preserve"> zawierający wstępny harmonogram realizacji strategii w kolejnych latach oraz przypisano budżet do poszczególnych przedsięwzięć</w:t>
      </w:r>
      <w:r w:rsidR="000B4FC0" w:rsidRPr="0032168A">
        <w:rPr>
          <w:rFonts w:ascii="Arial Narrow" w:hAnsi="Arial Narrow" w:cs="Arial"/>
        </w:rPr>
        <w:t xml:space="preserve">. </w:t>
      </w:r>
      <w:r w:rsidR="00610758" w:rsidRPr="0032168A">
        <w:rPr>
          <w:rFonts w:ascii="Arial Narrow" w:hAnsi="Arial Narrow" w:cs="Arial"/>
        </w:rPr>
        <w:t xml:space="preserve">W panie działania określono również sposoby osiągania poszczególnych wskaźników. </w:t>
      </w:r>
      <w:r w:rsidR="007D34DA" w:rsidRPr="0032168A">
        <w:rPr>
          <w:rFonts w:ascii="Arial Narrow" w:hAnsi="Arial Narrow" w:cs="Arial"/>
        </w:rPr>
        <w:t xml:space="preserve">Równolegle z wyznaczaniem celów i wskaźników trwały konsultacje zmierzające do </w:t>
      </w:r>
      <w:r w:rsidR="007D34DA" w:rsidRPr="0032168A">
        <w:rPr>
          <w:rFonts w:ascii="Arial Narrow" w:hAnsi="Arial Narrow" w:cs="Arial"/>
          <w:b/>
        </w:rPr>
        <w:t>opracowania procedur wyboru operacji oraz ustalenia lokalnych kryteriów wyboru</w:t>
      </w:r>
      <w:r w:rsidR="007D34DA" w:rsidRPr="0032168A">
        <w:rPr>
          <w:rFonts w:ascii="Arial Narrow" w:hAnsi="Arial Narrow" w:cs="Arial"/>
        </w:rPr>
        <w:t>.</w:t>
      </w:r>
      <w:r w:rsidR="007E172B" w:rsidRPr="0032168A">
        <w:rPr>
          <w:rFonts w:ascii="Arial Narrow" w:hAnsi="Arial Narrow" w:cs="Arial"/>
        </w:rPr>
        <w:t xml:space="preserve"> Podczas warsztatów rozwoju lokalnego oraz spotkaniach konsultacyjnych w ramach planu włączenia społeczności starano się określić obszary priorytetowe, które powinny być premiowane w procesie oceny i wybor</w:t>
      </w:r>
      <w:r w:rsidR="00610758" w:rsidRPr="0032168A">
        <w:rPr>
          <w:rFonts w:ascii="Arial Narrow" w:hAnsi="Arial Narrow" w:cs="Arial"/>
        </w:rPr>
        <w:t xml:space="preserve">u. Na bazie zebranych informacji opracowano szkielet kryteriów wyboru, które następnie rozesłano do członków LGD za pośrednictwem listy mailingowej wraz z formularzem uwag. Zorganizowano spotkanie robocze zespołu ds. opracowania LSR wraz z Zarządem oraz członkami Rady, która to grupa wnikliwie przeanalizowała projekt LKW oraz zgłaszanych sugestii. </w:t>
      </w:r>
      <w:r w:rsidR="00755193" w:rsidRPr="0032168A">
        <w:rPr>
          <w:rFonts w:ascii="Arial Narrow" w:hAnsi="Arial Narrow" w:cs="Arial"/>
        </w:rPr>
        <w:t xml:space="preserve">Procedura oceny i wyboru operacji została opracowana przy uwzględnieniu obowiązujących przepisów prawa oraz wniosków z odbytych spotkań z lokalną społecznością, władzami oraz organami LGD. </w:t>
      </w:r>
      <w:r w:rsidR="00610758" w:rsidRPr="0032168A">
        <w:rPr>
          <w:rFonts w:ascii="Arial Narrow" w:hAnsi="Arial Narrow" w:cs="Arial"/>
        </w:rPr>
        <w:t xml:space="preserve">Przyjęte ostatecznie LKW wraz z Procedurą ich zmiany i aktualizacji </w:t>
      </w:r>
      <w:r w:rsidR="00755193" w:rsidRPr="0032168A">
        <w:rPr>
          <w:rFonts w:ascii="Arial Narrow" w:hAnsi="Arial Narrow" w:cs="Arial"/>
        </w:rPr>
        <w:t>są akceptowane, przejrzyste i niedyskryminujące i jako integralna część LSR zostały pozytywnie zaopiniowane podczas otwartego forum członków LGD.</w:t>
      </w:r>
      <w:r w:rsidR="000B4FC0" w:rsidRPr="0032168A">
        <w:rPr>
          <w:rFonts w:ascii="Arial Narrow" w:hAnsi="Arial Narrow" w:cs="Arial"/>
        </w:rPr>
        <w:t xml:space="preserve">  </w:t>
      </w:r>
      <w:r w:rsidR="00A14E5C" w:rsidRPr="0032168A">
        <w:rPr>
          <w:rFonts w:ascii="Arial Narrow" w:hAnsi="Arial Narrow" w:cs="Arial"/>
        </w:rPr>
        <w:t xml:space="preserve">  </w:t>
      </w:r>
    </w:p>
    <w:p w14:paraId="0CC06C39" w14:textId="77777777" w:rsidR="00D83301" w:rsidRPr="0032168A" w:rsidRDefault="00755193" w:rsidP="00D83301">
      <w:pPr>
        <w:spacing w:line="240" w:lineRule="auto"/>
        <w:jc w:val="both"/>
        <w:rPr>
          <w:rFonts w:ascii="Arial Narrow" w:hAnsi="Arial Narrow" w:cs="Times New Roman"/>
          <w:shd w:val="clear" w:color="auto" w:fill="FFFFFF"/>
        </w:rPr>
      </w:pPr>
      <w:r w:rsidRPr="0032168A">
        <w:rPr>
          <w:rFonts w:ascii="Arial Narrow" w:hAnsi="Arial Narrow" w:cs="Times New Roman"/>
          <w:shd w:val="clear" w:color="auto" w:fill="FFFFFF"/>
        </w:rPr>
        <w:t>Opracowano i przyjęto</w:t>
      </w:r>
      <w:r w:rsidR="00BC3F48" w:rsidRPr="0032168A">
        <w:rPr>
          <w:rFonts w:ascii="Arial Narrow" w:hAnsi="Arial Narrow" w:cs="Times New Roman"/>
          <w:shd w:val="clear" w:color="auto" w:fill="FFFFFF"/>
        </w:rPr>
        <w:t xml:space="preserve"> </w:t>
      </w:r>
      <w:r w:rsidRPr="0032168A">
        <w:rPr>
          <w:rFonts w:ascii="Arial Narrow" w:hAnsi="Arial Narrow" w:cs="Times New Roman"/>
          <w:shd w:val="clear" w:color="auto" w:fill="FFFFFF"/>
        </w:rPr>
        <w:t xml:space="preserve">stosowną uchwałą </w:t>
      </w:r>
      <w:r w:rsidR="00BC3F48" w:rsidRPr="0032168A">
        <w:rPr>
          <w:rFonts w:ascii="Arial Narrow" w:hAnsi="Arial Narrow" w:cs="Times New Roman"/>
          <w:shd w:val="clear" w:color="auto" w:fill="FFFFFF"/>
        </w:rPr>
        <w:t xml:space="preserve">również </w:t>
      </w:r>
      <w:r w:rsidR="00BC3F48" w:rsidRPr="0032168A">
        <w:rPr>
          <w:rFonts w:ascii="Arial Narrow" w:hAnsi="Arial Narrow" w:cs="Times New Roman"/>
          <w:b/>
          <w:shd w:val="clear" w:color="auto" w:fill="FFFFFF"/>
        </w:rPr>
        <w:t>procedurę</w:t>
      </w:r>
      <w:r w:rsidR="00A954ED" w:rsidRPr="0032168A">
        <w:rPr>
          <w:rFonts w:ascii="Arial Narrow" w:hAnsi="Arial Narrow" w:cs="Times New Roman"/>
          <w:b/>
          <w:shd w:val="clear" w:color="auto" w:fill="FFFFFF"/>
        </w:rPr>
        <w:t xml:space="preserve"> monitorowania i oceny realizacji </w:t>
      </w:r>
      <w:r w:rsidR="00BC3F48" w:rsidRPr="0032168A">
        <w:rPr>
          <w:rFonts w:ascii="Arial Narrow" w:hAnsi="Arial Narrow" w:cs="Times New Roman"/>
          <w:b/>
          <w:shd w:val="clear" w:color="auto" w:fill="FFFFFF"/>
        </w:rPr>
        <w:t>LSR</w:t>
      </w:r>
      <w:r w:rsidR="00A954ED" w:rsidRPr="00744945">
        <w:rPr>
          <w:rFonts w:ascii="Arial Narrow" w:hAnsi="Arial Narrow" w:cs="Times New Roman"/>
          <w:shd w:val="clear" w:color="auto" w:fill="FFFFFF"/>
        </w:rPr>
        <w:t>, jej aktualizacji</w:t>
      </w:r>
      <w:r w:rsidR="00BC3F48">
        <w:rPr>
          <w:rFonts w:ascii="Arial Narrow" w:hAnsi="Arial Narrow" w:cs="Times New Roman"/>
          <w:shd w:val="clear" w:color="auto" w:fill="FFFFFF"/>
        </w:rPr>
        <w:t xml:space="preserve"> przy udziale lokalnej społeczności. To tamo odnosi się do ewentualnej </w:t>
      </w:r>
      <w:r w:rsidR="00A954ED" w:rsidRPr="00744945">
        <w:rPr>
          <w:rFonts w:ascii="Arial Narrow" w:hAnsi="Arial Narrow" w:cs="Times New Roman"/>
          <w:shd w:val="clear" w:color="auto" w:fill="FFFFFF"/>
        </w:rPr>
        <w:t>zm</w:t>
      </w:r>
      <w:r w:rsidR="00BC3F48">
        <w:rPr>
          <w:rFonts w:ascii="Arial Narrow" w:hAnsi="Arial Narrow" w:cs="Times New Roman"/>
          <w:shd w:val="clear" w:color="auto" w:fill="FFFFFF"/>
        </w:rPr>
        <w:t>iany lokalnych kryteriów wyboru. W tym celu</w:t>
      </w:r>
      <w:r w:rsidR="00A954ED" w:rsidRPr="00744945">
        <w:rPr>
          <w:rFonts w:ascii="Arial Narrow" w:hAnsi="Arial Narrow" w:cs="Times New Roman"/>
          <w:color w:val="2A343A"/>
          <w:shd w:val="clear" w:color="auto" w:fill="FFFFFF"/>
        </w:rPr>
        <w:t xml:space="preserve"> </w:t>
      </w:r>
      <w:r w:rsidR="00A954ED" w:rsidRPr="00A954ED">
        <w:rPr>
          <w:rFonts w:ascii="Arial Narrow" w:hAnsi="Arial Narrow" w:cs="Times New Roman"/>
          <w:shd w:val="clear" w:color="auto" w:fill="FFFFFF"/>
        </w:rPr>
        <w:t>utworzony</w:t>
      </w:r>
      <w:r w:rsidR="00A954ED">
        <w:rPr>
          <w:rFonts w:ascii="Arial Narrow" w:hAnsi="Arial Narrow" w:cs="Times New Roman"/>
          <w:color w:val="2A343A"/>
          <w:shd w:val="clear" w:color="auto" w:fill="FFFFFF"/>
        </w:rPr>
        <w:t xml:space="preserve"> </w:t>
      </w:r>
      <w:r w:rsidR="00BC3F48" w:rsidRPr="00BC3F48">
        <w:rPr>
          <w:rFonts w:ascii="Arial Narrow" w:hAnsi="Arial Narrow" w:cs="Times New Roman"/>
          <w:shd w:val="clear" w:color="auto" w:fill="FFFFFF"/>
        </w:rPr>
        <w:t xml:space="preserve">zostanie </w:t>
      </w:r>
      <w:r w:rsidR="00A954ED" w:rsidRPr="00BC3F48">
        <w:rPr>
          <w:rFonts w:ascii="Arial Narrow" w:hAnsi="Arial Narrow" w:cs="Times New Roman"/>
          <w:shd w:val="clear" w:color="auto" w:fill="FFFFFF"/>
        </w:rPr>
        <w:t xml:space="preserve">panel konsultacyjny zamieszczony na stronie  internetowej </w:t>
      </w:r>
      <w:r w:rsidR="00BC3F48" w:rsidRPr="00BC3F48">
        <w:rPr>
          <w:rFonts w:ascii="Arial Narrow" w:hAnsi="Arial Narrow" w:cs="Times New Roman"/>
          <w:shd w:val="clear" w:color="auto" w:fill="FFFFFF"/>
        </w:rPr>
        <w:t>LGD</w:t>
      </w:r>
      <w:r w:rsidR="00BC3F48">
        <w:rPr>
          <w:rFonts w:ascii="Arial Narrow" w:hAnsi="Arial Narrow" w:cs="Times New Roman"/>
          <w:shd w:val="clear" w:color="auto" w:fill="FFFFFF"/>
        </w:rPr>
        <w:t>, dający możliwość wyrażenia opinii w zakresie wprowadzanych zmian</w:t>
      </w:r>
      <w:r>
        <w:rPr>
          <w:rFonts w:ascii="Arial Narrow" w:hAnsi="Arial Narrow" w:cs="Times New Roman"/>
          <w:shd w:val="clear" w:color="auto" w:fill="FFFFFF"/>
        </w:rPr>
        <w:t xml:space="preserve"> </w:t>
      </w:r>
      <w:r w:rsidRPr="0032168A">
        <w:rPr>
          <w:rFonts w:ascii="Arial Narrow" w:hAnsi="Arial Narrow" w:cs="Times New Roman"/>
          <w:shd w:val="clear" w:color="auto" w:fill="FFFFFF"/>
        </w:rPr>
        <w:t xml:space="preserve">przez zainteresowane osoby. Badania ankietowe, spotkania grup fokusowych, warsztaty rozwoju lokalnego oraz spotkania konsultacyjne były okazją do zbadania oczekiwań potencjalnych beneficjentów w odniesieniu do preferowanych kanałów komunikacji między nimi a LGD. W </w:t>
      </w:r>
      <w:r w:rsidR="00D83301" w:rsidRPr="0032168A">
        <w:rPr>
          <w:rFonts w:ascii="Arial Narrow" w:hAnsi="Arial Narrow" w:cs="Times New Roman"/>
          <w:shd w:val="clear" w:color="auto" w:fill="FFFFFF"/>
        </w:rPr>
        <w:t xml:space="preserve">odpowiedzi na propozycje uczestników spotkań opracowano </w:t>
      </w:r>
      <w:r w:rsidR="00D83301" w:rsidRPr="0032168A">
        <w:rPr>
          <w:rFonts w:ascii="Arial Narrow" w:hAnsi="Arial Narrow" w:cs="Times New Roman"/>
          <w:b/>
          <w:shd w:val="clear" w:color="auto" w:fill="FFFFFF"/>
        </w:rPr>
        <w:t>Plan komunikacji</w:t>
      </w:r>
      <w:r w:rsidR="00D83301" w:rsidRPr="0032168A">
        <w:rPr>
          <w:rFonts w:ascii="Arial Narrow" w:hAnsi="Arial Narrow" w:cs="Times New Roman"/>
          <w:shd w:val="clear" w:color="auto" w:fill="FFFFFF"/>
        </w:rPr>
        <w:t xml:space="preserve">, który wskazywał główne kanały komunikacji LGD z otoczeniem </w:t>
      </w:r>
      <w:r w:rsidRPr="0032168A">
        <w:rPr>
          <w:rFonts w:ascii="Arial Narrow" w:hAnsi="Arial Narrow" w:cs="Times New Roman"/>
          <w:b/>
          <w:shd w:val="clear" w:color="auto" w:fill="FFFFFF"/>
        </w:rPr>
        <w:t xml:space="preserve"> </w:t>
      </w:r>
      <w:r w:rsidR="00D83301" w:rsidRPr="0032168A">
        <w:rPr>
          <w:rFonts w:ascii="Arial Narrow" w:hAnsi="Arial Narrow" w:cs="Times New Roman"/>
          <w:shd w:val="clear" w:color="auto" w:fill="FFFFFF"/>
        </w:rPr>
        <w:t>wewnętrznym i zewnętrznym.</w:t>
      </w:r>
      <w:r w:rsidRPr="0032168A">
        <w:rPr>
          <w:rFonts w:ascii="Arial Narrow" w:hAnsi="Arial Narrow" w:cs="Times New Roman"/>
          <w:shd w:val="clear" w:color="auto" w:fill="FFFFFF"/>
        </w:rPr>
        <w:t xml:space="preserve"> </w:t>
      </w:r>
      <w:r w:rsidR="00D83301" w:rsidRPr="0032168A">
        <w:rPr>
          <w:rFonts w:ascii="Arial Narrow" w:hAnsi="Arial Narrow" w:cs="Times New Roman"/>
          <w:shd w:val="clear" w:color="auto" w:fill="FFFFFF"/>
        </w:rPr>
        <w:t xml:space="preserve">Działania założone w Planie komunikacji </w:t>
      </w:r>
      <w:r w:rsidR="00D83301" w:rsidRPr="0032168A">
        <w:rPr>
          <w:rFonts w:ascii="Arial Narrow" w:hAnsi="Arial Narrow" w:cs="Times New Roman"/>
          <w:shd w:val="clear" w:color="auto" w:fill="FFFFFF"/>
        </w:rPr>
        <w:lastRenderedPageBreak/>
        <w:t>zostały upublicznione na stronie WWW LGD  i poddane konsultacjom społecznym. Jego ostateczna forma w pełni zaspokaja oczekiwania grup docelowych, z którymi zamierza się komunikować LGD w trakcie realizacji LSR.</w:t>
      </w:r>
    </w:p>
    <w:p w14:paraId="4D04880B" w14:textId="445D97C5" w:rsidR="0058460D" w:rsidRPr="0058460D" w:rsidRDefault="00D83301" w:rsidP="0058460D">
      <w:pPr>
        <w:pStyle w:val="Legenda"/>
        <w:rPr>
          <w:rFonts w:ascii="Arial Narrow" w:hAnsi="Arial Narrow"/>
          <w:sz w:val="22"/>
          <w:szCs w:val="22"/>
          <w:shd w:val="clear" w:color="auto" w:fill="FFFFFF"/>
        </w:rPr>
      </w:pPr>
      <w:r w:rsidRPr="0032168A">
        <w:rPr>
          <w:rFonts w:ascii="Arial Narrow" w:hAnsi="Arial Narrow"/>
          <w:sz w:val="22"/>
          <w:szCs w:val="22"/>
          <w:shd w:val="clear" w:color="auto" w:fill="FFFFFF"/>
        </w:rPr>
        <w:t xml:space="preserve"> </w:t>
      </w:r>
      <w:bookmarkStart w:id="12" w:name="_Toc524935970"/>
      <w:r w:rsidR="0058460D" w:rsidRPr="0032168A">
        <w:rPr>
          <w:sz w:val="22"/>
          <w:szCs w:val="22"/>
        </w:rPr>
        <w:t xml:space="preserve">Tabela </w:t>
      </w:r>
      <w:r w:rsidR="00A703B7" w:rsidRPr="0032168A">
        <w:rPr>
          <w:sz w:val="22"/>
          <w:szCs w:val="22"/>
        </w:rPr>
        <w:fldChar w:fldCharType="begin"/>
      </w:r>
      <w:r w:rsidR="0058460D" w:rsidRPr="0032168A">
        <w:rPr>
          <w:sz w:val="22"/>
          <w:szCs w:val="22"/>
        </w:rPr>
        <w:instrText xml:space="preserve"> SEQ Tabela \* ARABIC </w:instrText>
      </w:r>
      <w:r w:rsidR="00A703B7" w:rsidRPr="0032168A">
        <w:rPr>
          <w:sz w:val="22"/>
          <w:szCs w:val="22"/>
        </w:rPr>
        <w:fldChar w:fldCharType="separate"/>
      </w:r>
      <w:r w:rsidR="004A44EE">
        <w:rPr>
          <w:noProof/>
          <w:sz w:val="22"/>
          <w:szCs w:val="22"/>
        </w:rPr>
        <w:t>3</w:t>
      </w:r>
      <w:r w:rsidR="00A703B7" w:rsidRPr="0032168A">
        <w:rPr>
          <w:sz w:val="22"/>
          <w:szCs w:val="22"/>
        </w:rPr>
        <w:fldChar w:fldCharType="end"/>
      </w:r>
      <w:r w:rsidR="0058460D" w:rsidRPr="0032168A">
        <w:rPr>
          <w:sz w:val="22"/>
          <w:szCs w:val="22"/>
        </w:rPr>
        <w:t>Partycypacyjne metody włączania lokalnej społeczności w proces tworzenia LSR</w:t>
      </w:r>
      <w:bookmarkEnd w:id="12"/>
    </w:p>
    <w:tbl>
      <w:tblPr>
        <w:tblStyle w:val="Tabela-Siatka"/>
        <w:tblW w:w="0" w:type="auto"/>
        <w:tblLayout w:type="fixed"/>
        <w:tblLook w:val="04A0" w:firstRow="1" w:lastRow="0" w:firstColumn="1" w:lastColumn="0" w:noHBand="0" w:noVBand="1"/>
      </w:tblPr>
      <w:tblGrid>
        <w:gridCol w:w="2660"/>
        <w:gridCol w:w="1134"/>
        <w:gridCol w:w="1219"/>
        <w:gridCol w:w="1616"/>
        <w:gridCol w:w="1276"/>
        <w:gridCol w:w="1383"/>
      </w:tblGrid>
      <w:tr w:rsidR="0058460D" w14:paraId="219B4C08" w14:textId="77777777" w:rsidTr="0058460D">
        <w:tc>
          <w:tcPr>
            <w:tcW w:w="2660" w:type="dxa"/>
            <w:vMerge w:val="restart"/>
            <w:shd w:val="clear" w:color="auto" w:fill="8DB3E2" w:themeFill="text2" w:themeFillTint="66"/>
            <w:vAlign w:val="center"/>
          </w:tcPr>
          <w:p w14:paraId="41E3F6D2" w14:textId="77777777" w:rsidR="0058460D" w:rsidRPr="002D4ACA" w:rsidRDefault="0058460D" w:rsidP="0058460D">
            <w:pPr>
              <w:jc w:val="center"/>
              <w:rPr>
                <w:b/>
              </w:rPr>
            </w:pPr>
            <w:r>
              <w:rPr>
                <w:b/>
              </w:rPr>
              <w:t>Partycypacyjne metody tworzenia LSR</w:t>
            </w:r>
          </w:p>
        </w:tc>
        <w:tc>
          <w:tcPr>
            <w:tcW w:w="6628" w:type="dxa"/>
            <w:gridSpan w:val="5"/>
            <w:shd w:val="clear" w:color="auto" w:fill="92D050"/>
          </w:tcPr>
          <w:p w14:paraId="6180B48C" w14:textId="77777777" w:rsidR="0058460D" w:rsidRPr="002D4ACA" w:rsidRDefault="0058460D" w:rsidP="0058460D">
            <w:pPr>
              <w:rPr>
                <w:b/>
              </w:rPr>
            </w:pPr>
            <w:r w:rsidRPr="002D4ACA">
              <w:rPr>
                <w:b/>
              </w:rPr>
              <w:t>ETAPY PRZYGOTOWANIA  LSR</w:t>
            </w:r>
          </w:p>
        </w:tc>
      </w:tr>
      <w:tr w:rsidR="0058460D" w14:paraId="795DECB5" w14:textId="77777777" w:rsidTr="0058460D">
        <w:tc>
          <w:tcPr>
            <w:tcW w:w="2660" w:type="dxa"/>
            <w:vMerge/>
            <w:shd w:val="clear" w:color="auto" w:fill="8DB3E2" w:themeFill="text2" w:themeFillTint="66"/>
          </w:tcPr>
          <w:p w14:paraId="5DC09B55" w14:textId="77777777" w:rsidR="0058460D" w:rsidRPr="002D4ACA" w:rsidRDefault="0058460D" w:rsidP="0058460D">
            <w:pPr>
              <w:rPr>
                <w:b/>
              </w:rPr>
            </w:pPr>
          </w:p>
        </w:tc>
        <w:tc>
          <w:tcPr>
            <w:tcW w:w="1134" w:type="dxa"/>
            <w:shd w:val="clear" w:color="auto" w:fill="92D050"/>
          </w:tcPr>
          <w:p w14:paraId="4113F035" w14:textId="77777777" w:rsidR="0058460D" w:rsidRPr="002D4ACA" w:rsidRDefault="0058460D" w:rsidP="0058460D">
            <w:pPr>
              <w:rPr>
                <w:b/>
              </w:rPr>
            </w:pPr>
            <w:r w:rsidRPr="002D4ACA">
              <w:rPr>
                <w:b/>
              </w:rPr>
              <w:t>Diagnoza i analiza SWOT</w:t>
            </w:r>
          </w:p>
        </w:tc>
        <w:tc>
          <w:tcPr>
            <w:tcW w:w="1219" w:type="dxa"/>
            <w:shd w:val="clear" w:color="auto" w:fill="92D050"/>
          </w:tcPr>
          <w:p w14:paraId="34F30369" w14:textId="77777777" w:rsidR="0058460D" w:rsidRPr="002D4ACA" w:rsidRDefault="0058460D" w:rsidP="0058460D">
            <w:pPr>
              <w:rPr>
                <w:b/>
              </w:rPr>
            </w:pPr>
            <w:r w:rsidRPr="002D4ACA">
              <w:rPr>
                <w:b/>
              </w:rPr>
              <w:t>Cele i wskaźniki oraz Plan działania</w:t>
            </w:r>
          </w:p>
        </w:tc>
        <w:tc>
          <w:tcPr>
            <w:tcW w:w="1616" w:type="dxa"/>
            <w:shd w:val="clear" w:color="auto" w:fill="92D050"/>
          </w:tcPr>
          <w:p w14:paraId="69D6AB08" w14:textId="77777777" w:rsidR="0058460D" w:rsidRPr="002D4ACA" w:rsidRDefault="0058460D" w:rsidP="0058460D">
            <w:pPr>
              <w:rPr>
                <w:b/>
              </w:rPr>
            </w:pPr>
            <w:r w:rsidRPr="002D4ACA">
              <w:rPr>
                <w:b/>
              </w:rPr>
              <w:t>Wybór operacji i ustalania LKW</w:t>
            </w:r>
          </w:p>
        </w:tc>
        <w:tc>
          <w:tcPr>
            <w:tcW w:w="1276" w:type="dxa"/>
            <w:shd w:val="clear" w:color="auto" w:fill="92D050"/>
          </w:tcPr>
          <w:p w14:paraId="6B6C5494" w14:textId="77777777" w:rsidR="0058460D" w:rsidRPr="002D4ACA" w:rsidRDefault="0058460D" w:rsidP="0058460D">
            <w:pPr>
              <w:rPr>
                <w:b/>
              </w:rPr>
            </w:pPr>
            <w:r w:rsidRPr="002D4ACA">
              <w:rPr>
                <w:b/>
              </w:rPr>
              <w:t>Monitoring i ewaluacja</w:t>
            </w:r>
          </w:p>
        </w:tc>
        <w:tc>
          <w:tcPr>
            <w:tcW w:w="1383" w:type="dxa"/>
            <w:shd w:val="clear" w:color="auto" w:fill="92D050"/>
          </w:tcPr>
          <w:p w14:paraId="35F5A994" w14:textId="77777777" w:rsidR="0058460D" w:rsidRDefault="0058460D" w:rsidP="0058460D">
            <w:pPr>
              <w:rPr>
                <w:b/>
              </w:rPr>
            </w:pPr>
            <w:r w:rsidRPr="002D4ACA">
              <w:rPr>
                <w:b/>
              </w:rPr>
              <w:t>Plan komunika</w:t>
            </w:r>
            <w:r>
              <w:rPr>
                <w:b/>
              </w:rPr>
              <w:t>-</w:t>
            </w:r>
          </w:p>
          <w:p w14:paraId="2C775754" w14:textId="77777777" w:rsidR="0058460D" w:rsidRPr="002D4ACA" w:rsidRDefault="0058460D" w:rsidP="0058460D">
            <w:pPr>
              <w:rPr>
                <w:b/>
              </w:rPr>
            </w:pPr>
            <w:proofErr w:type="spellStart"/>
            <w:r w:rsidRPr="002D4ACA">
              <w:rPr>
                <w:b/>
              </w:rPr>
              <w:t>cyjny</w:t>
            </w:r>
            <w:proofErr w:type="spellEnd"/>
          </w:p>
        </w:tc>
      </w:tr>
      <w:tr w:rsidR="0058460D" w14:paraId="71032E4D" w14:textId="77777777" w:rsidTr="0058460D">
        <w:tc>
          <w:tcPr>
            <w:tcW w:w="2660" w:type="dxa"/>
            <w:shd w:val="clear" w:color="auto" w:fill="8DB3E2" w:themeFill="text2" w:themeFillTint="66"/>
          </w:tcPr>
          <w:p w14:paraId="234EC8A0" w14:textId="77777777" w:rsidR="0058460D" w:rsidRDefault="0058460D" w:rsidP="0058460D">
            <w:r>
              <w:rPr>
                <w:rFonts w:ascii="Arial Narrow" w:hAnsi="Arial Narrow" w:cs="Times New Roman"/>
                <w:b/>
              </w:rPr>
              <w:t>Funkcjonowanie P</w:t>
            </w:r>
            <w:r w:rsidRPr="009D526B">
              <w:rPr>
                <w:rFonts w:ascii="Arial Narrow" w:hAnsi="Arial Narrow" w:cs="Times New Roman"/>
                <w:b/>
              </w:rPr>
              <w:t>unkt</w:t>
            </w:r>
            <w:r>
              <w:rPr>
                <w:rFonts w:ascii="Arial Narrow" w:hAnsi="Arial Narrow" w:cs="Times New Roman"/>
                <w:b/>
              </w:rPr>
              <w:t>u</w:t>
            </w:r>
            <w:r w:rsidRPr="009D526B">
              <w:rPr>
                <w:rFonts w:ascii="Arial Narrow" w:hAnsi="Arial Narrow" w:cs="Times New Roman"/>
                <w:b/>
              </w:rPr>
              <w:t xml:space="preserve"> konsultacyjno- informacyjn</w:t>
            </w:r>
            <w:r>
              <w:rPr>
                <w:rFonts w:ascii="Arial Narrow" w:hAnsi="Arial Narrow" w:cs="Times New Roman"/>
                <w:b/>
              </w:rPr>
              <w:t>ego</w:t>
            </w:r>
          </w:p>
        </w:tc>
        <w:tc>
          <w:tcPr>
            <w:tcW w:w="1134" w:type="dxa"/>
            <w:shd w:val="clear" w:color="auto" w:fill="A6A6A6" w:themeFill="background1" w:themeFillShade="A6"/>
          </w:tcPr>
          <w:p w14:paraId="2073791E" w14:textId="77777777" w:rsidR="0058460D" w:rsidRDefault="0058460D" w:rsidP="0058460D"/>
        </w:tc>
        <w:tc>
          <w:tcPr>
            <w:tcW w:w="1219" w:type="dxa"/>
            <w:shd w:val="clear" w:color="auto" w:fill="A6A6A6" w:themeFill="background1" w:themeFillShade="A6"/>
          </w:tcPr>
          <w:p w14:paraId="08FA4952" w14:textId="77777777" w:rsidR="0058460D" w:rsidRDefault="0058460D" w:rsidP="0058460D"/>
        </w:tc>
        <w:tc>
          <w:tcPr>
            <w:tcW w:w="1616" w:type="dxa"/>
            <w:shd w:val="clear" w:color="auto" w:fill="FFFFFF" w:themeFill="background1"/>
          </w:tcPr>
          <w:p w14:paraId="04DB84F7" w14:textId="77777777" w:rsidR="0058460D" w:rsidRDefault="0058460D" w:rsidP="0058460D"/>
        </w:tc>
        <w:tc>
          <w:tcPr>
            <w:tcW w:w="1276" w:type="dxa"/>
            <w:shd w:val="clear" w:color="auto" w:fill="FFFFFF" w:themeFill="background1"/>
          </w:tcPr>
          <w:p w14:paraId="7488B7B7" w14:textId="77777777" w:rsidR="0058460D" w:rsidRDefault="0058460D" w:rsidP="0058460D"/>
        </w:tc>
        <w:tc>
          <w:tcPr>
            <w:tcW w:w="1383" w:type="dxa"/>
            <w:shd w:val="clear" w:color="auto" w:fill="A6A6A6" w:themeFill="background1" w:themeFillShade="A6"/>
          </w:tcPr>
          <w:p w14:paraId="3BFCEC54" w14:textId="77777777" w:rsidR="0058460D" w:rsidRDefault="0058460D" w:rsidP="0058460D"/>
        </w:tc>
      </w:tr>
      <w:tr w:rsidR="0058460D" w14:paraId="0093165B" w14:textId="77777777" w:rsidTr="00B722A9">
        <w:tc>
          <w:tcPr>
            <w:tcW w:w="2660" w:type="dxa"/>
            <w:shd w:val="clear" w:color="auto" w:fill="8DB3E2" w:themeFill="text2" w:themeFillTint="66"/>
          </w:tcPr>
          <w:p w14:paraId="22142D5F" w14:textId="77777777" w:rsidR="0058460D" w:rsidRDefault="0058460D" w:rsidP="0058460D">
            <w:r>
              <w:rPr>
                <w:rFonts w:ascii="Arial Narrow" w:hAnsi="Arial Narrow" w:cs="Arial"/>
                <w:b/>
              </w:rPr>
              <w:t>A</w:t>
            </w:r>
            <w:r w:rsidRPr="009D526B">
              <w:rPr>
                <w:rFonts w:ascii="Arial Narrow" w:hAnsi="Arial Narrow" w:cs="Arial"/>
                <w:b/>
              </w:rPr>
              <w:t>nkiety</w:t>
            </w:r>
          </w:p>
        </w:tc>
        <w:tc>
          <w:tcPr>
            <w:tcW w:w="1134" w:type="dxa"/>
            <w:shd w:val="clear" w:color="auto" w:fill="A6A6A6" w:themeFill="background1" w:themeFillShade="A6"/>
          </w:tcPr>
          <w:p w14:paraId="7B1D507A" w14:textId="77777777" w:rsidR="0058460D" w:rsidRDefault="0058460D" w:rsidP="0058460D"/>
        </w:tc>
        <w:tc>
          <w:tcPr>
            <w:tcW w:w="1219" w:type="dxa"/>
            <w:shd w:val="clear" w:color="auto" w:fill="A6A6A6" w:themeFill="background1" w:themeFillShade="A6"/>
          </w:tcPr>
          <w:p w14:paraId="2EA556A7" w14:textId="77777777" w:rsidR="0058460D" w:rsidRDefault="0058460D" w:rsidP="0058460D"/>
        </w:tc>
        <w:tc>
          <w:tcPr>
            <w:tcW w:w="1616" w:type="dxa"/>
            <w:shd w:val="clear" w:color="auto" w:fill="auto"/>
          </w:tcPr>
          <w:p w14:paraId="17FA01BD" w14:textId="77777777" w:rsidR="0058460D" w:rsidRDefault="0058460D" w:rsidP="0058460D"/>
        </w:tc>
        <w:tc>
          <w:tcPr>
            <w:tcW w:w="1276" w:type="dxa"/>
            <w:shd w:val="clear" w:color="auto" w:fill="auto"/>
          </w:tcPr>
          <w:p w14:paraId="6D21648F" w14:textId="77777777" w:rsidR="0058460D" w:rsidRDefault="0058460D" w:rsidP="0058460D"/>
        </w:tc>
        <w:tc>
          <w:tcPr>
            <w:tcW w:w="1383" w:type="dxa"/>
            <w:shd w:val="clear" w:color="auto" w:fill="A6A6A6" w:themeFill="background1" w:themeFillShade="A6"/>
          </w:tcPr>
          <w:p w14:paraId="351BA4EE" w14:textId="77777777" w:rsidR="0058460D" w:rsidRDefault="0058460D" w:rsidP="0058460D"/>
        </w:tc>
      </w:tr>
      <w:tr w:rsidR="0058460D" w14:paraId="5E3459C2" w14:textId="77777777" w:rsidTr="0058460D">
        <w:tc>
          <w:tcPr>
            <w:tcW w:w="2660" w:type="dxa"/>
            <w:shd w:val="clear" w:color="auto" w:fill="8DB3E2" w:themeFill="text2" w:themeFillTint="66"/>
          </w:tcPr>
          <w:p w14:paraId="25CD5702" w14:textId="77777777" w:rsidR="0058460D" w:rsidRDefault="0058460D" w:rsidP="0058460D">
            <w:r>
              <w:rPr>
                <w:rFonts w:ascii="Arial Narrow" w:hAnsi="Arial Narrow" w:cs="Arial"/>
                <w:b/>
              </w:rPr>
              <w:t xml:space="preserve">Spotkania </w:t>
            </w:r>
            <w:r w:rsidRPr="009D526B">
              <w:rPr>
                <w:rFonts w:ascii="Arial Narrow" w:hAnsi="Arial Narrow" w:cs="Arial"/>
                <w:b/>
              </w:rPr>
              <w:t>grup fokusowych</w:t>
            </w:r>
          </w:p>
        </w:tc>
        <w:tc>
          <w:tcPr>
            <w:tcW w:w="1134" w:type="dxa"/>
            <w:shd w:val="clear" w:color="auto" w:fill="A6A6A6" w:themeFill="background1" w:themeFillShade="A6"/>
          </w:tcPr>
          <w:p w14:paraId="518FB92D" w14:textId="77777777" w:rsidR="0058460D" w:rsidRDefault="0058460D" w:rsidP="0058460D"/>
        </w:tc>
        <w:tc>
          <w:tcPr>
            <w:tcW w:w="1219" w:type="dxa"/>
            <w:shd w:val="clear" w:color="auto" w:fill="A6A6A6" w:themeFill="background1" w:themeFillShade="A6"/>
          </w:tcPr>
          <w:p w14:paraId="11BFC356" w14:textId="77777777" w:rsidR="0058460D" w:rsidRDefault="0058460D" w:rsidP="0058460D"/>
        </w:tc>
        <w:tc>
          <w:tcPr>
            <w:tcW w:w="1616" w:type="dxa"/>
          </w:tcPr>
          <w:p w14:paraId="04B57D15" w14:textId="77777777" w:rsidR="0058460D" w:rsidRDefault="0058460D" w:rsidP="0058460D"/>
        </w:tc>
        <w:tc>
          <w:tcPr>
            <w:tcW w:w="1276" w:type="dxa"/>
          </w:tcPr>
          <w:p w14:paraId="418C4301" w14:textId="77777777" w:rsidR="0058460D" w:rsidRDefault="0058460D" w:rsidP="0058460D"/>
        </w:tc>
        <w:tc>
          <w:tcPr>
            <w:tcW w:w="1383" w:type="dxa"/>
          </w:tcPr>
          <w:p w14:paraId="3CF355EE" w14:textId="77777777" w:rsidR="0058460D" w:rsidRDefault="0058460D" w:rsidP="0058460D"/>
        </w:tc>
      </w:tr>
      <w:tr w:rsidR="0058460D" w14:paraId="13913991" w14:textId="77777777" w:rsidTr="0058460D">
        <w:tc>
          <w:tcPr>
            <w:tcW w:w="2660" w:type="dxa"/>
            <w:shd w:val="clear" w:color="auto" w:fill="8DB3E2" w:themeFill="text2" w:themeFillTint="66"/>
          </w:tcPr>
          <w:p w14:paraId="19646090" w14:textId="77777777" w:rsidR="0058460D" w:rsidRDefault="0058460D" w:rsidP="0058460D">
            <w:r>
              <w:rPr>
                <w:rFonts w:ascii="Arial Narrow" w:hAnsi="Arial Narrow" w:cs="Times New Roman"/>
                <w:b/>
              </w:rPr>
              <w:t>Fiszka projektowa</w:t>
            </w:r>
          </w:p>
        </w:tc>
        <w:tc>
          <w:tcPr>
            <w:tcW w:w="1134" w:type="dxa"/>
            <w:shd w:val="clear" w:color="auto" w:fill="A6A6A6" w:themeFill="background1" w:themeFillShade="A6"/>
          </w:tcPr>
          <w:p w14:paraId="3AD93C2B" w14:textId="77777777" w:rsidR="0058460D" w:rsidRDefault="0058460D" w:rsidP="0058460D"/>
        </w:tc>
        <w:tc>
          <w:tcPr>
            <w:tcW w:w="1219" w:type="dxa"/>
            <w:shd w:val="clear" w:color="auto" w:fill="A6A6A6" w:themeFill="background1" w:themeFillShade="A6"/>
          </w:tcPr>
          <w:p w14:paraId="3AE61EE1" w14:textId="77777777" w:rsidR="0058460D" w:rsidRDefault="0058460D" w:rsidP="0058460D"/>
        </w:tc>
        <w:tc>
          <w:tcPr>
            <w:tcW w:w="1616" w:type="dxa"/>
            <w:shd w:val="clear" w:color="auto" w:fill="FFFFFF" w:themeFill="background1"/>
          </w:tcPr>
          <w:p w14:paraId="293B6EBD" w14:textId="77777777" w:rsidR="0058460D" w:rsidRDefault="0058460D" w:rsidP="0058460D"/>
        </w:tc>
        <w:tc>
          <w:tcPr>
            <w:tcW w:w="1276" w:type="dxa"/>
            <w:shd w:val="clear" w:color="auto" w:fill="FFFFFF" w:themeFill="background1"/>
          </w:tcPr>
          <w:p w14:paraId="681409B2" w14:textId="77777777" w:rsidR="0058460D" w:rsidRDefault="0058460D" w:rsidP="0058460D"/>
        </w:tc>
        <w:tc>
          <w:tcPr>
            <w:tcW w:w="1383" w:type="dxa"/>
            <w:shd w:val="clear" w:color="auto" w:fill="A6A6A6" w:themeFill="background1" w:themeFillShade="A6"/>
          </w:tcPr>
          <w:p w14:paraId="63C4E4FA" w14:textId="77777777" w:rsidR="0058460D" w:rsidRDefault="0058460D" w:rsidP="0058460D"/>
        </w:tc>
      </w:tr>
      <w:tr w:rsidR="0058460D" w14:paraId="72C0ABAF" w14:textId="77777777" w:rsidTr="0058460D">
        <w:tc>
          <w:tcPr>
            <w:tcW w:w="2660" w:type="dxa"/>
            <w:shd w:val="clear" w:color="auto" w:fill="8DB3E2" w:themeFill="text2" w:themeFillTint="66"/>
          </w:tcPr>
          <w:p w14:paraId="455A34FC" w14:textId="77777777" w:rsidR="0058460D" w:rsidRDefault="0058460D" w:rsidP="0058460D">
            <w:r>
              <w:rPr>
                <w:rFonts w:ascii="Arial Narrow" w:hAnsi="Arial Narrow" w:cs="Times New Roman"/>
                <w:b/>
              </w:rPr>
              <w:t>W</w:t>
            </w:r>
            <w:r w:rsidRPr="00F2572B">
              <w:rPr>
                <w:rFonts w:ascii="Arial Narrow" w:hAnsi="Arial Narrow" w:cs="Times New Roman"/>
                <w:b/>
              </w:rPr>
              <w:t>arsztat</w:t>
            </w:r>
            <w:r>
              <w:rPr>
                <w:rFonts w:ascii="Arial Narrow" w:hAnsi="Arial Narrow" w:cs="Times New Roman"/>
                <w:b/>
              </w:rPr>
              <w:t>y</w:t>
            </w:r>
            <w:r w:rsidRPr="00F2572B">
              <w:rPr>
                <w:rFonts w:ascii="Arial Narrow" w:hAnsi="Arial Narrow" w:cs="Times New Roman"/>
                <w:b/>
              </w:rPr>
              <w:t xml:space="preserve"> rozwoju lokalnego</w:t>
            </w:r>
          </w:p>
        </w:tc>
        <w:tc>
          <w:tcPr>
            <w:tcW w:w="1134" w:type="dxa"/>
            <w:shd w:val="clear" w:color="auto" w:fill="A6A6A6" w:themeFill="background1" w:themeFillShade="A6"/>
          </w:tcPr>
          <w:p w14:paraId="30AF8210" w14:textId="77777777" w:rsidR="0058460D" w:rsidRDefault="0058460D" w:rsidP="0058460D"/>
        </w:tc>
        <w:tc>
          <w:tcPr>
            <w:tcW w:w="1219" w:type="dxa"/>
            <w:shd w:val="clear" w:color="auto" w:fill="A6A6A6" w:themeFill="background1" w:themeFillShade="A6"/>
          </w:tcPr>
          <w:p w14:paraId="581D6379" w14:textId="77777777" w:rsidR="0058460D" w:rsidRDefault="0058460D" w:rsidP="0058460D"/>
        </w:tc>
        <w:tc>
          <w:tcPr>
            <w:tcW w:w="1616" w:type="dxa"/>
            <w:shd w:val="clear" w:color="auto" w:fill="A6A6A6" w:themeFill="background1" w:themeFillShade="A6"/>
          </w:tcPr>
          <w:p w14:paraId="7A7DF39E" w14:textId="77777777" w:rsidR="0058460D" w:rsidRDefault="0058460D" w:rsidP="0058460D"/>
        </w:tc>
        <w:tc>
          <w:tcPr>
            <w:tcW w:w="1276" w:type="dxa"/>
          </w:tcPr>
          <w:p w14:paraId="4CF7EC5C" w14:textId="77777777" w:rsidR="0058460D" w:rsidRDefault="0058460D" w:rsidP="0058460D"/>
        </w:tc>
        <w:tc>
          <w:tcPr>
            <w:tcW w:w="1383" w:type="dxa"/>
          </w:tcPr>
          <w:p w14:paraId="5E3357EB" w14:textId="77777777" w:rsidR="0058460D" w:rsidRDefault="0058460D" w:rsidP="0058460D"/>
        </w:tc>
      </w:tr>
      <w:tr w:rsidR="0058460D" w14:paraId="2321EA2C" w14:textId="77777777" w:rsidTr="0058460D">
        <w:tc>
          <w:tcPr>
            <w:tcW w:w="2660" w:type="dxa"/>
            <w:shd w:val="clear" w:color="auto" w:fill="8DB3E2" w:themeFill="text2" w:themeFillTint="66"/>
          </w:tcPr>
          <w:p w14:paraId="64874631" w14:textId="77777777" w:rsidR="0058460D" w:rsidRPr="002A7135" w:rsidRDefault="0058460D" w:rsidP="0058460D">
            <w:pPr>
              <w:rPr>
                <w:b/>
              </w:rPr>
            </w:pPr>
            <w:r w:rsidRPr="002A7135">
              <w:rPr>
                <w:b/>
              </w:rPr>
              <w:t>Strona www</w:t>
            </w:r>
          </w:p>
        </w:tc>
        <w:tc>
          <w:tcPr>
            <w:tcW w:w="1134" w:type="dxa"/>
            <w:shd w:val="clear" w:color="auto" w:fill="A6A6A6" w:themeFill="background1" w:themeFillShade="A6"/>
          </w:tcPr>
          <w:p w14:paraId="349CBC1D" w14:textId="77777777" w:rsidR="0058460D" w:rsidRDefault="0058460D" w:rsidP="0058460D"/>
        </w:tc>
        <w:tc>
          <w:tcPr>
            <w:tcW w:w="1219" w:type="dxa"/>
            <w:shd w:val="clear" w:color="auto" w:fill="A6A6A6" w:themeFill="background1" w:themeFillShade="A6"/>
          </w:tcPr>
          <w:p w14:paraId="7BE9771A" w14:textId="77777777" w:rsidR="0058460D" w:rsidRDefault="0058460D" w:rsidP="0058460D"/>
        </w:tc>
        <w:tc>
          <w:tcPr>
            <w:tcW w:w="1616" w:type="dxa"/>
            <w:shd w:val="clear" w:color="auto" w:fill="A6A6A6" w:themeFill="background1" w:themeFillShade="A6"/>
          </w:tcPr>
          <w:p w14:paraId="468B2717" w14:textId="77777777" w:rsidR="0058460D" w:rsidRDefault="0058460D" w:rsidP="0058460D"/>
        </w:tc>
        <w:tc>
          <w:tcPr>
            <w:tcW w:w="1276" w:type="dxa"/>
            <w:shd w:val="clear" w:color="auto" w:fill="A6A6A6" w:themeFill="background1" w:themeFillShade="A6"/>
          </w:tcPr>
          <w:p w14:paraId="636786ED" w14:textId="77777777" w:rsidR="0058460D" w:rsidRDefault="0058460D" w:rsidP="0058460D"/>
        </w:tc>
        <w:tc>
          <w:tcPr>
            <w:tcW w:w="1383" w:type="dxa"/>
            <w:shd w:val="clear" w:color="auto" w:fill="A6A6A6" w:themeFill="background1" w:themeFillShade="A6"/>
          </w:tcPr>
          <w:p w14:paraId="15B02FAE" w14:textId="77777777" w:rsidR="0058460D" w:rsidRDefault="0058460D" w:rsidP="0058460D"/>
        </w:tc>
      </w:tr>
      <w:tr w:rsidR="0058460D" w14:paraId="25A35DD2" w14:textId="77777777" w:rsidTr="0058460D">
        <w:tc>
          <w:tcPr>
            <w:tcW w:w="2660" w:type="dxa"/>
            <w:shd w:val="clear" w:color="auto" w:fill="8DB3E2" w:themeFill="text2" w:themeFillTint="66"/>
          </w:tcPr>
          <w:p w14:paraId="67216A28" w14:textId="77777777" w:rsidR="0058460D" w:rsidRPr="002A7135" w:rsidRDefault="0058460D" w:rsidP="0058460D">
            <w:pPr>
              <w:rPr>
                <w:b/>
              </w:rPr>
            </w:pPr>
            <w:proofErr w:type="spellStart"/>
            <w:r w:rsidRPr="002A7135">
              <w:rPr>
                <w:b/>
              </w:rPr>
              <w:t>Funpage</w:t>
            </w:r>
            <w:proofErr w:type="spellEnd"/>
          </w:p>
        </w:tc>
        <w:tc>
          <w:tcPr>
            <w:tcW w:w="1134" w:type="dxa"/>
            <w:shd w:val="clear" w:color="auto" w:fill="A6A6A6" w:themeFill="background1" w:themeFillShade="A6"/>
          </w:tcPr>
          <w:p w14:paraId="07F26803" w14:textId="77777777" w:rsidR="0058460D" w:rsidRDefault="0058460D" w:rsidP="0058460D"/>
        </w:tc>
        <w:tc>
          <w:tcPr>
            <w:tcW w:w="1219" w:type="dxa"/>
            <w:shd w:val="clear" w:color="auto" w:fill="A6A6A6" w:themeFill="background1" w:themeFillShade="A6"/>
          </w:tcPr>
          <w:p w14:paraId="798CE8A5" w14:textId="77777777" w:rsidR="0058460D" w:rsidRDefault="0058460D" w:rsidP="0058460D"/>
        </w:tc>
        <w:tc>
          <w:tcPr>
            <w:tcW w:w="1616" w:type="dxa"/>
            <w:shd w:val="clear" w:color="auto" w:fill="FFFFFF" w:themeFill="background1"/>
          </w:tcPr>
          <w:p w14:paraId="2DC5EC91" w14:textId="77777777" w:rsidR="0058460D" w:rsidRDefault="0058460D" w:rsidP="0058460D"/>
        </w:tc>
        <w:tc>
          <w:tcPr>
            <w:tcW w:w="1276" w:type="dxa"/>
            <w:shd w:val="clear" w:color="auto" w:fill="FFFFFF" w:themeFill="background1"/>
          </w:tcPr>
          <w:p w14:paraId="1D113C70" w14:textId="77777777" w:rsidR="0058460D" w:rsidRDefault="0058460D" w:rsidP="0058460D"/>
        </w:tc>
        <w:tc>
          <w:tcPr>
            <w:tcW w:w="1383" w:type="dxa"/>
            <w:shd w:val="clear" w:color="auto" w:fill="A6A6A6" w:themeFill="background1" w:themeFillShade="A6"/>
          </w:tcPr>
          <w:p w14:paraId="39484C49" w14:textId="77777777" w:rsidR="0058460D" w:rsidRDefault="0058460D" w:rsidP="0058460D"/>
        </w:tc>
      </w:tr>
      <w:tr w:rsidR="0058460D" w14:paraId="48395F9C" w14:textId="77777777" w:rsidTr="0058460D">
        <w:tc>
          <w:tcPr>
            <w:tcW w:w="2660" w:type="dxa"/>
            <w:shd w:val="clear" w:color="auto" w:fill="8DB3E2" w:themeFill="text2" w:themeFillTint="66"/>
          </w:tcPr>
          <w:p w14:paraId="0752F7D7" w14:textId="77777777" w:rsidR="0058460D" w:rsidRPr="002A7135" w:rsidRDefault="0058460D" w:rsidP="0058460D">
            <w:pPr>
              <w:rPr>
                <w:b/>
              </w:rPr>
            </w:pPr>
            <w:r w:rsidRPr="002A7135">
              <w:rPr>
                <w:b/>
              </w:rPr>
              <w:t>Konsultacje telefoniczne</w:t>
            </w:r>
          </w:p>
        </w:tc>
        <w:tc>
          <w:tcPr>
            <w:tcW w:w="1134" w:type="dxa"/>
            <w:shd w:val="clear" w:color="auto" w:fill="A6A6A6" w:themeFill="background1" w:themeFillShade="A6"/>
          </w:tcPr>
          <w:p w14:paraId="14FAAF93" w14:textId="77777777" w:rsidR="0058460D" w:rsidRDefault="0058460D" w:rsidP="0058460D"/>
        </w:tc>
        <w:tc>
          <w:tcPr>
            <w:tcW w:w="1219" w:type="dxa"/>
            <w:shd w:val="clear" w:color="auto" w:fill="A6A6A6" w:themeFill="background1" w:themeFillShade="A6"/>
          </w:tcPr>
          <w:p w14:paraId="702E6447" w14:textId="77777777" w:rsidR="0058460D" w:rsidRDefault="0058460D" w:rsidP="0058460D"/>
        </w:tc>
        <w:tc>
          <w:tcPr>
            <w:tcW w:w="1616" w:type="dxa"/>
            <w:shd w:val="clear" w:color="auto" w:fill="A6A6A6" w:themeFill="background1" w:themeFillShade="A6"/>
          </w:tcPr>
          <w:p w14:paraId="3EC9FBBE" w14:textId="77777777" w:rsidR="0058460D" w:rsidRDefault="0058460D" w:rsidP="0058460D"/>
        </w:tc>
        <w:tc>
          <w:tcPr>
            <w:tcW w:w="1276" w:type="dxa"/>
            <w:shd w:val="clear" w:color="auto" w:fill="A6A6A6" w:themeFill="background1" w:themeFillShade="A6"/>
          </w:tcPr>
          <w:p w14:paraId="65CB7CEA" w14:textId="77777777" w:rsidR="0058460D" w:rsidRDefault="0058460D" w:rsidP="0058460D"/>
        </w:tc>
        <w:tc>
          <w:tcPr>
            <w:tcW w:w="1383" w:type="dxa"/>
            <w:shd w:val="clear" w:color="auto" w:fill="FFFFFF" w:themeFill="background1"/>
          </w:tcPr>
          <w:p w14:paraId="4A84157E" w14:textId="77777777" w:rsidR="0058460D" w:rsidRDefault="0058460D" w:rsidP="0058460D"/>
        </w:tc>
      </w:tr>
      <w:tr w:rsidR="0058460D" w14:paraId="282C3E49" w14:textId="77777777" w:rsidTr="0058460D">
        <w:tc>
          <w:tcPr>
            <w:tcW w:w="2660" w:type="dxa"/>
            <w:shd w:val="clear" w:color="auto" w:fill="8DB3E2" w:themeFill="text2" w:themeFillTint="66"/>
          </w:tcPr>
          <w:p w14:paraId="5C15BF88" w14:textId="77777777" w:rsidR="0058460D" w:rsidRPr="002A7135" w:rsidRDefault="00B722A9" w:rsidP="00B722A9">
            <w:pPr>
              <w:rPr>
                <w:b/>
              </w:rPr>
            </w:pPr>
            <w:r>
              <w:rPr>
                <w:b/>
              </w:rPr>
              <w:t>Konsultacyjne s</w:t>
            </w:r>
            <w:r w:rsidR="0058460D" w:rsidRPr="002A7135">
              <w:rPr>
                <w:b/>
              </w:rPr>
              <w:t xml:space="preserve">potkania indywidualne </w:t>
            </w:r>
            <w:r>
              <w:rPr>
                <w:b/>
              </w:rPr>
              <w:t>oraz w ramach planu włączenia</w:t>
            </w:r>
          </w:p>
        </w:tc>
        <w:tc>
          <w:tcPr>
            <w:tcW w:w="1134" w:type="dxa"/>
            <w:shd w:val="clear" w:color="auto" w:fill="A6A6A6" w:themeFill="background1" w:themeFillShade="A6"/>
          </w:tcPr>
          <w:p w14:paraId="4961B8C5" w14:textId="77777777" w:rsidR="0058460D" w:rsidRDefault="0058460D" w:rsidP="0058460D"/>
        </w:tc>
        <w:tc>
          <w:tcPr>
            <w:tcW w:w="1219" w:type="dxa"/>
            <w:shd w:val="clear" w:color="auto" w:fill="A6A6A6" w:themeFill="background1" w:themeFillShade="A6"/>
          </w:tcPr>
          <w:p w14:paraId="44FA3AC7" w14:textId="77777777" w:rsidR="0058460D" w:rsidRDefault="0058460D" w:rsidP="0058460D"/>
        </w:tc>
        <w:tc>
          <w:tcPr>
            <w:tcW w:w="1616" w:type="dxa"/>
            <w:shd w:val="clear" w:color="auto" w:fill="A6A6A6" w:themeFill="background1" w:themeFillShade="A6"/>
          </w:tcPr>
          <w:p w14:paraId="4EADBCA2" w14:textId="77777777" w:rsidR="0058460D" w:rsidRDefault="0058460D" w:rsidP="0058460D"/>
        </w:tc>
        <w:tc>
          <w:tcPr>
            <w:tcW w:w="1276" w:type="dxa"/>
            <w:shd w:val="clear" w:color="auto" w:fill="A6A6A6" w:themeFill="background1" w:themeFillShade="A6"/>
          </w:tcPr>
          <w:p w14:paraId="7A2A729B" w14:textId="77777777" w:rsidR="0058460D" w:rsidRDefault="0058460D" w:rsidP="0058460D"/>
        </w:tc>
        <w:tc>
          <w:tcPr>
            <w:tcW w:w="1383" w:type="dxa"/>
            <w:shd w:val="clear" w:color="auto" w:fill="A6A6A6" w:themeFill="background1" w:themeFillShade="A6"/>
          </w:tcPr>
          <w:p w14:paraId="497BA9C1" w14:textId="77777777" w:rsidR="0058460D" w:rsidRDefault="0058460D" w:rsidP="0058460D"/>
        </w:tc>
      </w:tr>
      <w:tr w:rsidR="0058460D" w14:paraId="0135E5FE" w14:textId="77777777" w:rsidTr="00B722A9">
        <w:tc>
          <w:tcPr>
            <w:tcW w:w="2660" w:type="dxa"/>
            <w:shd w:val="clear" w:color="auto" w:fill="8DB3E2" w:themeFill="text2" w:themeFillTint="66"/>
          </w:tcPr>
          <w:p w14:paraId="445E42F2" w14:textId="77777777" w:rsidR="0058460D" w:rsidRDefault="0058460D" w:rsidP="0058460D">
            <w:r>
              <w:rPr>
                <w:rFonts w:ascii="Arial Narrow" w:hAnsi="Arial Narrow" w:cs="Arial"/>
                <w:b/>
              </w:rPr>
              <w:t>L</w:t>
            </w:r>
            <w:r w:rsidRPr="00A954ED">
              <w:rPr>
                <w:rFonts w:ascii="Arial Narrow" w:hAnsi="Arial Narrow" w:cs="Arial"/>
                <w:b/>
              </w:rPr>
              <w:t>istę mailingow</w:t>
            </w:r>
            <w:r>
              <w:rPr>
                <w:rFonts w:ascii="Arial Narrow" w:hAnsi="Arial Narrow" w:cs="Arial"/>
                <w:b/>
              </w:rPr>
              <w:t>a</w:t>
            </w:r>
          </w:p>
        </w:tc>
        <w:tc>
          <w:tcPr>
            <w:tcW w:w="1134" w:type="dxa"/>
            <w:shd w:val="clear" w:color="auto" w:fill="A6A6A6" w:themeFill="background1" w:themeFillShade="A6"/>
          </w:tcPr>
          <w:p w14:paraId="6F3B223E" w14:textId="77777777" w:rsidR="0058460D" w:rsidRDefault="0058460D" w:rsidP="0058460D"/>
        </w:tc>
        <w:tc>
          <w:tcPr>
            <w:tcW w:w="1219" w:type="dxa"/>
            <w:shd w:val="clear" w:color="auto" w:fill="A6A6A6" w:themeFill="background1" w:themeFillShade="A6"/>
          </w:tcPr>
          <w:p w14:paraId="4A9D86AE" w14:textId="77777777" w:rsidR="0058460D" w:rsidRDefault="0058460D" w:rsidP="0058460D"/>
        </w:tc>
        <w:tc>
          <w:tcPr>
            <w:tcW w:w="1616" w:type="dxa"/>
            <w:shd w:val="clear" w:color="auto" w:fill="A6A6A6" w:themeFill="background1" w:themeFillShade="A6"/>
          </w:tcPr>
          <w:p w14:paraId="18449941" w14:textId="77777777" w:rsidR="0058460D" w:rsidRDefault="0058460D" w:rsidP="0058460D"/>
        </w:tc>
        <w:tc>
          <w:tcPr>
            <w:tcW w:w="1276" w:type="dxa"/>
            <w:shd w:val="clear" w:color="auto" w:fill="auto"/>
          </w:tcPr>
          <w:p w14:paraId="1AB81680" w14:textId="77777777" w:rsidR="0058460D" w:rsidRDefault="0058460D" w:rsidP="0058460D"/>
        </w:tc>
        <w:tc>
          <w:tcPr>
            <w:tcW w:w="1383" w:type="dxa"/>
            <w:shd w:val="clear" w:color="auto" w:fill="auto"/>
          </w:tcPr>
          <w:p w14:paraId="2343F5B5" w14:textId="77777777" w:rsidR="0058460D" w:rsidRDefault="0058460D" w:rsidP="0058460D"/>
        </w:tc>
      </w:tr>
      <w:tr w:rsidR="0058460D" w14:paraId="174D0521" w14:textId="77777777" w:rsidTr="0058460D">
        <w:tc>
          <w:tcPr>
            <w:tcW w:w="2660" w:type="dxa"/>
            <w:shd w:val="clear" w:color="auto" w:fill="8DB3E2" w:themeFill="text2" w:themeFillTint="66"/>
          </w:tcPr>
          <w:p w14:paraId="0BC4EE75" w14:textId="77777777" w:rsidR="0058460D" w:rsidRPr="00A954ED" w:rsidRDefault="0058460D" w:rsidP="0058460D">
            <w:pPr>
              <w:rPr>
                <w:rFonts w:ascii="Arial Narrow" w:hAnsi="Arial Narrow" w:cs="Arial"/>
                <w:b/>
              </w:rPr>
            </w:pPr>
            <w:r>
              <w:rPr>
                <w:rFonts w:ascii="Arial Narrow" w:hAnsi="Arial Narrow" w:cs="Arial"/>
                <w:b/>
              </w:rPr>
              <w:t>Otwarte forum konsultacyjne</w:t>
            </w:r>
          </w:p>
        </w:tc>
        <w:tc>
          <w:tcPr>
            <w:tcW w:w="1134" w:type="dxa"/>
            <w:shd w:val="clear" w:color="auto" w:fill="A6A6A6" w:themeFill="background1" w:themeFillShade="A6"/>
          </w:tcPr>
          <w:p w14:paraId="1CFCC64A" w14:textId="77777777" w:rsidR="0058460D" w:rsidRDefault="0058460D" w:rsidP="0058460D"/>
        </w:tc>
        <w:tc>
          <w:tcPr>
            <w:tcW w:w="1219" w:type="dxa"/>
            <w:shd w:val="clear" w:color="auto" w:fill="A6A6A6" w:themeFill="background1" w:themeFillShade="A6"/>
          </w:tcPr>
          <w:p w14:paraId="284FC450" w14:textId="77777777" w:rsidR="0058460D" w:rsidRDefault="0058460D" w:rsidP="0058460D"/>
        </w:tc>
        <w:tc>
          <w:tcPr>
            <w:tcW w:w="1616" w:type="dxa"/>
            <w:shd w:val="clear" w:color="auto" w:fill="A6A6A6" w:themeFill="background1" w:themeFillShade="A6"/>
          </w:tcPr>
          <w:p w14:paraId="172AEE78" w14:textId="77777777" w:rsidR="0058460D" w:rsidRDefault="0058460D" w:rsidP="0058460D"/>
        </w:tc>
        <w:tc>
          <w:tcPr>
            <w:tcW w:w="1276" w:type="dxa"/>
            <w:shd w:val="clear" w:color="auto" w:fill="A6A6A6" w:themeFill="background1" w:themeFillShade="A6"/>
          </w:tcPr>
          <w:p w14:paraId="650B32AB" w14:textId="77777777" w:rsidR="0058460D" w:rsidRDefault="0058460D" w:rsidP="0058460D"/>
        </w:tc>
        <w:tc>
          <w:tcPr>
            <w:tcW w:w="1383" w:type="dxa"/>
            <w:shd w:val="clear" w:color="auto" w:fill="A6A6A6" w:themeFill="background1" w:themeFillShade="A6"/>
          </w:tcPr>
          <w:p w14:paraId="79A3ADBC" w14:textId="77777777" w:rsidR="0058460D" w:rsidRDefault="0058460D" w:rsidP="0058460D"/>
        </w:tc>
      </w:tr>
      <w:tr w:rsidR="0058460D" w14:paraId="46098FC5" w14:textId="77777777" w:rsidTr="0058460D">
        <w:tc>
          <w:tcPr>
            <w:tcW w:w="2660" w:type="dxa"/>
            <w:shd w:val="clear" w:color="auto" w:fill="8DB3E2" w:themeFill="text2" w:themeFillTint="66"/>
          </w:tcPr>
          <w:p w14:paraId="00CA71F9" w14:textId="77777777" w:rsidR="0058460D" w:rsidRDefault="0058460D" w:rsidP="0058460D">
            <w:pPr>
              <w:rPr>
                <w:rFonts w:ascii="Arial Narrow" w:hAnsi="Arial Narrow" w:cs="Arial"/>
                <w:b/>
              </w:rPr>
            </w:pPr>
            <w:r>
              <w:rPr>
                <w:rFonts w:ascii="Arial Narrow" w:hAnsi="Arial Narrow" w:cs="Arial"/>
                <w:b/>
              </w:rPr>
              <w:t>Spotkania zespołu ds. opracowania LSR</w:t>
            </w:r>
          </w:p>
        </w:tc>
        <w:tc>
          <w:tcPr>
            <w:tcW w:w="1134" w:type="dxa"/>
            <w:shd w:val="clear" w:color="auto" w:fill="A6A6A6" w:themeFill="background1" w:themeFillShade="A6"/>
          </w:tcPr>
          <w:p w14:paraId="71830CA9" w14:textId="77777777" w:rsidR="0058460D" w:rsidRDefault="0058460D" w:rsidP="0058460D"/>
        </w:tc>
        <w:tc>
          <w:tcPr>
            <w:tcW w:w="1219" w:type="dxa"/>
            <w:shd w:val="clear" w:color="auto" w:fill="A6A6A6" w:themeFill="background1" w:themeFillShade="A6"/>
          </w:tcPr>
          <w:p w14:paraId="4B8999DE" w14:textId="77777777" w:rsidR="0058460D" w:rsidRDefault="0058460D" w:rsidP="0058460D"/>
        </w:tc>
        <w:tc>
          <w:tcPr>
            <w:tcW w:w="1616" w:type="dxa"/>
            <w:shd w:val="clear" w:color="auto" w:fill="A6A6A6" w:themeFill="background1" w:themeFillShade="A6"/>
          </w:tcPr>
          <w:p w14:paraId="78E0C35E" w14:textId="77777777" w:rsidR="0058460D" w:rsidRDefault="0058460D" w:rsidP="0058460D"/>
        </w:tc>
        <w:tc>
          <w:tcPr>
            <w:tcW w:w="1276" w:type="dxa"/>
            <w:shd w:val="clear" w:color="auto" w:fill="A6A6A6" w:themeFill="background1" w:themeFillShade="A6"/>
          </w:tcPr>
          <w:p w14:paraId="61B3F8AA" w14:textId="77777777" w:rsidR="0058460D" w:rsidRDefault="0058460D" w:rsidP="0058460D"/>
        </w:tc>
        <w:tc>
          <w:tcPr>
            <w:tcW w:w="1383" w:type="dxa"/>
            <w:shd w:val="clear" w:color="auto" w:fill="A6A6A6" w:themeFill="background1" w:themeFillShade="A6"/>
          </w:tcPr>
          <w:p w14:paraId="505773FD" w14:textId="77777777" w:rsidR="0058460D" w:rsidRDefault="0058460D" w:rsidP="0058460D"/>
        </w:tc>
      </w:tr>
    </w:tbl>
    <w:p w14:paraId="77DD50C1" w14:textId="77777777" w:rsidR="00D83301" w:rsidRDefault="0058460D" w:rsidP="00D83301">
      <w:pPr>
        <w:spacing w:line="240" w:lineRule="auto"/>
        <w:jc w:val="both"/>
        <w:rPr>
          <w:rFonts w:ascii="Arial Narrow" w:hAnsi="Arial Narrow" w:cs="Times New Roman"/>
          <w:shd w:val="clear" w:color="auto" w:fill="FFFFFF"/>
        </w:rPr>
      </w:pPr>
      <w:r>
        <w:rPr>
          <w:rFonts w:ascii="Arial Narrow" w:hAnsi="Arial Narrow" w:cs="Times New Roman"/>
          <w:shd w:val="clear" w:color="auto" w:fill="FFFFFF"/>
        </w:rPr>
        <w:t>Źródło: Opracowania własne.</w:t>
      </w:r>
    </w:p>
    <w:p w14:paraId="006FF44D" w14:textId="77777777" w:rsidR="0058460D" w:rsidRPr="0032168A" w:rsidRDefault="00344313" w:rsidP="00D83301">
      <w:pPr>
        <w:spacing w:line="240" w:lineRule="auto"/>
        <w:jc w:val="both"/>
        <w:rPr>
          <w:rFonts w:ascii="Arial Narrow" w:hAnsi="Arial Narrow" w:cs="Times New Roman"/>
        </w:rPr>
      </w:pPr>
      <w:r w:rsidRPr="0032168A">
        <w:rPr>
          <w:rFonts w:ascii="Arial Narrow" w:hAnsi="Arial Narrow" w:cs="Times New Roman"/>
        </w:rPr>
        <w:t>Opracowanie niniejszej LSR możliwe było dzięki dużemu zaangażowaniu społeczności lokalnej. Na bazie zgromadzonej dokumentacji w trakcie realizacji planu włączenia społeczności lokalnej w proces tworzenia LSR udało się zidentyfikować problemy takie jak: brak wystarczającej ilości miejsc pracy; braki w infrastrukturze sportowej, rekreacyjnej i turystycznej; słaba integracja społeczna oraz oferta spędzania czasu wolnego a także słaba współpraca międzysektorowa. Te problemy kluczowe będą niwelowane poprzez wyznaczone cele LSR, których realizację społeczność uznała za niezbędną do zrównoważonego rozwoju</w:t>
      </w:r>
      <w:r w:rsidR="009F6E34" w:rsidRPr="0032168A">
        <w:rPr>
          <w:rFonts w:ascii="Arial Narrow" w:hAnsi="Arial Narrow" w:cs="Times New Roman"/>
        </w:rPr>
        <w:t xml:space="preserve"> obszaru. W sposób jednoznaczny udało się również określić grupy </w:t>
      </w:r>
      <w:proofErr w:type="spellStart"/>
      <w:r w:rsidR="009F6E34" w:rsidRPr="0032168A">
        <w:rPr>
          <w:rFonts w:ascii="Arial Narrow" w:hAnsi="Arial Narrow" w:cs="Times New Roman"/>
        </w:rPr>
        <w:t>defaworyzowane</w:t>
      </w:r>
      <w:proofErr w:type="spellEnd"/>
      <w:r w:rsidR="009F6E34" w:rsidRPr="0032168A">
        <w:rPr>
          <w:rFonts w:ascii="Arial Narrow" w:hAnsi="Arial Narrow" w:cs="Times New Roman"/>
        </w:rPr>
        <w:t>, które powinny przede wszystkim uzyskać wsparcie za pośrednictwem LGD</w:t>
      </w:r>
      <w:r w:rsidR="00B722A9" w:rsidRPr="0032168A">
        <w:rPr>
          <w:rFonts w:ascii="Arial Narrow" w:hAnsi="Arial Narrow" w:cs="Times New Roman"/>
        </w:rPr>
        <w:t xml:space="preserve"> oraz określono przedsięwzięci</w:t>
      </w:r>
      <w:r w:rsidR="009D580E">
        <w:rPr>
          <w:rFonts w:ascii="Arial Narrow" w:hAnsi="Arial Narrow" w:cs="Times New Roman"/>
        </w:rPr>
        <w:t>a</w:t>
      </w:r>
      <w:r w:rsidR="00B722A9" w:rsidRPr="0032168A">
        <w:rPr>
          <w:rFonts w:ascii="Arial Narrow" w:hAnsi="Arial Narrow" w:cs="Times New Roman"/>
        </w:rPr>
        <w:t>, których realizacja zaspokoi  potrzeby tych grup</w:t>
      </w:r>
      <w:r w:rsidR="009F6E34" w:rsidRPr="0032168A">
        <w:rPr>
          <w:rFonts w:ascii="Arial Narrow" w:hAnsi="Arial Narrow" w:cs="Times New Roman"/>
        </w:rPr>
        <w:t>.</w:t>
      </w:r>
    </w:p>
    <w:p w14:paraId="61FBEEEF" w14:textId="77777777" w:rsidR="00A954ED" w:rsidRDefault="00A954ED" w:rsidP="00D83301">
      <w:pPr>
        <w:spacing w:line="240" w:lineRule="auto"/>
        <w:jc w:val="both"/>
        <w:rPr>
          <w:rFonts w:ascii="Arial Narrow" w:hAnsi="Arial Narrow" w:cs="Times New Roman"/>
        </w:rPr>
      </w:pPr>
      <w:r w:rsidRPr="0032168A">
        <w:rPr>
          <w:rFonts w:ascii="Arial Narrow" w:hAnsi="Arial Narrow" w:cs="Times New Roman"/>
        </w:rPr>
        <w:t>Ogół powyższych działań pozwolił na kompleksowe opracowanie Lokalnej Strategii Rozwoju, uwzględniającej wszystkie</w:t>
      </w:r>
      <w:r w:rsidRPr="00744945">
        <w:rPr>
          <w:rFonts w:ascii="Arial Narrow" w:hAnsi="Arial Narrow" w:cs="Times New Roman"/>
        </w:rPr>
        <w:t xml:space="preserve"> dostrzeżone na opisywanym obszarze problemy z jednoczesnym zdefiniowaniem celów</w:t>
      </w:r>
      <w:r w:rsidR="00492D9A">
        <w:rPr>
          <w:rFonts w:ascii="Arial Narrow" w:hAnsi="Arial Narrow" w:cs="Times New Roman"/>
        </w:rPr>
        <w:t xml:space="preserve"> i sposobów realizacji, które pozwolą</w:t>
      </w:r>
      <w:r w:rsidRPr="00744945">
        <w:rPr>
          <w:rFonts w:ascii="Arial Narrow" w:hAnsi="Arial Narrow" w:cs="Times New Roman"/>
        </w:rPr>
        <w:t xml:space="preserve"> na trwałe wyeliminowanie istniejących trudności, hamujących rozwój społeczno-gospodarczy</w:t>
      </w:r>
      <w:r w:rsidR="00F66AF2">
        <w:rPr>
          <w:rFonts w:ascii="Arial Narrow" w:hAnsi="Arial Narrow" w:cs="Times New Roman"/>
        </w:rPr>
        <w:t>.</w:t>
      </w:r>
      <w:r w:rsidR="00492D9A">
        <w:rPr>
          <w:rFonts w:ascii="Arial Narrow" w:hAnsi="Arial Narrow" w:cs="Times New Roman"/>
        </w:rPr>
        <w:t xml:space="preserve"> Kierunki działań możliwe były do wyznaczenia dzięki dużemu zaangażowaniu środowiska lokalnego, mają społeczną akceptację, a tym samym istnieje wysokie prawdopodobieństwo, że LGD zrealizuje LSR zgodnie z przyjętymi założeniami.</w:t>
      </w:r>
    </w:p>
    <w:p w14:paraId="190A332D" w14:textId="77777777" w:rsidR="00821B52" w:rsidRPr="00F90392" w:rsidRDefault="00995967" w:rsidP="00DE6268">
      <w:pPr>
        <w:pStyle w:val="Nagwek1"/>
        <w:numPr>
          <w:ilvl w:val="0"/>
          <w:numId w:val="1"/>
        </w:numPr>
        <w:spacing w:line="240" w:lineRule="auto"/>
        <w:jc w:val="left"/>
        <w:rPr>
          <w:rFonts w:ascii="Arial Narrow" w:hAnsi="Arial Narrow"/>
        </w:rPr>
      </w:pPr>
      <w:r w:rsidRPr="00F90392">
        <w:rPr>
          <w:rFonts w:ascii="Arial Narrow" w:hAnsi="Arial Narrow"/>
        </w:rPr>
        <w:t xml:space="preserve">     </w:t>
      </w:r>
      <w:r w:rsidR="00821B52" w:rsidRPr="00F90392">
        <w:rPr>
          <w:rFonts w:ascii="Arial Narrow" w:hAnsi="Arial Narrow"/>
        </w:rPr>
        <w:t xml:space="preserve"> </w:t>
      </w:r>
      <w:bookmarkStart w:id="13" w:name="_Toc451325354"/>
      <w:r w:rsidR="00821B52" w:rsidRPr="00F90392">
        <w:rPr>
          <w:rFonts w:ascii="Arial Narrow" w:hAnsi="Arial Narrow"/>
        </w:rPr>
        <w:t>DIAGNOZA – OPIS OBSZARU I LUDNOŚCI.</w:t>
      </w:r>
      <w:bookmarkEnd w:id="13"/>
    </w:p>
    <w:p w14:paraId="3759F6F3" w14:textId="77777777" w:rsidR="00995967" w:rsidRPr="00F90392" w:rsidRDefault="00995967" w:rsidP="00334AED">
      <w:pPr>
        <w:pStyle w:val="Nagwek2"/>
        <w:spacing w:line="240" w:lineRule="auto"/>
        <w:ind w:left="720"/>
        <w:rPr>
          <w:rFonts w:ascii="Arial Narrow" w:hAnsi="Arial Narrow"/>
        </w:rPr>
      </w:pPr>
      <w:bookmarkStart w:id="14" w:name="_Toc451325355"/>
      <w:r w:rsidRPr="00F90392">
        <w:rPr>
          <w:rFonts w:ascii="Arial Narrow" w:hAnsi="Arial Narrow"/>
        </w:rPr>
        <w:t xml:space="preserve">III.1. SPÓJNOŚĆ </w:t>
      </w:r>
      <w:r w:rsidR="006824A9" w:rsidRPr="00F90392">
        <w:rPr>
          <w:rFonts w:ascii="Arial Narrow" w:hAnsi="Arial Narrow"/>
        </w:rPr>
        <w:t>OBSZARU</w:t>
      </w:r>
      <w:bookmarkEnd w:id="14"/>
    </w:p>
    <w:p w14:paraId="1163AB8F" w14:textId="77777777" w:rsidR="00821B52" w:rsidRPr="00352672" w:rsidRDefault="00821B52" w:rsidP="00334AED">
      <w:pPr>
        <w:spacing w:line="240" w:lineRule="auto"/>
        <w:jc w:val="both"/>
        <w:rPr>
          <w:rFonts w:ascii="Arial Narrow" w:hAnsi="Arial Narrow"/>
        </w:rPr>
      </w:pPr>
      <w:r>
        <w:rPr>
          <w:rFonts w:ascii="Arial Narrow" w:hAnsi="Arial Narrow"/>
          <w:lang w:eastAsia="pl-PL"/>
        </w:rPr>
        <w:t xml:space="preserve">Obszar „Królewskiego </w:t>
      </w:r>
      <w:proofErr w:type="spellStart"/>
      <w:r>
        <w:rPr>
          <w:rFonts w:ascii="Arial Narrow" w:hAnsi="Arial Narrow"/>
          <w:lang w:eastAsia="pl-PL"/>
        </w:rPr>
        <w:t>Ponidzia</w:t>
      </w:r>
      <w:proofErr w:type="spellEnd"/>
      <w:r>
        <w:rPr>
          <w:rFonts w:ascii="Arial Narrow" w:hAnsi="Arial Narrow"/>
          <w:lang w:eastAsia="pl-PL"/>
        </w:rPr>
        <w:t>”</w:t>
      </w:r>
      <w:r w:rsidRPr="00821B52">
        <w:rPr>
          <w:rFonts w:ascii="Arial Narrow" w:hAnsi="Arial Narrow"/>
          <w:lang w:eastAsia="pl-PL"/>
        </w:rPr>
        <w:t xml:space="preserve"> </w:t>
      </w:r>
      <w:r>
        <w:rPr>
          <w:rFonts w:ascii="Arial Narrow" w:hAnsi="Arial Narrow"/>
          <w:lang w:eastAsia="pl-PL"/>
        </w:rPr>
        <w:t>znajduje się</w:t>
      </w:r>
      <w:r w:rsidRPr="00821B52">
        <w:rPr>
          <w:rFonts w:ascii="Arial Narrow" w:hAnsi="Arial Narrow"/>
          <w:lang w:eastAsia="pl-PL"/>
        </w:rPr>
        <w:t xml:space="preserve"> w Niecce Nidziańskiej, która oddziela dwa makroregiony geograficzne Polski – Wyżynę Kielecko-Sandomierską od Wyżyny Krakowsko-Częstochowskiej</w:t>
      </w:r>
      <w:r w:rsidR="00305639">
        <w:rPr>
          <w:rFonts w:ascii="Arial Narrow" w:hAnsi="Arial Narrow"/>
          <w:lang w:eastAsia="pl-PL"/>
        </w:rPr>
        <w:t xml:space="preserve"> (na przecięciu 2 dróg krajowych 79 i 73)</w:t>
      </w:r>
      <w:r w:rsidRPr="00821B52">
        <w:rPr>
          <w:rFonts w:ascii="Arial Narrow" w:hAnsi="Arial Narrow"/>
          <w:lang w:eastAsia="pl-PL"/>
        </w:rPr>
        <w:t xml:space="preserve">. Niecka Nidziańska to obszerne zapadlisko tektoniczne, w którym wysokości bezwzględne sięgają od 150 do </w:t>
      </w:r>
      <w:smartTag w:uri="urn:schemas-microsoft-com:office:smarttags" w:element="metricconverter">
        <w:smartTagPr>
          <w:attr w:name="ProductID" w:val="415 m"/>
        </w:smartTagPr>
        <w:r w:rsidRPr="00821B52">
          <w:rPr>
            <w:rFonts w:ascii="Arial Narrow" w:hAnsi="Arial Narrow"/>
            <w:lang w:eastAsia="pl-PL"/>
          </w:rPr>
          <w:t>415 m</w:t>
        </w:r>
      </w:smartTag>
      <w:r w:rsidRPr="00821B52">
        <w:rPr>
          <w:rFonts w:ascii="Arial Narrow" w:hAnsi="Arial Narrow"/>
          <w:lang w:eastAsia="pl-PL"/>
        </w:rPr>
        <w:t xml:space="preserve">. n.p.m., co sprawia że ma ono charakter wyżynny. Osią obszaru jest rzeka Nida. Jej rozległa dolina jest ograniczona z obu stron pasmem garbów </w:t>
      </w:r>
      <w:r w:rsidR="00305639">
        <w:rPr>
          <w:rFonts w:ascii="Arial Narrow" w:hAnsi="Arial Narrow"/>
          <w:lang w:eastAsia="pl-PL"/>
        </w:rPr>
        <w:br/>
      </w:r>
      <w:r w:rsidRPr="00821B52">
        <w:rPr>
          <w:rFonts w:ascii="Arial Narrow" w:hAnsi="Arial Narrow"/>
          <w:lang w:eastAsia="pl-PL"/>
        </w:rPr>
        <w:t xml:space="preserve">i płaskowyżów, ciągnących się z pewnymi odchyleniami równolegle do biegu rzeki. Znaczna część obszaru LGD znajduje się rozległym obszarze, stanowiącej część Niecki Nadnidziańskiej, Niecce Soleckiej. </w:t>
      </w:r>
      <w:r w:rsidRPr="00352672">
        <w:rPr>
          <w:rFonts w:ascii="Arial Narrow" w:hAnsi="Arial Narrow" w:cs="Arial"/>
        </w:rPr>
        <w:t xml:space="preserve">Są to tereny równinne, lekko pofałdowane. Niezwykłej malowniczości przydają im wyżłobione w lessach płytkie wąwozy i jary, rozległe łąki, doliny rzeczne, liczne zagajniki i stawy. Do </w:t>
      </w:r>
      <w:r w:rsidRPr="00352672">
        <w:rPr>
          <w:rStyle w:val="Pogrubienie"/>
          <w:rFonts w:ascii="Arial Narrow" w:hAnsi="Arial Narrow" w:cs="Arial"/>
          <w:b w:val="0"/>
        </w:rPr>
        <w:t>Wisły</w:t>
      </w:r>
      <w:r w:rsidRPr="00352672">
        <w:rPr>
          <w:rFonts w:ascii="Arial Narrow" w:hAnsi="Arial Narrow" w:cs="Arial"/>
        </w:rPr>
        <w:t xml:space="preserve">, stanowiącej wschodnią granicę powiatu, zmierzają wszystkie rzeki regionu, w tym przede wszystkim </w:t>
      </w:r>
      <w:r w:rsidRPr="00352672">
        <w:rPr>
          <w:rStyle w:val="Pogrubienie"/>
          <w:rFonts w:ascii="Arial Narrow" w:hAnsi="Arial Narrow" w:cs="Arial"/>
          <w:b w:val="0"/>
        </w:rPr>
        <w:t>Nida</w:t>
      </w:r>
      <w:r w:rsidRPr="00352672">
        <w:rPr>
          <w:rFonts w:ascii="Arial Narrow" w:hAnsi="Arial Narrow" w:cs="Arial"/>
        </w:rPr>
        <w:t xml:space="preserve">, stanowiąca główną oś całej południowej części województwa. Duże fragmenty powiatu wchodzą w skład dwóch obszarów zaliczonych do </w:t>
      </w:r>
      <w:r w:rsidRPr="00352672">
        <w:rPr>
          <w:rStyle w:val="Pogrubienie"/>
          <w:rFonts w:ascii="Arial Narrow" w:hAnsi="Arial Narrow" w:cs="Arial"/>
          <w:b w:val="0"/>
        </w:rPr>
        <w:t>Europejskiej Sieci Ekologicznej Natura 2000</w:t>
      </w:r>
      <w:r w:rsidRPr="00352672">
        <w:rPr>
          <w:rFonts w:ascii="Arial Narrow" w:hAnsi="Arial Narrow" w:cs="Arial"/>
          <w:b/>
        </w:rPr>
        <w:t xml:space="preserve"> </w:t>
      </w:r>
      <w:r w:rsidRPr="00352672">
        <w:rPr>
          <w:rFonts w:ascii="Arial Narrow" w:hAnsi="Arial Narrow" w:cs="Arial"/>
        </w:rPr>
        <w:t xml:space="preserve">– </w:t>
      </w:r>
      <w:r w:rsidRPr="00352672">
        <w:rPr>
          <w:rStyle w:val="Pogrubienie"/>
          <w:rFonts w:ascii="Arial Narrow" w:hAnsi="Arial Narrow" w:cs="Arial"/>
          <w:b w:val="0"/>
        </w:rPr>
        <w:t>„Dolina Nidy”</w:t>
      </w:r>
      <w:r w:rsidRPr="00352672">
        <w:rPr>
          <w:rFonts w:ascii="Arial Narrow" w:hAnsi="Arial Narrow" w:cs="Arial"/>
          <w:b/>
        </w:rPr>
        <w:t xml:space="preserve"> </w:t>
      </w:r>
      <w:r w:rsidRPr="00352672">
        <w:rPr>
          <w:rFonts w:ascii="Arial Narrow" w:hAnsi="Arial Narrow" w:cs="Arial"/>
        </w:rPr>
        <w:t xml:space="preserve">i </w:t>
      </w:r>
      <w:r w:rsidRPr="00352672">
        <w:rPr>
          <w:rStyle w:val="Pogrubienie"/>
          <w:rFonts w:ascii="Arial Narrow" w:hAnsi="Arial Narrow" w:cs="Arial"/>
          <w:b w:val="0"/>
        </w:rPr>
        <w:t>„Ostoja Nidziańska”</w:t>
      </w:r>
      <w:r w:rsidRPr="00352672">
        <w:rPr>
          <w:rFonts w:ascii="Arial Narrow" w:hAnsi="Arial Narrow" w:cs="Arial"/>
          <w:b/>
        </w:rPr>
        <w:t xml:space="preserve"> </w:t>
      </w:r>
      <w:r w:rsidRPr="00352672">
        <w:rPr>
          <w:rFonts w:ascii="Arial Narrow" w:hAnsi="Arial Narrow" w:cs="Arial"/>
        </w:rPr>
        <w:t>oraz dwóch</w:t>
      </w:r>
      <w:r w:rsidRPr="00352672">
        <w:rPr>
          <w:rFonts w:ascii="Arial Narrow" w:hAnsi="Arial Narrow" w:cs="Arial"/>
          <w:b/>
        </w:rPr>
        <w:t xml:space="preserve"> </w:t>
      </w:r>
      <w:r w:rsidRPr="00352672">
        <w:rPr>
          <w:rStyle w:val="Pogrubienie"/>
          <w:rFonts w:ascii="Arial Narrow" w:hAnsi="Arial Narrow" w:cs="Arial"/>
          <w:b w:val="0"/>
        </w:rPr>
        <w:t xml:space="preserve">parków krajobrazowych </w:t>
      </w:r>
      <w:r w:rsidRPr="00352672">
        <w:rPr>
          <w:rFonts w:ascii="Arial Narrow" w:hAnsi="Arial Narrow" w:cs="Arial"/>
        </w:rPr>
        <w:t>–</w:t>
      </w:r>
      <w:r w:rsidRPr="00352672">
        <w:rPr>
          <w:rStyle w:val="Pogrubienie"/>
          <w:rFonts w:ascii="Arial Narrow" w:hAnsi="Arial Narrow" w:cs="Arial"/>
          <w:b w:val="0"/>
        </w:rPr>
        <w:t xml:space="preserve"> </w:t>
      </w:r>
      <w:proofErr w:type="spellStart"/>
      <w:r w:rsidRPr="00352672">
        <w:rPr>
          <w:rStyle w:val="Pogrubienie"/>
          <w:rFonts w:ascii="Arial Narrow" w:hAnsi="Arial Narrow" w:cs="Arial"/>
          <w:b w:val="0"/>
        </w:rPr>
        <w:t>Nadnidziańskiego</w:t>
      </w:r>
      <w:r w:rsidRPr="00352672">
        <w:rPr>
          <w:rFonts w:ascii="Arial Narrow" w:hAnsi="Arial Narrow" w:cs="Arial"/>
          <w:b/>
        </w:rPr>
        <w:t>i</w:t>
      </w:r>
      <w:proofErr w:type="spellEnd"/>
      <w:r w:rsidRPr="00352672">
        <w:rPr>
          <w:rStyle w:val="Pogrubienie"/>
          <w:rFonts w:ascii="Arial Narrow" w:hAnsi="Arial Narrow" w:cs="Arial"/>
          <w:b w:val="0"/>
        </w:rPr>
        <w:t xml:space="preserve"> Szanieckiego</w:t>
      </w:r>
      <w:r w:rsidRPr="00352672">
        <w:rPr>
          <w:rFonts w:ascii="Arial Narrow" w:hAnsi="Arial Narrow" w:cs="Arial"/>
          <w:b/>
        </w:rPr>
        <w:t xml:space="preserve">. </w:t>
      </w:r>
      <w:r w:rsidRPr="00352672">
        <w:rPr>
          <w:rFonts w:ascii="Arial Narrow" w:hAnsi="Arial Narrow" w:cs="Arial"/>
        </w:rPr>
        <w:t xml:space="preserve">Utworzono tu wiele pomników przyrody i rezerwatów, w których można </w:t>
      </w:r>
      <w:r w:rsidRPr="00352672">
        <w:rPr>
          <w:rFonts w:ascii="Arial Narrow" w:hAnsi="Arial Narrow" w:cs="Arial"/>
        </w:rPr>
        <w:lastRenderedPageBreak/>
        <w:t xml:space="preserve">podziwiać zjawiska krasu gipsowego, florę i faunę </w:t>
      </w:r>
      <w:proofErr w:type="spellStart"/>
      <w:r w:rsidRPr="00352672">
        <w:rPr>
          <w:rFonts w:ascii="Arial Narrow" w:hAnsi="Arial Narrow" w:cs="Arial"/>
        </w:rPr>
        <w:t>słonolubną</w:t>
      </w:r>
      <w:proofErr w:type="spellEnd"/>
      <w:r w:rsidR="00CA7439">
        <w:rPr>
          <w:rFonts w:ascii="Arial Narrow" w:hAnsi="Arial Narrow" w:cs="Arial"/>
        </w:rPr>
        <w:t xml:space="preserve">. </w:t>
      </w:r>
      <w:r w:rsidRPr="00352672">
        <w:rPr>
          <w:rFonts w:ascii="Arial Narrow" w:hAnsi="Arial Narrow"/>
        </w:rPr>
        <w:t xml:space="preserve">Do bogactw geologicznych powiatu należą złoża gipsu i siarki oraz ich pochodne, a także złoża borowiny. Na terenie powiatu występują bogate złoża wód leczniczych: </w:t>
      </w:r>
      <w:proofErr w:type="spellStart"/>
      <w:r w:rsidRPr="00352672">
        <w:rPr>
          <w:rFonts w:ascii="Arial Narrow" w:hAnsi="Arial Narrow"/>
        </w:rPr>
        <w:t>siarczanosłonych</w:t>
      </w:r>
      <w:proofErr w:type="spellEnd"/>
      <w:r w:rsidRPr="00352672">
        <w:rPr>
          <w:rFonts w:ascii="Arial Narrow" w:hAnsi="Arial Narrow"/>
        </w:rPr>
        <w:t xml:space="preserve"> i solanek </w:t>
      </w:r>
      <w:proofErr w:type="spellStart"/>
      <w:r w:rsidRPr="00352672">
        <w:rPr>
          <w:rFonts w:ascii="Arial Narrow" w:hAnsi="Arial Narrow"/>
        </w:rPr>
        <w:t>jodkobromkowych</w:t>
      </w:r>
      <w:proofErr w:type="spellEnd"/>
      <w:r w:rsidRPr="00352672">
        <w:rPr>
          <w:rFonts w:ascii="Arial Narrow" w:hAnsi="Arial Narrow"/>
        </w:rPr>
        <w:t xml:space="preserve">. Zasoby te przyczyniły się do powstania i rozwoju lecznictwa uzdrowiskowego w </w:t>
      </w:r>
      <w:proofErr w:type="spellStart"/>
      <w:r w:rsidRPr="00352672">
        <w:rPr>
          <w:rStyle w:val="Pogrubienie"/>
          <w:rFonts w:ascii="Arial Narrow" w:hAnsi="Arial Narrow"/>
          <w:b w:val="0"/>
        </w:rPr>
        <w:t>Busku-Zdroju</w:t>
      </w:r>
      <w:proofErr w:type="spellEnd"/>
      <w:r w:rsidRPr="00352672">
        <w:rPr>
          <w:rFonts w:ascii="Arial Narrow" w:hAnsi="Arial Narrow"/>
          <w:b/>
        </w:rPr>
        <w:t xml:space="preserve"> i </w:t>
      </w:r>
      <w:r w:rsidRPr="00352672">
        <w:rPr>
          <w:rStyle w:val="Pogrubienie"/>
          <w:rFonts w:ascii="Arial Narrow" w:hAnsi="Arial Narrow"/>
          <w:b w:val="0"/>
        </w:rPr>
        <w:t>Solcu-Zdroju</w:t>
      </w:r>
      <w:r w:rsidRPr="00352672">
        <w:rPr>
          <w:rFonts w:ascii="Arial Narrow" w:hAnsi="Arial Narrow"/>
          <w:b/>
        </w:rPr>
        <w:t>.</w:t>
      </w:r>
      <w:r w:rsidRPr="00352672">
        <w:rPr>
          <w:rFonts w:ascii="Arial Narrow" w:hAnsi="Arial Narrow"/>
        </w:rPr>
        <w:t xml:space="preserve"> Zlokalizowane są tutaj liczne specjalistyczne sanatoria i zakłady przyrodolecznicze, dysponujące bogatą bazą leczniczą i zatrudniające wyspecjalizowaną kadrę medyczną.</w:t>
      </w:r>
    </w:p>
    <w:p w14:paraId="37B95A47" w14:textId="77777777" w:rsidR="00821B52" w:rsidRPr="0032168A" w:rsidRDefault="00821B52" w:rsidP="00334AED">
      <w:pPr>
        <w:pStyle w:val="NormalnyWeb"/>
        <w:spacing w:before="0" w:beforeAutospacing="0" w:after="0" w:afterAutospacing="0"/>
        <w:jc w:val="both"/>
        <w:rPr>
          <w:rFonts w:ascii="Arial Narrow" w:hAnsi="Arial Narrow"/>
          <w:sz w:val="22"/>
          <w:szCs w:val="22"/>
        </w:rPr>
      </w:pPr>
      <w:r w:rsidRPr="00352672">
        <w:rPr>
          <w:rFonts w:ascii="Arial Narrow" w:hAnsi="Arial Narrow"/>
          <w:sz w:val="22"/>
          <w:szCs w:val="22"/>
        </w:rPr>
        <w:t xml:space="preserve">Region, w którym jest położony powiat buski ma bogatą historię. Ziemia ta należy do najstarszych ośrodków chrześcijaństwa </w:t>
      </w:r>
      <w:r w:rsidR="00005E1A">
        <w:rPr>
          <w:rFonts w:ascii="Arial Narrow" w:hAnsi="Arial Narrow"/>
          <w:sz w:val="22"/>
          <w:szCs w:val="22"/>
        </w:rPr>
        <w:br/>
      </w:r>
      <w:r w:rsidRPr="00352672">
        <w:rPr>
          <w:rFonts w:ascii="Arial Narrow" w:hAnsi="Arial Narrow"/>
          <w:sz w:val="22"/>
          <w:szCs w:val="22"/>
        </w:rPr>
        <w:t xml:space="preserve">i może poszczycić się mianem kolebki polskiej państwowości. Tu miało swoją stolicę państwo </w:t>
      </w:r>
      <w:r w:rsidRPr="00352672">
        <w:rPr>
          <w:rStyle w:val="Pogrubienie"/>
          <w:rFonts w:ascii="Arial Narrow" w:hAnsi="Arial Narrow"/>
          <w:b w:val="0"/>
          <w:sz w:val="22"/>
          <w:szCs w:val="22"/>
        </w:rPr>
        <w:t>Wiślan</w:t>
      </w:r>
      <w:r w:rsidRPr="00352672">
        <w:rPr>
          <w:rFonts w:ascii="Arial Narrow" w:hAnsi="Arial Narrow"/>
          <w:sz w:val="22"/>
          <w:szCs w:val="22"/>
        </w:rPr>
        <w:t>, a w XIII wieku Wiślica była silnym grodem kasztelańskim. Historię tego terenu dokumentują wspaniałe zabytki na czele z Bazyliką Mniejszą w </w:t>
      </w:r>
      <w:r w:rsidRPr="00352672">
        <w:rPr>
          <w:rStyle w:val="Pogrubienie"/>
          <w:rFonts w:ascii="Arial Narrow" w:hAnsi="Arial Narrow"/>
          <w:b w:val="0"/>
          <w:sz w:val="22"/>
          <w:szCs w:val="22"/>
        </w:rPr>
        <w:t>Wiślicy</w:t>
      </w:r>
      <w:r w:rsidRPr="00352672">
        <w:rPr>
          <w:rFonts w:ascii="Arial Narrow" w:hAnsi="Arial Narrow"/>
          <w:sz w:val="22"/>
          <w:szCs w:val="22"/>
        </w:rPr>
        <w:t xml:space="preserve"> </w:t>
      </w:r>
      <w:r w:rsidR="00005E1A">
        <w:rPr>
          <w:rFonts w:ascii="Arial Narrow" w:hAnsi="Arial Narrow"/>
          <w:sz w:val="22"/>
          <w:szCs w:val="22"/>
        </w:rPr>
        <w:br/>
      </w:r>
      <w:r w:rsidRPr="00352672">
        <w:rPr>
          <w:rFonts w:ascii="Arial Narrow" w:hAnsi="Arial Narrow"/>
          <w:sz w:val="22"/>
          <w:szCs w:val="22"/>
        </w:rPr>
        <w:t xml:space="preserve">i w </w:t>
      </w:r>
      <w:r w:rsidRPr="00352672">
        <w:rPr>
          <w:rStyle w:val="Pogrubienie"/>
          <w:rFonts w:ascii="Arial Narrow" w:hAnsi="Arial Narrow"/>
          <w:b w:val="0"/>
          <w:sz w:val="22"/>
          <w:szCs w:val="22"/>
        </w:rPr>
        <w:t>Pacanowie</w:t>
      </w:r>
      <w:r w:rsidRPr="00352672">
        <w:rPr>
          <w:rFonts w:ascii="Arial Narrow" w:hAnsi="Arial Narrow"/>
          <w:sz w:val="22"/>
          <w:szCs w:val="22"/>
        </w:rPr>
        <w:t xml:space="preserve"> oraz kościoły w </w:t>
      </w:r>
      <w:r w:rsidRPr="00352672">
        <w:rPr>
          <w:rStyle w:val="Pogrubienie"/>
          <w:rFonts w:ascii="Arial Narrow" w:hAnsi="Arial Narrow"/>
          <w:b w:val="0"/>
          <w:sz w:val="22"/>
          <w:szCs w:val="22"/>
        </w:rPr>
        <w:t xml:space="preserve">Gorysławicach, </w:t>
      </w:r>
      <w:proofErr w:type="spellStart"/>
      <w:r w:rsidRPr="00352672">
        <w:rPr>
          <w:rStyle w:val="Pogrubienie"/>
          <w:rFonts w:ascii="Arial Narrow" w:hAnsi="Arial Narrow"/>
          <w:b w:val="0"/>
          <w:sz w:val="22"/>
          <w:szCs w:val="22"/>
        </w:rPr>
        <w:t>Chotlu</w:t>
      </w:r>
      <w:proofErr w:type="spellEnd"/>
      <w:r w:rsidRPr="00352672">
        <w:rPr>
          <w:rStyle w:val="Pogrubienie"/>
          <w:rFonts w:ascii="Arial Narrow" w:hAnsi="Arial Narrow"/>
          <w:b w:val="0"/>
          <w:sz w:val="22"/>
          <w:szCs w:val="22"/>
        </w:rPr>
        <w:t xml:space="preserve"> Czerwonym, Chotelku Zielonym, Stopnicy, Szańcu, Nowym </w:t>
      </w:r>
      <w:r w:rsidRPr="00352672">
        <w:rPr>
          <w:rFonts w:ascii="Arial Narrow" w:hAnsi="Arial Narrow"/>
          <w:b/>
          <w:sz w:val="22"/>
          <w:szCs w:val="22"/>
        </w:rPr>
        <w:t xml:space="preserve">i </w:t>
      </w:r>
      <w:r w:rsidRPr="00352672">
        <w:rPr>
          <w:rStyle w:val="Pogrubienie"/>
          <w:rFonts w:ascii="Arial Narrow" w:hAnsi="Arial Narrow"/>
          <w:b w:val="0"/>
          <w:sz w:val="22"/>
          <w:szCs w:val="22"/>
        </w:rPr>
        <w:t>Starym Korczynie, Gnojnie, Kargowie, Zborówku, Świniarach</w:t>
      </w:r>
      <w:r w:rsidRPr="00352672">
        <w:rPr>
          <w:rFonts w:ascii="Arial Narrow" w:hAnsi="Arial Narrow"/>
          <w:b/>
          <w:sz w:val="22"/>
          <w:szCs w:val="22"/>
        </w:rPr>
        <w:t xml:space="preserve"> i </w:t>
      </w:r>
      <w:proofErr w:type="spellStart"/>
      <w:r w:rsidRPr="00352672">
        <w:rPr>
          <w:rStyle w:val="Pogrubienie"/>
          <w:rFonts w:ascii="Arial Narrow" w:hAnsi="Arial Narrow"/>
          <w:b w:val="0"/>
          <w:sz w:val="22"/>
          <w:szCs w:val="22"/>
        </w:rPr>
        <w:t>Busku-Zdroju</w:t>
      </w:r>
      <w:proofErr w:type="spellEnd"/>
      <w:r w:rsidRPr="00352672">
        <w:rPr>
          <w:rFonts w:ascii="Arial Narrow" w:hAnsi="Arial Narrow"/>
          <w:b/>
          <w:sz w:val="22"/>
          <w:szCs w:val="22"/>
        </w:rPr>
        <w:t>.</w:t>
      </w:r>
      <w:r w:rsidRPr="00352672">
        <w:rPr>
          <w:rFonts w:ascii="Arial Narrow" w:hAnsi="Arial Narrow"/>
          <w:sz w:val="22"/>
          <w:szCs w:val="22"/>
        </w:rPr>
        <w:t xml:space="preserve"> Należą one do najcenniejszych obiektów sakralnych </w:t>
      </w:r>
      <w:r w:rsidR="00005E1A">
        <w:rPr>
          <w:rFonts w:ascii="Arial Narrow" w:hAnsi="Arial Narrow"/>
          <w:sz w:val="22"/>
          <w:szCs w:val="22"/>
        </w:rPr>
        <w:br/>
      </w:r>
      <w:r w:rsidRPr="00352672">
        <w:rPr>
          <w:rFonts w:ascii="Arial Narrow" w:hAnsi="Arial Narrow"/>
          <w:sz w:val="22"/>
          <w:szCs w:val="22"/>
        </w:rPr>
        <w:t>w Polsce</w:t>
      </w:r>
      <w:r w:rsidRPr="0032168A">
        <w:rPr>
          <w:rFonts w:ascii="Arial Narrow" w:hAnsi="Arial Narrow"/>
          <w:sz w:val="22"/>
          <w:szCs w:val="22"/>
        </w:rPr>
        <w:t>.</w:t>
      </w:r>
      <w:r w:rsidR="00C05FFE" w:rsidRPr="0032168A">
        <w:rPr>
          <w:rFonts w:ascii="Arial Narrow" w:hAnsi="Arial Narrow"/>
          <w:sz w:val="22"/>
          <w:szCs w:val="22"/>
        </w:rPr>
        <w:t xml:space="preserve"> Jednakże wiele spośród nich na przestrzeni lat uległo degradacji i wymaga szybkiej renowacji oraz konserwacji.</w:t>
      </w:r>
    </w:p>
    <w:p w14:paraId="5CC91AA7" w14:textId="77777777" w:rsidR="00821B52" w:rsidRPr="00352672" w:rsidRDefault="005771D9" w:rsidP="00334AED">
      <w:pPr>
        <w:pStyle w:val="NormalnyWeb"/>
        <w:spacing w:before="0" w:beforeAutospacing="0" w:after="0" w:afterAutospacing="0"/>
        <w:jc w:val="both"/>
        <w:rPr>
          <w:rFonts w:ascii="Arial Narrow" w:hAnsi="Arial Narrow"/>
          <w:sz w:val="22"/>
          <w:szCs w:val="22"/>
        </w:rPr>
      </w:pPr>
      <w:r w:rsidRPr="0032168A">
        <w:rPr>
          <w:rFonts w:ascii="Arial Narrow" w:hAnsi="Arial Narrow"/>
          <w:sz w:val="22"/>
          <w:szCs w:val="22"/>
        </w:rPr>
        <w:t xml:space="preserve">Obszar LGD </w:t>
      </w:r>
      <w:r w:rsidR="00821B52" w:rsidRPr="0032168A">
        <w:rPr>
          <w:rFonts w:ascii="Arial Narrow" w:hAnsi="Arial Narrow"/>
          <w:sz w:val="22"/>
          <w:szCs w:val="22"/>
        </w:rPr>
        <w:t>to typowy region rolniczy, gdzie nie ma wielkich ośrodków przemysłowych. Na jego terenie funkcjonuje wiele gospodarstw agroturystycznych, a uzdrowiskowy charakter powiatu podnosi atrakcyjność regionu. Obszar posiada dobrze</w:t>
      </w:r>
      <w:r w:rsidR="00821B52" w:rsidRPr="00352672">
        <w:rPr>
          <w:rFonts w:ascii="Arial Narrow" w:hAnsi="Arial Narrow"/>
          <w:sz w:val="22"/>
          <w:szCs w:val="22"/>
        </w:rPr>
        <w:t xml:space="preserve"> zorganizowaną i szeroką bazę rekreacyjną. </w:t>
      </w:r>
    </w:p>
    <w:p w14:paraId="2A104FBC" w14:textId="77777777"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Jest to teren czysty ekologicznie, o wspaniałych walorach przyrodniczych, a także walorach uzdrowiskowych</w:t>
      </w:r>
      <w:r w:rsidR="006824A9">
        <w:rPr>
          <w:rFonts w:ascii="Arial Narrow" w:hAnsi="Arial Narrow"/>
          <w:lang w:eastAsia="pl-PL"/>
        </w:rPr>
        <w:t>. Jest to</w:t>
      </w:r>
      <w:r w:rsidRPr="00352672">
        <w:rPr>
          <w:rFonts w:ascii="Arial Narrow" w:hAnsi="Arial Narrow"/>
          <w:lang w:eastAsia="pl-PL"/>
        </w:rPr>
        <w:t xml:space="preserve"> teren</w:t>
      </w:r>
      <w:r w:rsidR="00005E1A">
        <w:rPr>
          <w:rFonts w:ascii="Arial Narrow" w:hAnsi="Arial Narrow"/>
          <w:lang w:eastAsia="pl-PL"/>
        </w:rPr>
        <w:br/>
      </w:r>
      <w:r w:rsidRPr="00352672">
        <w:rPr>
          <w:rFonts w:ascii="Arial Narrow" w:hAnsi="Arial Narrow"/>
          <w:lang w:eastAsia="pl-PL"/>
        </w:rPr>
        <w:t xml:space="preserve"> o </w:t>
      </w:r>
      <w:r w:rsidR="00DC2596">
        <w:rPr>
          <w:rFonts w:ascii="Arial Narrow" w:hAnsi="Arial Narrow"/>
          <w:lang w:eastAsia="pl-PL"/>
        </w:rPr>
        <w:t>bardzo małym uprzemysłowieniu, i</w:t>
      </w:r>
      <w:r w:rsidRPr="00352672">
        <w:rPr>
          <w:rFonts w:ascii="Arial Narrow" w:hAnsi="Arial Narrow"/>
          <w:lang w:eastAsia="pl-PL"/>
        </w:rPr>
        <w:t xml:space="preserve"> dominującej roli rolnictwa. Czynniki te są wielkim atutem regionu w rozwoju turystyki. Wokół – w promieniu do </w:t>
      </w:r>
      <w:smartTag w:uri="urn:schemas-microsoft-com:office:smarttags" w:element="metricconverter">
        <w:smartTagPr>
          <w:attr w:name="ProductID" w:val="200 km"/>
        </w:smartTagPr>
        <w:r w:rsidRPr="00352672">
          <w:rPr>
            <w:rFonts w:ascii="Arial Narrow" w:hAnsi="Arial Narrow"/>
            <w:lang w:eastAsia="pl-PL"/>
          </w:rPr>
          <w:t>200 km</w:t>
        </w:r>
      </w:smartTag>
      <w:r w:rsidRPr="00352672">
        <w:rPr>
          <w:rFonts w:ascii="Arial Narrow" w:hAnsi="Arial Narrow"/>
          <w:lang w:eastAsia="pl-PL"/>
        </w:rPr>
        <w:t xml:space="preserve"> – znajdują się duże uprzemysłowione aglomeracje: Górny Śląsk, Kraków, Kielce, Rzeszów, nieco dalej Łódź i Warszawa, dla mieszkańców których obszar ten może jawić się niczym piękny rajski ogród pomiędzy przemysłowymi regionami. Wspaniałość fauny i flory, do tego bardzo bogate dziedzictwo historyczne, sięgające początków polskiej państwowości, czynią zeń obszar niezwykle atrakcyjny. </w:t>
      </w:r>
    </w:p>
    <w:p w14:paraId="4ECFBBAF" w14:textId="77777777"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 xml:space="preserve">Zarówno geograficznie – region stanowiący obszar Lokalnej Grupy Działania, położony wzdłuż dolnego biegu rzeki Nidy, ograniczony od południa naturalną granicą w postaci rzeki Wisły; jak i historycznie – tzw. Królewskie </w:t>
      </w:r>
      <w:proofErr w:type="spellStart"/>
      <w:r w:rsidRPr="00352672">
        <w:rPr>
          <w:rFonts w:ascii="Arial Narrow" w:hAnsi="Arial Narrow"/>
          <w:lang w:eastAsia="pl-PL"/>
        </w:rPr>
        <w:t>Ponidzie</w:t>
      </w:r>
      <w:proofErr w:type="spellEnd"/>
      <w:r w:rsidRPr="00352672">
        <w:rPr>
          <w:rFonts w:ascii="Arial Narrow" w:hAnsi="Arial Narrow"/>
          <w:lang w:eastAsia="pl-PL"/>
        </w:rPr>
        <w:t xml:space="preserve"> (pozostające n</w:t>
      </w:r>
      <w:r w:rsidR="00DC2596">
        <w:rPr>
          <w:rFonts w:ascii="Arial Narrow" w:hAnsi="Arial Narrow"/>
          <w:lang w:eastAsia="pl-PL"/>
        </w:rPr>
        <w:t>ajdłużej jako domena królewska)</w:t>
      </w:r>
      <w:r w:rsidRPr="00352672">
        <w:rPr>
          <w:rFonts w:ascii="Arial Narrow" w:hAnsi="Arial Narrow"/>
          <w:lang w:eastAsia="pl-PL"/>
        </w:rPr>
        <w:t xml:space="preserve"> tak również gospodarczo jest to obszar spójny, mocno ze sobą powiązany, o podobnych</w:t>
      </w:r>
      <w:r w:rsidR="00005E1A">
        <w:rPr>
          <w:rFonts w:ascii="Arial Narrow" w:hAnsi="Arial Narrow"/>
          <w:lang w:eastAsia="pl-PL"/>
        </w:rPr>
        <w:br/>
      </w:r>
      <w:r w:rsidRPr="00352672">
        <w:rPr>
          <w:rFonts w:ascii="Arial Narrow" w:hAnsi="Arial Narrow"/>
          <w:lang w:eastAsia="pl-PL"/>
        </w:rPr>
        <w:t xml:space="preserve"> i wspólnych cechach. </w:t>
      </w:r>
    </w:p>
    <w:p w14:paraId="126000FE" w14:textId="77777777"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Cały region LGD jest obecnie regionem rolniczym, co jest jego problemem (brak przemysłu na większą skalę, mała liczba miejsc pracy w sektorach pozarolniczych), ale co jednocześnie może stać się jego wielkim atutem</w:t>
      </w:r>
      <w:r>
        <w:rPr>
          <w:rFonts w:ascii="Arial Narrow" w:hAnsi="Arial Narrow"/>
          <w:lang w:eastAsia="pl-PL"/>
        </w:rPr>
        <w:t>.</w:t>
      </w:r>
    </w:p>
    <w:p w14:paraId="0812D0A4" w14:textId="77777777"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 xml:space="preserve">Wspólnota historyczna i kulturowa oraz geograficzna, ale przede wszystkim podobieństwo sytuacji gospodarczo-społecznej </w:t>
      </w:r>
      <w:r w:rsidR="00005E1A">
        <w:rPr>
          <w:rFonts w:ascii="Arial Narrow" w:hAnsi="Arial Narrow"/>
          <w:lang w:eastAsia="pl-PL"/>
        </w:rPr>
        <w:br/>
      </w:r>
      <w:r w:rsidRPr="00352672">
        <w:rPr>
          <w:rFonts w:ascii="Arial Narrow" w:hAnsi="Arial Narrow"/>
          <w:lang w:eastAsia="pl-PL"/>
        </w:rPr>
        <w:t xml:space="preserve">i występujących w nich problemów oraz wspólne cele połączyły gminy powiatu buskiego w jedną Lokalną Grupę Działania – „Królewskie </w:t>
      </w:r>
      <w:proofErr w:type="spellStart"/>
      <w:r w:rsidRPr="00352672">
        <w:rPr>
          <w:rFonts w:ascii="Arial Narrow" w:hAnsi="Arial Narrow"/>
          <w:lang w:eastAsia="pl-PL"/>
        </w:rPr>
        <w:t>Ponidzie</w:t>
      </w:r>
      <w:proofErr w:type="spellEnd"/>
      <w:r w:rsidRPr="00352672">
        <w:rPr>
          <w:rFonts w:ascii="Arial Narrow" w:hAnsi="Arial Narrow"/>
          <w:lang w:eastAsia="pl-PL"/>
        </w:rPr>
        <w:t>”.</w:t>
      </w:r>
    </w:p>
    <w:p w14:paraId="54DAD82D" w14:textId="77777777" w:rsidR="00995967" w:rsidRPr="00F90392" w:rsidRDefault="00995967" w:rsidP="00334AED">
      <w:pPr>
        <w:pStyle w:val="Nagwek2"/>
        <w:spacing w:line="240" w:lineRule="auto"/>
        <w:ind w:left="720"/>
        <w:rPr>
          <w:rFonts w:ascii="Arial Narrow" w:hAnsi="Arial Narrow"/>
        </w:rPr>
      </w:pPr>
      <w:bookmarkStart w:id="15" w:name="_Toc451325356"/>
      <w:r w:rsidRPr="00F90392">
        <w:rPr>
          <w:rFonts w:ascii="Arial Narrow" w:hAnsi="Arial Narrow"/>
        </w:rPr>
        <w:t>III.2 STRUKTURA LUDNOŚCI</w:t>
      </w:r>
      <w:bookmarkEnd w:id="15"/>
    </w:p>
    <w:p w14:paraId="6AA423D1" w14:textId="77777777"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Obszar Lokalnej Grupy Działania „Królewskie </w:t>
      </w:r>
      <w:proofErr w:type="spellStart"/>
      <w:r w:rsidRPr="00121A11">
        <w:rPr>
          <w:rFonts w:ascii="Arial Narrow" w:hAnsi="Arial Narrow" w:cs="Times New Roman"/>
        </w:rPr>
        <w:t>Ponidzie</w:t>
      </w:r>
      <w:proofErr w:type="spellEnd"/>
      <w:r w:rsidRPr="00121A11">
        <w:rPr>
          <w:rFonts w:ascii="Arial Narrow" w:hAnsi="Arial Narrow" w:cs="Times New Roman"/>
        </w:rPr>
        <w:t>” na dzień 31.12.2013 roku zamieszkiwany był przez 73 591 osób, w tym 37 666 kobiety (51,2%) i 35 925 (48,8%) mężczyzn co stanowi 5,1 % liczby mieszkańców województwa świętokrzyskiego (1 268 239 osób).</w:t>
      </w:r>
    </w:p>
    <w:p w14:paraId="35FEF13A" w14:textId="77777777" w:rsidR="00821B52" w:rsidRPr="00121A11" w:rsidRDefault="00821B52" w:rsidP="00334AED">
      <w:pPr>
        <w:spacing w:line="240" w:lineRule="auto"/>
        <w:ind w:firstLine="708"/>
        <w:rPr>
          <w:rFonts w:ascii="Arial Narrow" w:hAnsi="Arial Narrow" w:cs="Times New Roman"/>
        </w:rPr>
      </w:pPr>
      <w:r w:rsidRPr="00121A11">
        <w:rPr>
          <w:rFonts w:ascii="Arial Narrow" w:hAnsi="Arial Narrow" w:cs="Times New Roman"/>
          <w:noProof/>
          <w:lang w:eastAsia="pl-PL"/>
        </w:rPr>
        <w:drawing>
          <wp:inline distT="0" distB="0" distL="0" distR="0" wp14:anchorId="7AEDEF82" wp14:editId="150A4507">
            <wp:extent cx="3857625" cy="2200275"/>
            <wp:effectExtent l="19050" t="0" r="9525"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07911EB" w14:textId="2F97AB35" w:rsidR="00CA7439" w:rsidRPr="00F90392" w:rsidRDefault="00873DF1" w:rsidP="00873DF1">
      <w:pPr>
        <w:pStyle w:val="Legenda"/>
        <w:rPr>
          <w:rFonts w:ascii="Arial Narrow" w:hAnsi="Arial Narrow"/>
          <w:b w:val="0"/>
          <w:bCs w:val="0"/>
          <w:sz w:val="22"/>
          <w:szCs w:val="22"/>
        </w:rPr>
      </w:pPr>
      <w:bookmarkStart w:id="16" w:name="_Toc437948822"/>
      <w:r w:rsidRPr="00F90392">
        <w:rPr>
          <w:rFonts w:ascii="Arial Narrow" w:hAnsi="Arial Narrow"/>
          <w:sz w:val="22"/>
          <w:szCs w:val="22"/>
        </w:rPr>
        <w:t xml:space="preserve">Wykres </w:t>
      </w:r>
      <w:r w:rsidR="00A703B7" w:rsidRPr="00F90392">
        <w:rPr>
          <w:rFonts w:ascii="Arial Narrow" w:hAnsi="Arial Narrow"/>
          <w:sz w:val="22"/>
          <w:szCs w:val="22"/>
        </w:rPr>
        <w:fldChar w:fldCharType="begin"/>
      </w:r>
      <w:r w:rsidRPr="00F90392">
        <w:rPr>
          <w:rFonts w:ascii="Arial Narrow" w:hAnsi="Arial Narrow"/>
          <w:sz w:val="22"/>
          <w:szCs w:val="22"/>
        </w:rPr>
        <w:instrText xml:space="preserve"> SEQ Wykres \* ARABIC </w:instrText>
      </w:r>
      <w:r w:rsidR="00A703B7" w:rsidRPr="00F90392">
        <w:rPr>
          <w:rFonts w:ascii="Arial Narrow" w:hAnsi="Arial Narrow"/>
          <w:sz w:val="22"/>
          <w:szCs w:val="22"/>
        </w:rPr>
        <w:fldChar w:fldCharType="separate"/>
      </w:r>
      <w:r w:rsidR="004A44EE">
        <w:rPr>
          <w:rFonts w:ascii="Arial Narrow" w:hAnsi="Arial Narrow"/>
          <w:noProof/>
          <w:sz w:val="22"/>
          <w:szCs w:val="22"/>
        </w:rPr>
        <w:t>1</w:t>
      </w:r>
      <w:r w:rsidR="00A703B7" w:rsidRPr="00F90392">
        <w:rPr>
          <w:rFonts w:ascii="Arial Narrow" w:hAnsi="Arial Narrow"/>
          <w:sz w:val="22"/>
          <w:szCs w:val="22"/>
        </w:rPr>
        <w:fldChar w:fldCharType="end"/>
      </w:r>
      <w:r w:rsidRPr="00F90392">
        <w:rPr>
          <w:rFonts w:ascii="Arial Narrow" w:hAnsi="Arial Narrow"/>
          <w:sz w:val="22"/>
          <w:szCs w:val="22"/>
        </w:rPr>
        <w:t>. Procent mieszkańców obszaru LGD z podziałem na płeć.</w:t>
      </w:r>
      <w:bookmarkEnd w:id="16"/>
    </w:p>
    <w:p w14:paraId="0FB121AA" w14:textId="77777777" w:rsidR="00995967" w:rsidRPr="00F90392" w:rsidRDefault="00995967" w:rsidP="00334AED">
      <w:pPr>
        <w:spacing w:line="240" w:lineRule="auto"/>
        <w:jc w:val="left"/>
        <w:rPr>
          <w:rFonts w:ascii="Arial Narrow" w:hAnsi="Arial Narrow"/>
          <w:i/>
          <w:sz w:val="20"/>
          <w:szCs w:val="20"/>
        </w:rPr>
      </w:pPr>
      <w:r w:rsidRPr="00F90392">
        <w:rPr>
          <w:rFonts w:ascii="Arial Narrow" w:hAnsi="Arial Narrow"/>
          <w:i/>
          <w:sz w:val="20"/>
          <w:szCs w:val="20"/>
        </w:rPr>
        <w:t>Źródło: Dane GUS</w:t>
      </w:r>
    </w:p>
    <w:p w14:paraId="19654091" w14:textId="77777777" w:rsidR="00995967" w:rsidRDefault="00995967" w:rsidP="00334AED">
      <w:pPr>
        <w:spacing w:line="240" w:lineRule="auto"/>
        <w:jc w:val="both"/>
        <w:rPr>
          <w:rFonts w:ascii="Arial Narrow" w:hAnsi="Arial Narrow" w:cs="Times New Roman"/>
        </w:rPr>
      </w:pPr>
    </w:p>
    <w:p w14:paraId="5C6AAAEE" w14:textId="77777777" w:rsidR="00821B52" w:rsidRPr="00121A11" w:rsidRDefault="006D436F" w:rsidP="00334AED">
      <w:pPr>
        <w:spacing w:line="240" w:lineRule="auto"/>
        <w:jc w:val="both"/>
        <w:rPr>
          <w:rFonts w:ascii="Arial Narrow" w:hAnsi="Arial Narrow" w:cs="Times New Roman"/>
        </w:rPr>
      </w:pPr>
      <w:r>
        <w:rPr>
          <w:rFonts w:ascii="Arial Narrow" w:hAnsi="Arial Narrow" w:cs="Times New Roman"/>
        </w:rPr>
        <w:t>Wg stanu na dzień 31.12.2013 r. g</w:t>
      </w:r>
      <w:r w:rsidR="00821B52" w:rsidRPr="00121A11">
        <w:rPr>
          <w:rFonts w:ascii="Arial Narrow" w:hAnsi="Arial Narrow" w:cs="Times New Roman"/>
        </w:rPr>
        <w:t xml:space="preserve">mina Busko-Zdrój </w:t>
      </w:r>
      <w:r>
        <w:rPr>
          <w:rFonts w:ascii="Arial Narrow" w:hAnsi="Arial Narrow" w:cs="Times New Roman"/>
        </w:rPr>
        <w:t xml:space="preserve">była </w:t>
      </w:r>
      <w:r w:rsidR="00821B52" w:rsidRPr="00121A11">
        <w:rPr>
          <w:rFonts w:ascii="Arial Narrow" w:hAnsi="Arial Narrow" w:cs="Times New Roman"/>
        </w:rPr>
        <w:t xml:space="preserve">najliczniejszą gminą obszaru LGD </w:t>
      </w:r>
      <w:r>
        <w:rPr>
          <w:rFonts w:ascii="Arial Narrow" w:hAnsi="Arial Narrow" w:cs="Times New Roman"/>
        </w:rPr>
        <w:t xml:space="preserve">i </w:t>
      </w:r>
      <w:r w:rsidR="00821B52" w:rsidRPr="00121A11">
        <w:rPr>
          <w:rFonts w:ascii="Arial Narrow" w:hAnsi="Arial Narrow" w:cs="Times New Roman"/>
        </w:rPr>
        <w:t>zamieszkiwało ją 32 825 osób, natomiast gmina Tuczępy była najmniej liczna i zamieszkiwało ją 3 788 osób. Gęstość zaludnienia dla całe</w:t>
      </w:r>
      <w:r>
        <w:rPr>
          <w:rFonts w:ascii="Arial Narrow" w:hAnsi="Arial Narrow" w:cs="Times New Roman"/>
        </w:rPr>
        <w:t>go obszaru objętego analizą wyn</w:t>
      </w:r>
      <w:r w:rsidR="00821B52" w:rsidRPr="00121A11">
        <w:rPr>
          <w:rFonts w:ascii="Arial Narrow" w:hAnsi="Arial Narrow" w:cs="Times New Roman"/>
        </w:rPr>
        <w:t>os</w:t>
      </w:r>
      <w:r>
        <w:rPr>
          <w:rFonts w:ascii="Arial Narrow" w:hAnsi="Arial Narrow" w:cs="Times New Roman"/>
        </w:rPr>
        <w:t>i</w:t>
      </w:r>
      <w:r w:rsidR="00821B52" w:rsidRPr="00121A11">
        <w:rPr>
          <w:rFonts w:ascii="Arial Narrow" w:hAnsi="Arial Narrow" w:cs="Times New Roman"/>
        </w:rPr>
        <w:t>ła 76 osób na km2 i jest to wartość znacznie niższa niż dla województwa świętokrzyskiego (108 os/km2) oraz kraju (123 os/km2). Jeśli chodzi o poszczególne gminy to najwięcej osób/km</w:t>
      </w:r>
      <w:r>
        <w:rPr>
          <w:rFonts w:ascii="Arial Narrow" w:hAnsi="Arial Narrow" w:cs="Times New Roman"/>
          <w:vertAlign w:val="superscript"/>
        </w:rPr>
        <w:t>2</w:t>
      </w:r>
      <w:r w:rsidR="00821B52" w:rsidRPr="00121A11">
        <w:rPr>
          <w:rFonts w:ascii="Arial Narrow" w:hAnsi="Arial Narrow" w:cs="Times New Roman"/>
        </w:rPr>
        <w:t xml:space="preserve"> zamieszkiwało gminę Busko-Zdrój (76)</w:t>
      </w:r>
      <w:r w:rsidR="0032171B">
        <w:rPr>
          <w:rFonts w:ascii="Arial Narrow" w:hAnsi="Arial Narrow" w:cs="Times New Roman"/>
        </w:rPr>
        <w:t>,</w:t>
      </w:r>
      <w:r w:rsidR="00821B52" w:rsidRPr="00121A11">
        <w:rPr>
          <w:rFonts w:ascii="Arial Narrow" w:hAnsi="Arial Narrow" w:cs="Times New Roman"/>
        </w:rPr>
        <w:t xml:space="preserve"> </w:t>
      </w:r>
      <w:r w:rsidR="0032171B">
        <w:rPr>
          <w:rFonts w:ascii="Arial Narrow" w:hAnsi="Arial Narrow" w:cs="Times New Roman"/>
        </w:rPr>
        <w:br/>
      </w:r>
      <w:r w:rsidR="00821B52" w:rsidRPr="00121A11">
        <w:rPr>
          <w:rFonts w:ascii="Arial Narrow" w:hAnsi="Arial Narrow" w:cs="Times New Roman"/>
        </w:rPr>
        <w:t xml:space="preserve">a najmniej gminę Tuczępy (45). Szczegółową liczbę ludności oraz gęstość zaludnienia LGD  „Królewskie </w:t>
      </w:r>
      <w:proofErr w:type="spellStart"/>
      <w:r w:rsidR="00821B52" w:rsidRPr="00121A11">
        <w:rPr>
          <w:rFonts w:ascii="Arial Narrow" w:hAnsi="Arial Narrow" w:cs="Times New Roman"/>
        </w:rPr>
        <w:t>Poni</w:t>
      </w:r>
      <w:r w:rsidR="0032171B">
        <w:rPr>
          <w:rFonts w:ascii="Arial Narrow" w:hAnsi="Arial Narrow" w:cs="Times New Roman"/>
        </w:rPr>
        <w:t>dzie</w:t>
      </w:r>
      <w:proofErr w:type="spellEnd"/>
      <w:r w:rsidR="0032171B">
        <w:rPr>
          <w:rFonts w:ascii="Arial Narrow" w:hAnsi="Arial Narrow" w:cs="Times New Roman"/>
        </w:rPr>
        <w:t xml:space="preserve">” na dzień 31.12.2013 roku </w:t>
      </w:r>
      <w:r w:rsidR="00821B52" w:rsidRPr="00121A11">
        <w:rPr>
          <w:rFonts w:ascii="Arial Narrow" w:hAnsi="Arial Narrow" w:cs="Times New Roman"/>
        </w:rPr>
        <w:t xml:space="preserve">z podziałem na poszczególne gminy przedstawia tabela poniżej. </w:t>
      </w:r>
    </w:p>
    <w:p w14:paraId="032C4568" w14:textId="77777777" w:rsidR="002B4BC1" w:rsidRDefault="002B4BC1" w:rsidP="00334AED">
      <w:pPr>
        <w:spacing w:line="240" w:lineRule="auto"/>
        <w:jc w:val="left"/>
        <w:rPr>
          <w:rFonts w:ascii="Arial Narrow" w:hAnsi="Arial Narrow" w:cs="Times New Roman"/>
          <w:b/>
        </w:rPr>
      </w:pPr>
    </w:p>
    <w:p w14:paraId="546F4B32" w14:textId="007C3E64" w:rsidR="00873DF1" w:rsidRPr="00F90392" w:rsidRDefault="00873DF1" w:rsidP="00873DF1">
      <w:pPr>
        <w:pStyle w:val="Legenda"/>
        <w:keepNext/>
        <w:rPr>
          <w:rFonts w:ascii="Arial Narrow" w:hAnsi="Arial Narrow"/>
          <w:sz w:val="22"/>
          <w:szCs w:val="22"/>
        </w:rPr>
      </w:pPr>
      <w:bookmarkStart w:id="17" w:name="_Toc524935971"/>
      <w:r w:rsidRPr="00F90392">
        <w:rPr>
          <w:rFonts w:ascii="Arial Narrow" w:hAnsi="Arial Narrow"/>
          <w:sz w:val="22"/>
          <w:szCs w:val="22"/>
        </w:rPr>
        <w:lastRenderedPageBreak/>
        <w:t xml:space="preserve">Tabela </w:t>
      </w:r>
      <w:r w:rsidR="00A703B7"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A703B7" w:rsidRPr="00F90392">
        <w:rPr>
          <w:rFonts w:ascii="Arial Narrow" w:hAnsi="Arial Narrow"/>
          <w:sz w:val="22"/>
          <w:szCs w:val="22"/>
        </w:rPr>
        <w:fldChar w:fldCharType="separate"/>
      </w:r>
      <w:r w:rsidR="004A44EE">
        <w:rPr>
          <w:rFonts w:ascii="Arial Narrow" w:hAnsi="Arial Narrow"/>
          <w:noProof/>
          <w:sz w:val="22"/>
          <w:szCs w:val="22"/>
        </w:rPr>
        <w:t>4</w:t>
      </w:r>
      <w:r w:rsidR="00A703B7" w:rsidRPr="00F90392">
        <w:rPr>
          <w:rFonts w:ascii="Arial Narrow" w:hAnsi="Arial Narrow"/>
          <w:sz w:val="22"/>
          <w:szCs w:val="22"/>
        </w:rPr>
        <w:fldChar w:fldCharType="end"/>
      </w:r>
      <w:r w:rsidRPr="00F90392">
        <w:rPr>
          <w:rFonts w:ascii="Arial Narrow" w:hAnsi="Arial Narrow"/>
          <w:sz w:val="22"/>
          <w:szCs w:val="22"/>
        </w:rPr>
        <w:t xml:space="preserve"> Struktura ludnościowa obszaru LGD „Królewskie </w:t>
      </w:r>
      <w:proofErr w:type="spellStart"/>
      <w:r w:rsidRPr="00F90392">
        <w:rPr>
          <w:rFonts w:ascii="Arial Narrow" w:hAnsi="Arial Narrow"/>
          <w:sz w:val="22"/>
          <w:szCs w:val="22"/>
        </w:rPr>
        <w:t>Ponidzie</w:t>
      </w:r>
      <w:proofErr w:type="spellEnd"/>
      <w:r w:rsidRPr="00F90392">
        <w:rPr>
          <w:rFonts w:ascii="Arial Narrow" w:hAnsi="Arial Narrow"/>
          <w:sz w:val="22"/>
          <w:szCs w:val="22"/>
        </w:rPr>
        <w:t>”</w:t>
      </w:r>
      <w:bookmarkEnd w:id="17"/>
    </w:p>
    <w:tbl>
      <w:tblPr>
        <w:tblStyle w:val="Jasnasiatkaakcent11"/>
        <w:tblW w:w="9559" w:type="dxa"/>
        <w:tblLook w:val="04A0" w:firstRow="1" w:lastRow="0" w:firstColumn="1" w:lastColumn="0" w:noHBand="0" w:noVBand="1"/>
      </w:tblPr>
      <w:tblGrid>
        <w:gridCol w:w="587"/>
        <w:gridCol w:w="1837"/>
        <w:gridCol w:w="1499"/>
        <w:gridCol w:w="1714"/>
        <w:gridCol w:w="2000"/>
        <w:gridCol w:w="1922"/>
      </w:tblGrid>
      <w:tr w:rsidR="00821B52" w:rsidRPr="00F90392" w14:paraId="3A40698E" w14:textId="77777777" w:rsidTr="00CA7439">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587" w:type="dxa"/>
            <w:tcBorders>
              <w:top w:val="single" w:sz="18" w:space="0" w:color="4F81BD" w:themeColor="accent1"/>
              <w:left w:val="single" w:sz="18" w:space="0" w:color="4F81BD" w:themeColor="accent1"/>
              <w:right w:val="single" w:sz="18" w:space="0" w:color="4F81BD" w:themeColor="accent1"/>
            </w:tcBorders>
          </w:tcPr>
          <w:p w14:paraId="4CA4A1A5" w14:textId="77777777" w:rsidR="00821B52" w:rsidRPr="00F90392" w:rsidRDefault="00821B52" w:rsidP="00334AED">
            <w:pPr>
              <w:jc w:val="center"/>
              <w:rPr>
                <w:rFonts w:ascii="Arial Narrow" w:hAnsi="Arial Narrow" w:cs="Times New Roman"/>
              </w:rPr>
            </w:pPr>
            <w:r w:rsidRPr="00F90392">
              <w:rPr>
                <w:rFonts w:ascii="Arial Narrow" w:hAnsi="Arial Narrow" w:cs="Times New Roman"/>
              </w:rPr>
              <w:t>Lp.</w:t>
            </w:r>
          </w:p>
        </w:tc>
        <w:tc>
          <w:tcPr>
            <w:tcW w:w="1837" w:type="dxa"/>
            <w:tcBorders>
              <w:top w:val="single" w:sz="18" w:space="0" w:color="4F81BD" w:themeColor="accent1"/>
              <w:left w:val="single" w:sz="18" w:space="0" w:color="4F81BD" w:themeColor="accent1"/>
              <w:right w:val="single" w:sz="18" w:space="0" w:color="4F81BD" w:themeColor="accent1"/>
            </w:tcBorders>
          </w:tcPr>
          <w:p w14:paraId="62DA17AC" w14:textId="77777777" w:rsidR="00821B52" w:rsidRPr="00F90392"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F90392">
              <w:rPr>
                <w:rFonts w:ascii="Arial Narrow" w:hAnsi="Arial Narrow" w:cs="Times New Roman"/>
              </w:rPr>
              <w:t>Gmina</w:t>
            </w:r>
          </w:p>
        </w:tc>
        <w:tc>
          <w:tcPr>
            <w:tcW w:w="1499" w:type="dxa"/>
            <w:tcBorders>
              <w:top w:val="single" w:sz="18" w:space="0" w:color="4F81BD" w:themeColor="accent1"/>
              <w:left w:val="single" w:sz="18" w:space="0" w:color="4F81BD" w:themeColor="accent1"/>
              <w:right w:val="single" w:sz="18" w:space="0" w:color="4F81BD" w:themeColor="accent1"/>
            </w:tcBorders>
          </w:tcPr>
          <w:p w14:paraId="63CB0E6E" w14:textId="77777777" w:rsidR="00821B52" w:rsidRPr="00F90392"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F90392">
              <w:rPr>
                <w:rFonts w:ascii="Arial Narrow" w:hAnsi="Arial Narrow" w:cs="Times New Roman"/>
              </w:rPr>
              <w:t>Liczba ludności</w:t>
            </w:r>
          </w:p>
        </w:tc>
        <w:tc>
          <w:tcPr>
            <w:tcW w:w="1714" w:type="dxa"/>
            <w:tcBorders>
              <w:top w:val="single" w:sz="18" w:space="0" w:color="4F81BD" w:themeColor="accent1"/>
              <w:left w:val="single" w:sz="18" w:space="0" w:color="4F81BD" w:themeColor="accent1"/>
              <w:right w:val="single" w:sz="18" w:space="0" w:color="4F81BD" w:themeColor="accent1"/>
            </w:tcBorders>
          </w:tcPr>
          <w:p w14:paraId="7FF56FD8" w14:textId="77777777" w:rsidR="00821B52" w:rsidRPr="00F90392"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F90392">
              <w:rPr>
                <w:rFonts w:ascii="Arial Narrow" w:hAnsi="Arial Narrow" w:cs="Times New Roman"/>
              </w:rPr>
              <w:t>Liczba kobiet</w:t>
            </w:r>
          </w:p>
        </w:tc>
        <w:tc>
          <w:tcPr>
            <w:tcW w:w="2000" w:type="dxa"/>
            <w:tcBorders>
              <w:top w:val="single" w:sz="18" w:space="0" w:color="4F81BD" w:themeColor="accent1"/>
              <w:left w:val="single" w:sz="18" w:space="0" w:color="4F81BD" w:themeColor="accent1"/>
              <w:right w:val="single" w:sz="18" w:space="0" w:color="4F81BD" w:themeColor="accent1"/>
            </w:tcBorders>
          </w:tcPr>
          <w:p w14:paraId="05D0A22A" w14:textId="77777777" w:rsidR="00821B52" w:rsidRPr="00F90392"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F90392">
              <w:rPr>
                <w:rFonts w:ascii="Arial Narrow" w:hAnsi="Arial Narrow" w:cs="Times New Roman"/>
              </w:rPr>
              <w:t>Liczba mężczyzn</w:t>
            </w:r>
          </w:p>
        </w:tc>
        <w:tc>
          <w:tcPr>
            <w:tcW w:w="1922" w:type="dxa"/>
            <w:tcBorders>
              <w:top w:val="single" w:sz="18" w:space="0" w:color="4F81BD" w:themeColor="accent1"/>
              <w:left w:val="single" w:sz="18" w:space="0" w:color="4F81BD" w:themeColor="accent1"/>
              <w:right w:val="single" w:sz="18" w:space="0" w:color="4F81BD" w:themeColor="accent1"/>
            </w:tcBorders>
          </w:tcPr>
          <w:p w14:paraId="2FE9DFEE" w14:textId="77777777" w:rsidR="00821B52" w:rsidRPr="00F90392"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F90392">
              <w:rPr>
                <w:rFonts w:ascii="Arial Narrow" w:hAnsi="Arial Narrow" w:cs="Times New Roman"/>
              </w:rPr>
              <w:t xml:space="preserve">Gęstość zaludnienia </w:t>
            </w:r>
            <w:r w:rsidRPr="00F90392">
              <w:rPr>
                <w:rFonts w:ascii="Arial Narrow" w:hAnsi="Arial Narrow" w:cs="Times New Roman"/>
              </w:rPr>
              <w:br/>
              <w:t>(os. / 1 km2)</w:t>
            </w:r>
          </w:p>
        </w:tc>
      </w:tr>
      <w:tr w:rsidR="00821B52" w:rsidRPr="00F90392" w14:paraId="1F2CDF41" w14:textId="77777777" w:rsidTr="00CA7439">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87" w:type="dxa"/>
            <w:tcBorders>
              <w:top w:val="single" w:sz="18" w:space="0" w:color="4F81BD" w:themeColor="accent1"/>
              <w:left w:val="single" w:sz="18" w:space="0" w:color="4F81BD" w:themeColor="accent1"/>
            </w:tcBorders>
          </w:tcPr>
          <w:p w14:paraId="541E39FC" w14:textId="77777777" w:rsidR="00821B52" w:rsidRPr="00F90392" w:rsidRDefault="00821B52" w:rsidP="00334AED">
            <w:pPr>
              <w:jc w:val="center"/>
              <w:rPr>
                <w:rFonts w:ascii="Arial Narrow" w:hAnsi="Arial Narrow" w:cs="Times New Roman"/>
              </w:rPr>
            </w:pPr>
            <w:r w:rsidRPr="00F90392">
              <w:rPr>
                <w:rFonts w:ascii="Arial Narrow" w:hAnsi="Arial Narrow" w:cs="Times New Roman"/>
              </w:rPr>
              <w:t>1.</w:t>
            </w:r>
          </w:p>
        </w:tc>
        <w:tc>
          <w:tcPr>
            <w:tcW w:w="1837" w:type="dxa"/>
            <w:tcBorders>
              <w:top w:val="single" w:sz="18" w:space="0" w:color="4F81BD" w:themeColor="accent1"/>
              <w:right w:val="single" w:sz="18" w:space="0" w:color="4F81BD" w:themeColor="accent1"/>
            </w:tcBorders>
          </w:tcPr>
          <w:p w14:paraId="26A36ABD"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Busko-Zdrój</w:t>
            </w:r>
          </w:p>
        </w:tc>
        <w:tc>
          <w:tcPr>
            <w:tcW w:w="1499" w:type="dxa"/>
            <w:tcBorders>
              <w:top w:val="single" w:sz="18" w:space="0" w:color="4F81BD" w:themeColor="accent1"/>
              <w:left w:val="single" w:sz="18" w:space="0" w:color="4F81BD" w:themeColor="accent1"/>
            </w:tcBorders>
          </w:tcPr>
          <w:p w14:paraId="6642A79B"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32 825</w:t>
            </w:r>
          </w:p>
        </w:tc>
        <w:tc>
          <w:tcPr>
            <w:tcW w:w="1714" w:type="dxa"/>
            <w:tcBorders>
              <w:top w:val="single" w:sz="18" w:space="0" w:color="4F81BD" w:themeColor="accent1"/>
            </w:tcBorders>
          </w:tcPr>
          <w:p w14:paraId="2624C212"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17 068</w:t>
            </w:r>
          </w:p>
        </w:tc>
        <w:tc>
          <w:tcPr>
            <w:tcW w:w="2000" w:type="dxa"/>
            <w:tcBorders>
              <w:top w:val="single" w:sz="18" w:space="0" w:color="4F81BD" w:themeColor="accent1"/>
            </w:tcBorders>
          </w:tcPr>
          <w:p w14:paraId="6B36016E"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15 757</w:t>
            </w:r>
          </w:p>
        </w:tc>
        <w:tc>
          <w:tcPr>
            <w:tcW w:w="1922" w:type="dxa"/>
            <w:tcBorders>
              <w:top w:val="single" w:sz="18" w:space="0" w:color="4F81BD" w:themeColor="accent1"/>
              <w:right w:val="single" w:sz="18" w:space="0" w:color="4F81BD" w:themeColor="accent1"/>
            </w:tcBorders>
          </w:tcPr>
          <w:p w14:paraId="11E1D173"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139</w:t>
            </w:r>
          </w:p>
        </w:tc>
      </w:tr>
      <w:tr w:rsidR="00821B52" w:rsidRPr="00F90392" w14:paraId="048952AA" w14:textId="77777777" w:rsidTr="00CA7439">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87" w:type="dxa"/>
            <w:tcBorders>
              <w:left w:val="single" w:sz="18" w:space="0" w:color="4F81BD" w:themeColor="accent1"/>
            </w:tcBorders>
          </w:tcPr>
          <w:p w14:paraId="177D761D" w14:textId="77777777" w:rsidR="00821B52" w:rsidRPr="00F90392" w:rsidRDefault="00821B52" w:rsidP="00334AED">
            <w:pPr>
              <w:jc w:val="center"/>
              <w:rPr>
                <w:rFonts w:ascii="Arial Narrow" w:hAnsi="Arial Narrow" w:cs="Times New Roman"/>
              </w:rPr>
            </w:pPr>
            <w:r w:rsidRPr="00F90392">
              <w:rPr>
                <w:rFonts w:ascii="Arial Narrow" w:hAnsi="Arial Narrow" w:cs="Times New Roman"/>
              </w:rPr>
              <w:t>2.</w:t>
            </w:r>
          </w:p>
        </w:tc>
        <w:tc>
          <w:tcPr>
            <w:tcW w:w="1837" w:type="dxa"/>
            <w:tcBorders>
              <w:right w:val="single" w:sz="18" w:space="0" w:color="4F81BD" w:themeColor="accent1"/>
            </w:tcBorders>
          </w:tcPr>
          <w:p w14:paraId="43290489"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Gnojno</w:t>
            </w:r>
          </w:p>
        </w:tc>
        <w:tc>
          <w:tcPr>
            <w:tcW w:w="1499" w:type="dxa"/>
            <w:tcBorders>
              <w:left w:val="single" w:sz="18" w:space="0" w:color="4F81BD" w:themeColor="accent1"/>
            </w:tcBorders>
          </w:tcPr>
          <w:p w14:paraId="179FD8FC"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4 549</w:t>
            </w:r>
          </w:p>
        </w:tc>
        <w:tc>
          <w:tcPr>
            <w:tcW w:w="1714" w:type="dxa"/>
          </w:tcPr>
          <w:p w14:paraId="6A53ED86"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2 233</w:t>
            </w:r>
          </w:p>
        </w:tc>
        <w:tc>
          <w:tcPr>
            <w:tcW w:w="2000" w:type="dxa"/>
          </w:tcPr>
          <w:p w14:paraId="30CC0D70"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2 316</w:t>
            </w:r>
          </w:p>
        </w:tc>
        <w:tc>
          <w:tcPr>
            <w:tcW w:w="1922" w:type="dxa"/>
            <w:tcBorders>
              <w:right w:val="single" w:sz="18" w:space="0" w:color="4F81BD" w:themeColor="accent1"/>
            </w:tcBorders>
          </w:tcPr>
          <w:p w14:paraId="1F2C60C6"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47</w:t>
            </w:r>
          </w:p>
        </w:tc>
      </w:tr>
      <w:tr w:rsidR="00821B52" w:rsidRPr="00F90392" w14:paraId="4A80122D" w14:textId="77777777" w:rsidTr="00CA743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587" w:type="dxa"/>
            <w:tcBorders>
              <w:left w:val="single" w:sz="18" w:space="0" w:color="4F81BD" w:themeColor="accent1"/>
            </w:tcBorders>
          </w:tcPr>
          <w:p w14:paraId="23350938" w14:textId="77777777" w:rsidR="00821B52" w:rsidRPr="00F90392" w:rsidRDefault="00821B52" w:rsidP="00334AED">
            <w:pPr>
              <w:jc w:val="center"/>
              <w:rPr>
                <w:rFonts w:ascii="Arial Narrow" w:hAnsi="Arial Narrow" w:cs="Times New Roman"/>
              </w:rPr>
            </w:pPr>
            <w:r w:rsidRPr="00F90392">
              <w:rPr>
                <w:rFonts w:ascii="Arial Narrow" w:hAnsi="Arial Narrow" w:cs="Times New Roman"/>
              </w:rPr>
              <w:t>3.</w:t>
            </w:r>
          </w:p>
        </w:tc>
        <w:tc>
          <w:tcPr>
            <w:tcW w:w="1837" w:type="dxa"/>
            <w:tcBorders>
              <w:right w:val="single" w:sz="18" w:space="0" w:color="4F81BD" w:themeColor="accent1"/>
            </w:tcBorders>
          </w:tcPr>
          <w:p w14:paraId="44AF6B6E"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Nowy Korczyn</w:t>
            </w:r>
          </w:p>
        </w:tc>
        <w:tc>
          <w:tcPr>
            <w:tcW w:w="1499" w:type="dxa"/>
            <w:tcBorders>
              <w:left w:val="single" w:sz="18" w:space="0" w:color="4F81BD" w:themeColor="accent1"/>
            </w:tcBorders>
          </w:tcPr>
          <w:p w14:paraId="18B93CBF"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6 245</w:t>
            </w:r>
          </w:p>
        </w:tc>
        <w:tc>
          <w:tcPr>
            <w:tcW w:w="1714" w:type="dxa"/>
          </w:tcPr>
          <w:p w14:paraId="155C2070"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3 142</w:t>
            </w:r>
          </w:p>
        </w:tc>
        <w:tc>
          <w:tcPr>
            <w:tcW w:w="2000" w:type="dxa"/>
          </w:tcPr>
          <w:p w14:paraId="0A55333F"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3 103</w:t>
            </w:r>
          </w:p>
        </w:tc>
        <w:tc>
          <w:tcPr>
            <w:tcW w:w="1922" w:type="dxa"/>
            <w:tcBorders>
              <w:right w:val="single" w:sz="18" w:space="0" w:color="4F81BD" w:themeColor="accent1"/>
            </w:tcBorders>
          </w:tcPr>
          <w:p w14:paraId="019BA11A"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54</w:t>
            </w:r>
          </w:p>
        </w:tc>
      </w:tr>
      <w:tr w:rsidR="00821B52" w:rsidRPr="00F90392" w14:paraId="5B46E42A" w14:textId="77777777" w:rsidTr="00CA7439">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87" w:type="dxa"/>
            <w:tcBorders>
              <w:left w:val="single" w:sz="18" w:space="0" w:color="4F81BD" w:themeColor="accent1"/>
            </w:tcBorders>
          </w:tcPr>
          <w:p w14:paraId="2E4616E0" w14:textId="77777777" w:rsidR="00821B52" w:rsidRPr="00F90392" w:rsidRDefault="00821B52" w:rsidP="00334AED">
            <w:pPr>
              <w:jc w:val="center"/>
              <w:rPr>
                <w:rFonts w:ascii="Arial Narrow" w:hAnsi="Arial Narrow" w:cs="Times New Roman"/>
              </w:rPr>
            </w:pPr>
            <w:r w:rsidRPr="00F90392">
              <w:rPr>
                <w:rFonts w:ascii="Arial Narrow" w:hAnsi="Arial Narrow" w:cs="Times New Roman"/>
              </w:rPr>
              <w:t>4.</w:t>
            </w:r>
          </w:p>
        </w:tc>
        <w:tc>
          <w:tcPr>
            <w:tcW w:w="1837" w:type="dxa"/>
            <w:tcBorders>
              <w:right w:val="single" w:sz="18" w:space="0" w:color="4F81BD" w:themeColor="accent1"/>
            </w:tcBorders>
          </w:tcPr>
          <w:p w14:paraId="51E85C1A"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Pacanów</w:t>
            </w:r>
          </w:p>
        </w:tc>
        <w:tc>
          <w:tcPr>
            <w:tcW w:w="1499" w:type="dxa"/>
            <w:tcBorders>
              <w:left w:val="single" w:sz="18" w:space="0" w:color="4F81BD" w:themeColor="accent1"/>
            </w:tcBorders>
          </w:tcPr>
          <w:p w14:paraId="5A222B48"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7 639</w:t>
            </w:r>
          </w:p>
        </w:tc>
        <w:tc>
          <w:tcPr>
            <w:tcW w:w="1714" w:type="dxa"/>
          </w:tcPr>
          <w:p w14:paraId="6BE36130"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3 942</w:t>
            </w:r>
          </w:p>
        </w:tc>
        <w:tc>
          <w:tcPr>
            <w:tcW w:w="2000" w:type="dxa"/>
          </w:tcPr>
          <w:p w14:paraId="0D146E32"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3 697</w:t>
            </w:r>
          </w:p>
        </w:tc>
        <w:tc>
          <w:tcPr>
            <w:tcW w:w="1922" w:type="dxa"/>
            <w:tcBorders>
              <w:right w:val="single" w:sz="18" w:space="0" w:color="4F81BD" w:themeColor="accent1"/>
            </w:tcBorders>
          </w:tcPr>
          <w:p w14:paraId="63D41C19"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61</w:t>
            </w:r>
          </w:p>
        </w:tc>
      </w:tr>
      <w:tr w:rsidR="00821B52" w:rsidRPr="00F90392" w14:paraId="340BD5B3" w14:textId="77777777" w:rsidTr="00CA7439">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87" w:type="dxa"/>
            <w:tcBorders>
              <w:left w:val="single" w:sz="18" w:space="0" w:color="4F81BD" w:themeColor="accent1"/>
            </w:tcBorders>
          </w:tcPr>
          <w:p w14:paraId="49AC0D7A" w14:textId="77777777" w:rsidR="00821B52" w:rsidRPr="00F90392" w:rsidRDefault="00821B52" w:rsidP="00334AED">
            <w:pPr>
              <w:jc w:val="center"/>
              <w:rPr>
                <w:rFonts w:ascii="Arial Narrow" w:hAnsi="Arial Narrow" w:cs="Times New Roman"/>
              </w:rPr>
            </w:pPr>
            <w:r w:rsidRPr="00F90392">
              <w:rPr>
                <w:rFonts w:ascii="Arial Narrow" w:hAnsi="Arial Narrow" w:cs="Times New Roman"/>
              </w:rPr>
              <w:t>5.</w:t>
            </w:r>
          </w:p>
        </w:tc>
        <w:tc>
          <w:tcPr>
            <w:tcW w:w="1837" w:type="dxa"/>
            <w:tcBorders>
              <w:right w:val="single" w:sz="18" w:space="0" w:color="4F81BD" w:themeColor="accent1"/>
            </w:tcBorders>
          </w:tcPr>
          <w:p w14:paraId="688DE293"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Solec-Zdrój</w:t>
            </w:r>
          </w:p>
        </w:tc>
        <w:tc>
          <w:tcPr>
            <w:tcW w:w="1499" w:type="dxa"/>
            <w:tcBorders>
              <w:left w:val="single" w:sz="18" w:space="0" w:color="4F81BD" w:themeColor="accent1"/>
            </w:tcBorders>
          </w:tcPr>
          <w:p w14:paraId="263A18C4"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5 093</w:t>
            </w:r>
          </w:p>
        </w:tc>
        <w:tc>
          <w:tcPr>
            <w:tcW w:w="1714" w:type="dxa"/>
          </w:tcPr>
          <w:p w14:paraId="1DD4D83E"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2 599</w:t>
            </w:r>
          </w:p>
        </w:tc>
        <w:tc>
          <w:tcPr>
            <w:tcW w:w="2000" w:type="dxa"/>
          </w:tcPr>
          <w:p w14:paraId="09788F7A"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2 494</w:t>
            </w:r>
          </w:p>
        </w:tc>
        <w:tc>
          <w:tcPr>
            <w:tcW w:w="1922" w:type="dxa"/>
            <w:tcBorders>
              <w:right w:val="single" w:sz="18" w:space="0" w:color="4F81BD" w:themeColor="accent1"/>
            </w:tcBorders>
          </w:tcPr>
          <w:p w14:paraId="712503B3"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60</w:t>
            </w:r>
          </w:p>
        </w:tc>
      </w:tr>
      <w:tr w:rsidR="00821B52" w:rsidRPr="00F90392" w14:paraId="01004479" w14:textId="77777777" w:rsidTr="00CA7439">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87" w:type="dxa"/>
            <w:tcBorders>
              <w:left w:val="single" w:sz="18" w:space="0" w:color="4F81BD" w:themeColor="accent1"/>
            </w:tcBorders>
          </w:tcPr>
          <w:p w14:paraId="45120E9E" w14:textId="77777777" w:rsidR="00821B52" w:rsidRPr="00F90392" w:rsidRDefault="00821B52" w:rsidP="00334AED">
            <w:pPr>
              <w:jc w:val="center"/>
              <w:rPr>
                <w:rFonts w:ascii="Arial Narrow" w:hAnsi="Arial Narrow" w:cs="Times New Roman"/>
              </w:rPr>
            </w:pPr>
            <w:r w:rsidRPr="00F90392">
              <w:rPr>
                <w:rFonts w:ascii="Arial Narrow" w:hAnsi="Arial Narrow" w:cs="Times New Roman"/>
              </w:rPr>
              <w:t>6.</w:t>
            </w:r>
          </w:p>
        </w:tc>
        <w:tc>
          <w:tcPr>
            <w:tcW w:w="1837" w:type="dxa"/>
            <w:tcBorders>
              <w:right w:val="single" w:sz="18" w:space="0" w:color="4F81BD" w:themeColor="accent1"/>
            </w:tcBorders>
          </w:tcPr>
          <w:p w14:paraId="60C78E06"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Stopnica</w:t>
            </w:r>
          </w:p>
        </w:tc>
        <w:tc>
          <w:tcPr>
            <w:tcW w:w="1499" w:type="dxa"/>
            <w:tcBorders>
              <w:left w:val="single" w:sz="18" w:space="0" w:color="4F81BD" w:themeColor="accent1"/>
            </w:tcBorders>
          </w:tcPr>
          <w:p w14:paraId="62A07915"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7 810</w:t>
            </w:r>
          </w:p>
        </w:tc>
        <w:tc>
          <w:tcPr>
            <w:tcW w:w="1714" w:type="dxa"/>
          </w:tcPr>
          <w:p w14:paraId="415212F7"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3 929</w:t>
            </w:r>
          </w:p>
        </w:tc>
        <w:tc>
          <w:tcPr>
            <w:tcW w:w="2000" w:type="dxa"/>
          </w:tcPr>
          <w:p w14:paraId="04AE5CA2"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3 881</w:t>
            </w:r>
          </w:p>
        </w:tc>
        <w:tc>
          <w:tcPr>
            <w:tcW w:w="1922" w:type="dxa"/>
            <w:tcBorders>
              <w:right w:val="single" w:sz="18" w:space="0" w:color="4F81BD" w:themeColor="accent1"/>
            </w:tcBorders>
          </w:tcPr>
          <w:p w14:paraId="30247098"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62</w:t>
            </w:r>
          </w:p>
        </w:tc>
      </w:tr>
      <w:tr w:rsidR="00821B52" w:rsidRPr="00F90392" w14:paraId="7AC4168B" w14:textId="77777777" w:rsidTr="00CA7439">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87" w:type="dxa"/>
            <w:tcBorders>
              <w:left w:val="single" w:sz="18" w:space="0" w:color="4F81BD" w:themeColor="accent1"/>
            </w:tcBorders>
          </w:tcPr>
          <w:p w14:paraId="024F93DA" w14:textId="77777777" w:rsidR="00821B52" w:rsidRPr="00F90392" w:rsidRDefault="00821B52" w:rsidP="00334AED">
            <w:pPr>
              <w:jc w:val="center"/>
              <w:rPr>
                <w:rFonts w:ascii="Arial Narrow" w:hAnsi="Arial Narrow" w:cs="Times New Roman"/>
              </w:rPr>
            </w:pPr>
            <w:r w:rsidRPr="00F90392">
              <w:rPr>
                <w:rFonts w:ascii="Arial Narrow" w:hAnsi="Arial Narrow" w:cs="Times New Roman"/>
              </w:rPr>
              <w:t>7.</w:t>
            </w:r>
          </w:p>
        </w:tc>
        <w:tc>
          <w:tcPr>
            <w:tcW w:w="1837" w:type="dxa"/>
            <w:tcBorders>
              <w:right w:val="single" w:sz="18" w:space="0" w:color="4F81BD" w:themeColor="accent1"/>
            </w:tcBorders>
          </w:tcPr>
          <w:p w14:paraId="41E7C705"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Tuczępy</w:t>
            </w:r>
          </w:p>
        </w:tc>
        <w:tc>
          <w:tcPr>
            <w:tcW w:w="1499" w:type="dxa"/>
            <w:tcBorders>
              <w:left w:val="single" w:sz="18" w:space="0" w:color="4F81BD" w:themeColor="accent1"/>
            </w:tcBorders>
          </w:tcPr>
          <w:p w14:paraId="73CAF253"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3 788</w:t>
            </w:r>
          </w:p>
        </w:tc>
        <w:tc>
          <w:tcPr>
            <w:tcW w:w="1714" w:type="dxa"/>
          </w:tcPr>
          <w:p w14:paraId="4BBF5423"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1 907</w:t>
            </w:r>
          </w:p>
        </w:tc>
        <w:tc>
          <w:tcPr>
            <w:tcW w:w="2000" w:type="dxa"/>
          </w:tcPr>
          <w:p w14:paraId="060B9178"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1 881</w:t>
            </w:r>
          </w:p>
        </w:tc>
        <w:tc>
          <w:tcPr>
            <w:tcW w:w="1922" w:type="dxa"/>
            <w:tcBorders>
              <w:right w:val="single" w:sz="18" w:space="0" w:color="4F81BD" w:themeColor="accent1"/>
            </w:tcBorders>
          </w:tcPr>
          <w:p w14:paraId="04D85867"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45</w:t>
            </w:r>
          </w:p>
        </w:tc>
      </w:tr>
      <w:tr w:rsidR="00821B52" w:rsidRPr="00F90392" w14:paraId="0E45DFA8" w14:textId="77777777" w:rsidTr="00CA7439">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587" w:type="dxa"/>
            <w:tcBorders>
              <w:left w:val="single" w:sz="18" w:space="0" w:color="4F81BD" w:themeColor="accent1"/>
              <w:bottom w:val="single" w:sz="18" w:space="0" w:color="4F81BD" w:themeColor="accent1"/>
            </w:tcBorders>
          </w:tcPr>
          <w:p w14:paraId="4FA1DC5D" w14:textId="77777777" w:rsidR="00821B52" w:rsidRPr="00F90392" w:rsidRDefault="00821B52" w:rsidP="00334AED">
            <w:pPr>
              <w:jc w:val="center"/>
              <w:rPr>
                <w:rFonts w:ascii="Arial Narrow" w:hAnsi="Arial Narrow" w:cs="Times New Roman"/>
              </w:rPr>
            </w:pPr>
            <w:r w:rsidRPr="00F90392">
              <w:rPr>
                <w:rFonts w:ascii="Arial Narrow" w:hAnsi="Arial Narrow" w:cs="Times New Roman"/>
              </w:rPr>
              <w:t>8.</w:t>
            </w:r>
          </w:p>
        </w:tc>
        <w:tc>
          <w:tcPr>
            <w:tcW w:w="1837" w:type="dxa"/>
            <w:tcBorders>
              <w:bottom w:val="single" w:sz="18" w:space="0" w:color="4F81BD" w:themeColor="accent1"/>
              <w:right w:val="single" w:sz="18" w:space="0" w:color="4F81BD" w:themeColor="accent1"/>
            </w:tcBorders>
          </w:tcPr>
          <w:p w14:paraId="0F8FBE05"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Wiślica</w:t>
            </w:r>
          </w:p>
        </w:tc>
        <w:tc>
          <w:tcPr>
            <w:tcW w:w="1499" w:type="dxa"/>
            <w:tcBorders>
              <w:left w:val="single" w:sz="18" w:space="0" w:color="4F81BD" w:themeColor="accent1"/>
              <w:bottom w:val="single" w:sz="18" w:space="0" w:color="4F81BD" w:themeColor="accent1"/>
            </w:tcBorders>
          </w:tcPr>
          <w:p w14:paraId="18797E51"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5 642</w:t>
            </w:r>
          </w:p>
        </w:tc>
        <w:tc>
          <w:tcPr>
            <w:tcW w:w="1714" w:type="dxa"/>
            <w:tcBorders>
              <w:bottom w:val="single" w:sz="18" w:space="0" w:color="4F81BD" w:themeColor="accent1"/>
            </w:tcBorders>
          </w:tcPr>
          <w:p w14:paraId="07EF9B42"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2 846</w:t>
            </w:r>
          </w:p>
        </w:tc>
        <w:tc>
          <w:tcPr>
            <w:tcW w:w="2000" w:type="dxa"/>
            <w:tcBorders>
              <w:bottom w:val="single" w:sz="18" w:space="0" w:color="4F81BD" w:themeColor="accent1"/>
            </w:tcBorders>
          </w:tcPr>
          <w:p w14:paraId="0E23DE70"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2 796</w:t>
            </w:r>
          </w:p>
        </w:tc>
        <w:tc>
          <w:tcPr>
            <w:tcW w:w="1922" w:type="dxa"/>
            <w:tcBorders>
              <w:bottom w:val="single" w:sz="18" w:space="0" w:color="4F81BD" w:themeColor="accent1"/>
              <w:right w:val="single" w:sz="18" w:space="0" w:color="4F81BD" w:themeColor="accent1"/>
            </w:tcBorders>
          </w:tcPr>
          <w:p w14:paraId="11192FA7"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56</w:t>
            </w:r>
          </w:p>
        </w:tc>
      </w:tr>
      <w:tr w:rsidR="00821B52" w:rsidRPr="00F90392" w14:paraId="18908716" w14:textId="77777777" w:rsidTr="00CA7439">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424"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29A1D62C" w14:textId="77777777" w:rsidR="00821B52" w:rsidRPr="00F90392" w:rsidRDefault="00821B52" w:rsidP="00334AED">
            <w:pPr>
              <w:jc w:val="center"/>
              <w:rPr>
                <w:rFonts w:ascii="Arial Narrow" w:hAnsi="Arial Narrow" w:cs="Times New Roman"/>
              </w:rPr>
            </w:pPr>
            <w:r w:rsidRPr="00F90392">
              <w:rPr>
                <w:rFonts w:ascii="Arial Narrow" w:hAnsi="Arial Narrow" w:cs="Times New Roman"/>
              </w:rPr>
              <w:t>Obszar LGD razem</w:t>
            </w:r>
          </w:p>
        </w:tc>
        <w:tc>
          <w:tcPr>
            <w:tcW w:w="1499" w:type="dxa"/>
            <w:tcBorders>
              <w:top w:val="single" w:sz="18" w:space="0" w:color="4F81BD" w:themeColor="accent1"/>
              <w:left w:val="single" w:sz="18" w:space="0" w:color="4F81BD" w:themeColor="accent1"/>
              <w:bottom w:val="single" w:sz="18" w:space="0" w:color="4F81BD" w:themeColor="accent1"/>
            </w:tcBorders>
          </w:tcPr>
          <w:p w14:paraId="40A21AEB"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90392">
              <w:rPr>
                <w:rFonts w:ascii="Arial Narrow" w:hAnsi="Arial Narrow" w:cs="Times New Roman"/>
                <w:b/>
              </w:rPr>
              <w:t>73 591</w:t>
            </w:r>
          </w:p>
        </w:tc>
        <w:tc>
          <w:tcPr>
            <w:tcW w:w="1714" w:type="dxa"/>
            <w:tcBorders>
              <w:top w:val="single" w:sz="18" w:space="0" w:color="4F81BD" w:themeColor="accent1"/>
              <w:bottom w:val="single" w:sz="18" w:space="0" w:color="4F81BD" w:themeColor="accent1"/>
            </w:tcBorders>
          </w:tcPr>
          <w:p w14:paraId="25EF8768"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90392">
              <w:rPr>
                <w:rFonts w:ascii="Arial Narrow" w:hAnsi="Arial Narrow" w:cs="Times New Roman"/>
                <w:b/>
              </w:rPr>
              <w:t>37 666</w:t>
            </w:r>
          </w:p>
        </w:tc>
        <w:tc>
          <w:tcPr>
            <w:tcW w:w="2000" w:type="dxa"/>
            <w:tcBorders>
              <w:top w:val="single" w:sz="18" w:space="0" w:color="4F81BD" w:themeColor="accent1"/>
              <w:bottom w:val="single" w:sz="18" w:space="0" w:color="4F81BD" w:themeColor="accent1"/>
            </w:tcBorders>
          </w:tcPr>
          <w:p w14:paraId="712A790B"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90392">
              <w:rPr>
                <w:rFonts w:ascii="Arial Narrow" w:hAnsi="Arial Narrow" w:cs="Times New Roman"/>
                <w:b/>
              </w:rPr>
              <w:t>35 925</w:t>
            </w:r>
          </w:p>
        </w:tc>
        <w:tc>
          <w:tcPr>
            <w:tcW w:w="1922" w:type="dxa"/>
            <w:tcBorders>
              <w:top w:val="single" w:sz="18" w:space="0" w:color="4F81BD" w:themeColor="accent1"/>
              <w:bottom w:val="single" w:sz="18" w:space="0" w:color="4F81BD" w:themeColor="accent1"/>
              <w:right w:val="single" w:sz="18" w:space="0" w:color="4F81BD" w:themeColor="accent1"/>
            </w:tcBorders>
          </w:tcPr>
          <w:p w14:paraId="05729A27"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90392">
              <w:rPr>
                <w:rFonts w:ascii="Arial Narrow" w:hAnsi="Arial Narrow" w:cs="Times New Roman"/>
                <w:b/>
              </w:rPr>
              <w:t>76</w:t>
            </w:r>
          </w:p>
        </w:tc>
      </w:tr>
    </w:tbl>
    <w:p w14:paraId="7B9B2451" w14:textId="77777777" w:rsidR="00995967" w:rsidRPr="00995967" w:rsidRDefault="00995967" w:rsidP="00334AED">
      <w:pPr>
        <w:spacing w:line="240" w:lineRule="auto"/>
        <w:jc w:val="left"/>
        <w:rPr>
          <w:rFonts w:ascii="Arial Narrow" w:hAnsi="Arial Narrow"/>
          <w:i/>
          <w:sz w:val="20"/>
          <w:szCs w:val="20"/>
        </w:rPr>
      </w:pPr>
      <w:r>
        <w:rPr>
          <w:rFonts w:ascii="Arial Narrow" w:hAnsi="Arial Narrow"/>
          <w:i/>
          <w:sz w:val="20"/>
          <w:szCs w:val="20"/>
        </w:rPr>
        <w:t>Źródło: Dane GUS</w:t>
      </w:r>
    </w:p>
    <w:p w14:paraId="09CD22A7" w14:textId="77777777" w:rsidR="00821B52" w:rsidRPr="00121A11" w:rsidRDefault="00821B52" w:rsidP="00334AED">
      <w:pPr>
        <w:spacing w:line="240" w:lineRule="auto"/>
        <w:jc w:val="left"/>
        <w:rPr>
          <w:rFonts w:ascii="Arial Narrow" w:hAnsi="Arial Narrow" w:cs="Times New Roman"/>
        </w:rPr>
      </w:pPr>
    </w:p>
    <w:p w14:paraId="1DB71173" w14:textId="77777777" w:rsidR="00CA7439"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W latach 2007-2014 liczba osób zamieszkujących obszar Lokalnej Grupy Działania „Królewskie </w:t>
      </w:r>
      <w:proofErr w:type="spellStart"/>
      <w:r w:rsidRPr="00121A11">
        <w:rPr>
          <w:rFonts w:ascii="Arial Narrow" w:hAnsi="Arial Narrow" w:cs="Times New Roman"/>
        </w:rPr>
        <w:t>Ponidzie</w:t>
      </w:r>
      <w:proofErr w:type="spellEnd"/>
      <w:r w:rsidRPr="00121A11">
        <w:rPr>
          <w:rFonts w:ascii="Arial Narrow" w:hAnsi="Arial Narrow" w:cs="Times New Roman"/>
        </w:rPr>
        <w:t xml:space="preserve">” ulegała zmianom co można zaobserwować na wykresie poniżej. </w:t>
      </w:r>
    </w:p>
    <w:p w14:paraId="132525C6" w14:textId="77777777" w:rsidR="00C02162" w:rsidRPr="00121A11" w:rsidRDefault="00C02162" w:rsidP="00334AED">
      <w:pPr>
        <w:spacing w:line="240" w:lineRule="auto"/>
        <w:jc w:val="both"/>
        <w:rPr>
          <w:rFonts w:ascii="Arial Narrow" w:hAnsi="Arial Narrow" w:cs="Times New Roman"/>
        </w:rPr>
      </w:pPr>
    </w:p>
    <w:p w14:paraId="1326CADD" w14:textId="77777777" w:rsidR="00821B52" w:rsidRPr="00121A11" w:rsidRDefault="00821B52" w:rsidP="00334AED">
      <w:pPr>
        <w:spacing w:line="240" w:lineRule="auto"/>
        <w:rPr>
          <w:rFonts w:ascii="Arial Narrow" w:hAnsi="Arial Narrow" w:cs="Times New Roman"/>
        </w:rPr>
      </w:pPr>
      <w:r w:rsidRPr="00121A11">
        <w:rPr>
          <w:rFonts w:ascii="Arial Narrow" w:hAnsi="Arial Narrow" w:cs="Times New Roman"/>
          <w:noProof/>
          <w:lang w:eastAsia="pl-PL"/>
        </w:rPr>
        <w:drawing>
          <wp:inline distT="0" distB="0" distL="0" distR="0" wp14:anchorId="4606E3E7" wp14:editId="1161DDE7">
            <wp:extent cx="5353050" cy="3209925"/>
            <wp:effectExtent l="19050" t="0" r="19050" b="0"/>
            <wp:docPr id="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2414106" w14:textId="54AFA17D" w:rsidR="00873DF1" w:rsidRPr="00F90392" w:rsidRDefault="00873DF1" w:rsidP="00806168">
      <w:pPr>
        <w:pStyle w:val="Legenda"/>
        <w:spacing w:line="240" w:lineRule="auto"/>
        <w:jc w:val="both"/>
        <w:rPr>
          <w:rFonts w:ascii="Arial Narrow" w:hAnsi="Arial Narrow"/>
          <w:sz w:val="22"/>
          <w:szCs w:val="22"/>
        </w:rPr>
      </w:pPr>
      <w:bookmarkStart w:id="18" w:name="_Toc437948823"/>
      <w:r w:rsidRPr="00F90392">
        <w:rPr>
          <w:rFonts w:ascii="Arial Narrow" w:hAnsi="Arial Narrow"/>
          <w:sz w:val="22"/>
          <w:szCs w:val="22"/>
        </w:rPr>
        <w:t xml:space="preserve">Wykres </w:t>
      </w:r>
      <w:r w:rsidR="00A703B7" w:rsidRPr="00F90392">
        <w:rPr>
          <w:rFonts w:ascii="Arial Narrow" w:hAnsi="Arial Narrow"/>
          <w:sz w:val="22"/>
          <w:szCs w:val="22"/>
        </w:rPr>
        <w:fldChar w:fldCharType="begin"/>
      </w:r>
      <w:r w:rsidRPr="00F90392">
        <w:rPr>
          <w:rFonts w:ascii="Arial Narrow" w:hAnsi="Arial Narrow"/>
          <w:sz w:val="22"/>
          <w:szCs w:val="22"/>
        </w:rPr>
        <w:instrText xml:space="preserve"> SEQ Wykres \* ARABIC </w:instrText>
      </w:r>
      <w:r w:rsidR="00A703B7" w:rsidRPr="00F90392">
        <w:rPr>
          <w:rFonts w:ascii="Arial Narrow" w:hAnsi="Arial Narrow"/>
          <w:sz w:val="22"/>
          <w:szCs w:val="22"/>
        </w:rPr>
        <w:fldChar w:fldCharType="separate"/>
      </w:r>
      <w:r w:rsidR="004A44EE">
        <w:rPr>
          <w:rFonts w:ascii="Arial Narrow" w:hAnsi="Arial Narrow"/>
          <w:noProof/>
          <w:sz w:val="22"/>
          <w:szCs w:val="22"/>
        </w:rPr>
        <w:t>2</w:t>
      </w:r>
      <w:r w:rsidR="00A703B7" w:rsidRPr="00F90392">
        <w:rPr>
          <w:rFonts w:ascii="Arial Narrow" w:hAnsi="Arial Narrow"/>
          <w:sz w:val="22"/>
          <w:szCs w:val="22"/>
        </w:rPr>
        <w:fldChar w:fldCharType="end"/>
      </w:r>
      <w:r w:rsidRPr="00F90392">
        <w:rPr>
          <w:rFonts w:ascii="Arial Narrow" w:hAnsi="Arial Narrow"/>
          <w:sz w:val="22"/>
          <w:szCs w:val="22"/>
        </w:rPr>
        <w:t xml:space="preserve"> Liczba mieszkańców obszaru LGD "Królewskie </w:t>
      </w:r>
      <w:proofErr w:type="spellStart"/>
      <w:r w:rsidRPr="00F90392">
        <w:rPr>
          <w:rFonts w:ascii="Arial Narrow" w:hAnsi="Arial Narrow"/>
          <w:sz w:val="22"/>
          <w:szCs w:val="22"/>
        </w:rPr>
        <w:t>Ponidzie</w:t>
      </w:r>
      <w:proofErr w:type="spellEnd"/>
      <w:r w:rsidRPr="00F90392">
        <w:rPr>
          <w:rFonts w:ascii="Arial Narrow" w:hAnsi="Arial Narrow"/>
          <w:sz w:val="22"/>
          <w:szCs w:val="22"/>
        </w:rPr>
        <w:t>" w latach 2007-2013</w:t>
      </w:r>
      <w:bookmarkEnd w:id="18"/>
    </w:p>
    <w:p w14:paraId="2C685A9F" w14:textId="77777777" w:rsidR="007A1761" w:rsidRPr="00F90392" w:rsidRDefault="007A1761" w:rsidP="00806168">
      <w:pPr>
        <w:spacing w:line="240" w:lineRule="auto"/>
        <w:jc w:val="left"/>
        <w:rPr>
          <w:rFonts w:ascii="Arial Narrow" w:hAnsi="Arial Narrow"/>
          <w:i/>
          <w:sz w:val="20"/>
          <w:szCs w:val="20"/>
        </w:rPr>
      </w:pPr>
      <w:r w:rsidRPr="00F90392">
        <w:rPr>
          <w:rFonts w:ascii="Arial Narrow" w:hAnsi="Arial Narrow"/>
          <w:i/>
          <w:sz w:val="20"/>
          <w:szCs w:val="20"/>
        </w:rPr>
        <w:t>Źródło: Dane GUS</w:t>
      </w:r>
    </w:p>
    <w:p w14:paraId="3A695EA1" w14:textId="77777777" w:rsidR="00CA7439" w:rsidRDefault="00CA7439" w:rsidP="00334AED">
      <w:pPr>
        <w:spacing w:line="240" w:lineRule="auto"/>
        <w:jc w:val="both"/>
        <w:rPr>
          <w:rFonts w:ascii="Arial Narrow" w:hAnsi="Arial Narrow" w:cs="Times New Roman"/>
        </w:rPr>
      </w:pPr>
    </w:p>
    <w:p w14:paraId="77600A4C" w14:textId="77777777"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W roku 2010 liczba mieszkańców była najwyższa dla obszaru objętego analizą i wynosiła 74 591 osób. Od tego też roku notowany jest stopniowy spadek liczby ludności aż do liczby 73 591 na koniec 2013 roku. W ciągu trzech lat liczba mieszkańców spadła o równe 1 000 osób. Tendencja spadkowa jest podobna do sytuacji województwa świętokrzyskiego</w:t>
      </w:r>
      <w:r w:rsidR="00CA7439">
        <w:rPr>
          <w:rFonts w:ascii="Arial Narrow" w:hAnsi="Arial Narrow" w:cs="Times New Roman"/>
        </w:rPr>
        <w:t>,</w:t>
      </w:r>
      <w:r w:rsidRPr="00121A11">
        <w:rPr>
          <w:rFonts w:ascii="Arial Narrow" w:hAnsi="Arial Narrow" w:cs="Times New Roman"/>
        </w:rPr>
        <w:t xml:space="preserve"> gdzie liczba ludności na przestrzeni lat 2010-2013 spadła z 1 282 546 do poziomu 1 268 239 osób. </w:t>
      </w:r>
    </w:p>
    <w:p w14:paraId="3A77EE36" w14:textId="77777777" w:rsidR="00CA7439"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Liczba ludności, podobnie jak ma to miejsce w całym kraju, a szczególnie na obszarach typowo rolniczych, zachowuje trend spadający. Główne przyczyny tego zjawiska to zmniejszający się przyrost naturalny oraz emigracja do większych ośrodków. Na obszarze LGD  „Królewskie </w:t>
      </w:r>
      <w:proofErr w:type="spellStart"/>
      <w:r w:rsidRPr="00121A11">
        <w:rPr>
          <w:rFonts w:ascii="Arial Narrow" w:hAnsi="Arial Narrow" w:cs="Times New Roman"/>
        </w:rPr>
        <w:t>Ponidzie</w:t>
      </w:r>
      <w:proofErr w:type="spellEnd"/>
      <w:r w:rsidRPr="00121A11">
        <w:rPr>
          <w:rFonts w:ascii="Arial Narrow" w:hAnsi="Arial Narrow" w:cs="Times New Roman"/>
        </w:rPr>
        <w:t>” przyrost naturalny odnotowano na poziomie -312. Z roku na rok utrzymuje się on na bardzo niskim poziomie</w:t>
      </w:r>
      <w:r w:rsidR="00D54669">
        <w:rPr>
          <w:rFonts w:ascii="Arial Narrow" w:hAnsi="Arial Narrow" w:cs="Times New Roman"/>
        </w:rPr>
        <w:t>,</w:t>
      </w:r>
      <w:r w:rsidRPr="00121A11">
        <w:rPr>
          <w:rFonts w:ascii="Arial Narrow" w:hAnsi="Arial Narrow" w:cs="Times New Roman"/>
        </w:rPr>
        <w:t xml:space="preserve"> co w znacznym stopniu wpływa na niekorzystne zmiany demograficzne w regionie.</w:t>
      </w:r>
    </w:p>
    <w:p w14:paraId="25FA56F9" w14:textId="77777777" w:rsidR="00CA7439" w:rsidRDefault="00CA7439" w:rsidP="00334AED">
      <w:pPr>
        <w:spacing w:line="240" w:lineRule="auto"/>
        <w:jc w:val="both"/>
        <w:rPr>
          <w:rFonts w:ascii="Arial Narrow" w:hAnsi="Arial Narrow" w:cs="Times New Roman"/>
        </w:rPr>
      </w:pPr>
    </w:p>
    <w:p w14:paraId="0FE761A1" w14:textId="64E31B62" w:rsidR="00873DF1" w:rsidRPr="00815C45" w:rsidRDefault="00873DF1" w:rsidP="00873DF1">
      <w:pPr>
        <w:pStyle w:val="Legenda"/>
        <w:keepNext/>
        <w:jc w:val="both"/>
        <w:rPr>
          <w:sz w:val="22"/>
          <w:szCs w:val="22"/>
        </w:rPr>
      </w:pPr>
      <w:bookmarkStart w:id="19" w:name="_Toc524935972"/>
      <w:r w:rsidRPr="00F90392">
        <w:rPr>
          <w:rFonts w:ascii="Arial Narrow" w:hAnsi="Arial Narrow"/>
          <w:sz w:val="22"/>
          <w:szCs w:val="22"/>
        </w:rPr>
        <w:lastRenderedPageBreak/>
        <w:t xml:space="preserve">Tabela </w:t>
      </w:r>
      <w:r w:rsidR="00A703B7"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A703B7" w:rsidRPr="00F90392">
        <w:rPr>
          <w:rFonts w:ascii="Arial Narrow" w:hAnsi="Arial Narrow"/>
          <w:sz w:val="22"/>
          <w:szCs w:val="22"/>
        </w:rPr>
        <w:fldChar w:fldCharType="separate"/>
      </w:r>
      <w:r w:rsidR="004A44EE">
        <w:rPr>
          <w:rFonts w:ascii="Arial Narrow" w:hAnsi="Arial Narrow"/>
          <w:noProof/>
          <w:sz w:val="22"/>
          <w:szCs w:val="22"/>
        </w:rPr>
        <w:t>5</w:t>
      </w:r>
      <w:r w:rsidR="00A703B7" w:rsidRPr="00F90392">
        <w:rPr>
          <w:rFonts w:ascii="Arial Narrow" w:hAnsi="Arial Narrow"/>
          <w:sz w:val="22"/>
          <w:szCs w:val="22"/>
        </w:rPr>
        <w:fldChar w:fldCharType="end"/>
      </w:r>
      <w:r w:rsidRPr="00F90392">
        <w:rPr>
          <w:rFonts w:ascii="Arial Narrow" w:hAnsi="Arial Narrow"/>
          <w:sz w:val="22"/>
          <w:szCs w:val="22"/>
        </w:rPr>
        <w:t xml:space="preserve"> Przyrost naturalny na obszarze gmin LGD „Królewskie </w:t>
      </w:r>
      <w:proofErr w:type="spellStart"/>
      <w:r w:rsidRPr="00F90392">
        <w:rPr>
          <w:rFonts w:ascii="Arial Narrow" w:hAnsi="Arial Narrow"/>
          <w:sz w:val="22"/>
          <w:szCs w:val="22"/>
        </w:rPr>
        <w:t>Ponidzie</w:t>
      </w:r>
      <w:proofErr w:type="spellEnd"/>
      <w:r w:rsidRPr="00F90392">
        <w:rPr>
          <w:rFonts w:ascii="Arial Narrow" w:hAnsi="Arial Narrow"/>
          <w:sz w:val="22"/>
          <w:szCs w:val="22"/>
        </w:rPr>
        <w:t>” w latach 2007-2013</w:t>
      </w:r>
      <w:r w:rsidRPr="00815C45">
        <w:rPr>
          <w:sz w:val="22"/>
          <w:szCs w:val="22"/>
        </w:rPr>
        <w:t>.</w:t>
      </w:r>
      <w:bookmarkEnd w:id="19"/>
    </w:p>
    <w:tbl>
      <w:tblPr>
        <w:tblStyle w:val="rednialista2akcent1"/>
        <w:tblW w:w="9194" w:type="dxa"/>
        <w:tblLook w:val="04A0" w:firstRow="1" w:lastRow="0" w:firstColumn="1" w:lastColumn="0" w:noHBand="0" w:noVBand="1"/>
      </w:tblPr>
      <w:tblGrid>
        <w:gridCol w:w="1408"/>
        <w:gridCol w:w="1111"/>
        <w:gridCol w:w="1111"/>
        <w:gridCol w:w="1112"/>
        <w:gridCol w:w="1113"/>
        <w:gridCol w:w="1113"/>
        <w:gridCol w:w="1113"/>
        <w:gridCol w:w="1113"/>
      </w:tblGrid>
      <w:tr w:rsidR="00821B52" w:rsidRPr="00121A11" w14:paraId="00E34B7A" w14:textId="77777777" w:rsidTr="00CA7439">
        <w:trPr>
          <w:cnfStyle w:val="100000000000" w:firstRow="1" w:lastRow="0" w:firstColumn="0" w:lastColumn="0" w:oddVBand="0" w:evenVBand="0" w:oddHBand="0" w:evenHBand="0" w:firstRowFirstColumn="0" w:firstRowLastColumn="0" w:lastRowFirstColumn="0" w:lastRowLastColumn="0"/>
          <w:trHeight w:val="450"/>
        </w:trPr>
        <w:tc>
          <w:tcPr>
            <w:cnfStyle w:val="001000000100" w:firstRow="0" w:lastRow="0" w:firstColumn="1" w:lastColumn="0" w:oddVBand="0" w:evenVBand="0" w:oddHBand="0" w:evenHBand="0" w:firstRowFirstColumn="1" w:firstRowLastColumn="0" w:lastRowFirstColumn="0" w:lastRowLastColumn="0"/>
            <w:tcW w:w="1408" w:type="dxa"/>
            <w:tcBorders>
              <w:top w:val="single" w:sz="18" w:space="0" w:color="4F81BD" w:themeColor="accent1"/>
              <w:left w:val="single" w:sz="18" w:space="0" w:color="4F81BD" w:themeColor="accent1"/>
              <w:bottom w:val="single" w:sz="18" w:space="0" w:color="4F81BD" w:themeColor="accent1"/>
            </w:tcBorders>
          </w:tcPr>
          <w:p w14:paraId="3A9928CB" w14:textId="77777777" w:rsidR="00821B52" w:rsidRPr="00121A11" w:rsidRDefault="00821B52" w:rsidP="00334AED">
            <w:pPr>
              <w:jc w:val="center"/>
              <w:rPr>
                <w:rFonts w:ascii="Arial Narrow" w:hAnsi="Arial Narrow" w:cs="Times New Roman"/>
                <w:sz w:val="22"/>
                <w:szCs w:val="22"/>
              </w:rPr>
            </w:pPr>
          </w:p>
        </w:tc>
        <w:tc>
          <w:tcPr>
            <w:tcW w:w="1111" w:type="dxa"/>
            <w:tcBorders>
              <w:top w:val="single" w:sz="18" w:space="0" w:color="4F81BD" w:themeColor="accent1"/>
              <w:bottom w:val="single" w:sz="18" w:space="0" w:color="4F81BD" w:themeColor="accent1"/>
            </w:tcBorders>
          </w:tcPr>
          <w:p w14:paraId="20BEBC47" w14:textId="77777777"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2007</w:t>
            </w:r>
          </w:p>
        </w:tc>
        <w:tc>
          <w:tcPr>
            <w:tcW w:w="1111" w:type="dxa"/>
            <w:tcBorders>
              <w:top w:val="single" w:sz="18" w:space="0" w:color="4F81BD" w:themeColor="accent1"/>
              <w:bottom w:val="single" w:sz="18" w:space="0" w:color="4F81BD" w:themeColor="accent1"/>
            </w:tcBorders>
          </w:tcPr>
          <w:p w14:paraId="5049C30A" w14:textId="77777777"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2008</w:t>
            </w:r>
          </w:p>
        </w:tc>
        <w:tc>
          <w:tcPr>
            <w:tcW w:w="1112" w:type="dxa"/>
            <w:tcBorders>
              <w:top w:val="single" w:sz="18" w:space="0" w:color="4F81BD" w:themeColor="accent1"/>
              <w:bottom w:val="single" w:sz="18" w:space="0" w:color="4F81BD" w:themeColor="accent1"/>
            </w:tcBorders>
          </w:tcPr>
          <w:p w14:paraId="38CC28E8" w14:textId="77777777"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2009</w:t>
            </w:r>
          </w:p>
        </w:tc>
        <w:tc>
          <w:tcPr>
            <w:tcW w:w="1113" w:type="dxa"/>
            <w:tcBorders>
              <w:top w:val="single" w:sz="18" w:space="0" w:color="4F81BD" w:themeColor="accent1"/>
              <w:bottom w:val="single" w:sz="18" w:space="0" w:color="4F81BD" w:themeColor="accent1"/>
            </w:tcBorders>
          </w:tcPr>
          <w:p w14:paraId="0B4A10B2" w14:textId="77777777"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2010</w:t>
            </w:r>
          </w:p>
        </w:tc>
        <w:tc>
          <w:tcPr>
            <w:tcW w:w="1113" w:type="dxa"/>
            <w:tcBorders>
              <w:top w:val="single" w:sz="18" w:space="0" w:color="4F81BD" w:themeColor="accent1"/>
              <w:bottom w:val="single" w:sz="18" w:space="0" w:color="4F81BD" w:themeColor="accent1"/>
            </w:tcBorders>
          </w:tcPr>
          <w:p w14:paraId="336F29EC" w14:textId="77777777"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2011</w:t>
            </w:r>
          </w:p>
        </w:tc>
        <w:tc>
          <w:tcPr>
            <w:tcW w:w="1113" w:type="dxa"/>
            <w:tcBorders>
              <w:top w:val="single" w:sz="18" w:space="0" w:color="4F81BD" w:themeColor="accent1"/>
              <w:bottom w:val="single" w:sz="18" w:space="0" w:color="4F81BD" w:themeColor="accent1"/>
            </w:tcBorders>
          </w:tcPr>
          <w:p w14:paraId="4AA8117C" w14:textId="77777777"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2012</w:t>
            </w:r>
          </w:p>
        </w:tc>
        <w:tc>
          <w:tcPr>
            <w:tcW w:w="1113" w:type="dxa"/>
            <w:tcBorders>
              <w:top w:val="single" w:sz="18" w:space="0" w:color="4F81BD" w:themeColor="accent1"/>
              <w:bottom w:val="single" w:sz="18" w:space="0" w:color="4F81BD" w:themeColor="accent1"/>
              <w:right w:val="single" w:sz="18" w:space="0" w:color="4F81BD" w:themeColor="accent1"/>
            </w:tcBorders>
          </w:tcPr>
          <w:p w14:paraId="2CB39837" w14:textId="77777777"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2013</w:t>
            </w:r>
          </w:p>
        </w:tc>
      </w:tr>
      <w:tr w:rsidR="00821B52" w:rsidRPr="00121A11" w14:paraId="527C4E09" w14:textId="77777777" w:rsidTr="00CA7439">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1408" w:type="dxa"/>
            <w:tcBorders>
              <w:top w:val="single" w:sz="18" w:space="0" w:color="4F81BD" w:themeColor="accent1"/>
              <w:left w:val="single" w:sz="18" w:space="0" w:color="4F81BD" w:themeColor="accent1"/>
              <w:right w:val="single" w:sz="18" w:space="0" w:color="4F81BD" w:themeColor="accent1"/>
            </w:tcBorders>
          </w:tcPr>
          <w:p w14:paraId="2AD34477" w14:textId="77777777" w:rsidR="00821B52" w:rsidRPr="00121A11" w:rsidRDefault="00821B52" w:rsidP="00334AED">
            <w:pPr>
              <w:jc w:val="center"/>
              <w:rPr>
                <w:rFonts w:ascii="Arial Narrow" w:hAnsi="Arial Narrow" w:cs="Times New Roman"/>
                <w:b/>
              </w:rPr>
            </w:pPr>
            <w:r w:rsidRPr="00121A11">
              <w:rPr>
                <w:rFonts w:ascii="Arial Narrow" w:hAnsi="Arial Narrow" w:cs="Times New Roman"/>
                <w:b/>
              </w:rPr>
              <w:t>Ogółem</w:t>
            </w:r>
          </w:p>
        </w:tc>
        <w:tc>
          <w:tcPr>
            <w:tcW w:w="1111" w:type="dxa"/>
            <w:tcBorders>
              <w:top w:val="single" w:sz="18" w:space="0" w:color="4F81BD" w:themeColor="accent1"/>
              <w:left w:val="single" w:sz="18" w:space="0" w:color="4F81BD" w:themeColor="accent1"/>
            </w:tcBorders>
          </w:tcPr>
          <w:p w14:paraId="05F6451A"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-276</w:t>
            </w:r>
          </w:p>
        </w:tc>
        <w:tc>
          <w:tcPr>
            <w:tcW w:w="1111" w:type="dxa"/>
            <w:tcBorders>
              <w:top w:val="single" w:sz="18" w:space="0" w:color="4F81BD" w:themeColor="accent1"/>
            </w:tcBorders>
          </w:tcPr>
          <w:p w14:paraId="53C5BA71"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-191</w:t>
            </w:r>
          </w:p>
        </w:tc>
        <w:tc>
          <w:tcPr>
            <w:tcW w:w="1112" w:type="dxa"/>
            <w:tcBorders>
              <w:top w:val="single" w:sz="18" w:space="0" w:color="4F81BD" w:themeColor="accent1"/>
            </w:tcBorders>
          </w:tcPr>
          <w:p w14:paraId="638E67E3"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-188</w:t>
            </w:r>
          </w:p>
        </w:tc>
        <w:tc>
          <w:tcPr>
            <w:tcW w:w="1113" w:type="dxa"/>
            <w:tcBorders>
              <w:top w:val="single" w:sz="18" w:space="0" w:color="4F81BD" w:themeColor="accent1"/>
            </w:tcBorders>
          </w:tcPr>
          <w:p w14:paraId="69346819"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-242</w:t>
            </w:r>
          </w:p>
        </w:tc>
        <w:tc>
          <w:tcPr>
            <w:tcW w:w="1113" w:type="dxa"/>
            <w:tcBorders>
              <w:top w:val="single" w:sz="18" w:space="0" w:color="4F81BD" w:themeColor="accent1"/>
            </w:tcBorders>
          </w:tcPr>
          <w:p w14:paraId="1A8A71DC"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-292</w:t>
            </w:r>
          </w:p>
        </w:tc>
        <w:tc>
          <w:tcPr>
            <w:tcW w:w="1113" w:type="dxa"/>
            <w:tcBorders>
              <w:top w:val="single" w:sz="18" w:space="0" w:color="4F81BD" w:themeColor="accent1"/>
            </w:tcBorders>
          </w:tcPr>
          <w:p w14:paraId="4C3EB22E"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-315</w:t>
            </w:r>
          </w:p>
        </w:tc>
        <w:tc>
          <w:tcPr>
            <w:tcW w:w="1113" w:type="dxa"/>
            <w:tcBorders>
              <w:top w:val="single" w:sz="18" w:space="0" w:color="4F81BD" w:themeColor="accent1"/>
              <w:right w:val="single" w:sz="18" w:space="0" w:color="4F81BD" w:themeColor="accent1"/>
            </w:tcBorders>
          </w:tcPr>
          <w:p w14:paraId="1C465D77"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-312</w:t>
            </w:r>
          </w:p>
        </w:tc>
      </w:tr>
      <w:tr w:rsidR="00821B52" w:rsidRPr="00121A11" w14:paraId="7FCA8EE8" w14:textId="77777777" w:rsidTr="00CA7439">
        <w:trPr>
          <w:trHeight w:val="639"/>
        </w:trPr>
        <w:tc>
          <w:tcPr>
            <w:cnfStyle w:val="001000000000" w:firstRow="0" w:lastRow="0" w:firstColumn="1" w:lastColumn="0" w:oddVBand="0" w:evenVBand="0" w:oddHBand="0" w:evenHBand="0" w:firstRowFirstColumn="0" w:firstRowLastColumn="0" w:lastRowFirstColumn="0" w:lastRowLastColumn="0"/>
            <w:tcW w:w="1408" w:type="dxa"/>
            <w:tcBorders>
              <w:left w:val="single" w:sz="18" w:space="0" w:color="4F81BD" w:themeColor="accent1"/>
              <w:right w:val="single" w:sz="18" w:space="0" w:color="4F81BD" w:themeColor="accent1"/>
            </w:tcBorders>
          </w:tcPr>
          <w:p w14:paraId="05CA84C4" w14:textId="77777777" w:rsidR="00821B52" w:rsidRPr="00121A11" w:rsidRDefault="00821B52" w:rsidP="00334AED">
            <w:pPr>
              <w:jc w:val="center"/>
              <w:rPr>
                <w:rFonts w:ascii="Arial Narrow" w:hAnsi="Arial Narrow" w:cs="Times New Roman"/>
                <w:b/>
              </w:rPr>
            </w:pPr>
            <w:r w:rsidRPr="00121A11">
              <w:rPr>
                <w:rFonts w:ascii="Arial Narrow" w:hAnsi="Arial Narrow" w:cs="Times New Roman"/>
                <w:b/>
              </w:rPr>
              <w:t>Mężczyźni</w:t>
            </w:r>
          </w:p>
        </w:tc>
        <w:tc>
          <w:tcPr>
            <w:tcW w:w="1111" w:type="dxa"/>
            <w:tcBorders>
              <w:top w:val="nil"/>
              <w:left w:val="single" w:sz="18" w:space="0" w:color="4F81BD" w:themeColor="accent1"/>
              <w:bottom w:val="nil"/>
            </w:tcBorders>
          </w:tcPr>
          <w:p w14:paraId="45541058" w14:textId="77777777" w:rsidR="00821B52" w:rsidRPr="00121A11" w:rsidRDefault="00821B52"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21A11">
              <w:rPr>
                <w:rFonts w:ascii="Arial Narrow" w:hAnsi="Arial Narrow" w:cs="Times New Roman"/>
              </w:rPr>
              <w:t>-156</w:t>
            </w:r>
          </w:p>
        </w:tc>
        <w:tc>
          <w:tcPr>
            <w:tcW w:w="1111" w:type="dxa"/>
            <w:tcBorders>
              <w:top w:val="nil"/>
              <w:bottom w:val="nil"/>
            </w:tcBorders>
          </w:tcPr>
          <w:p w14:paraId="4503E233" w14:textId="77777777" w:rsidR="00821B52" w:rsidRPr="00121A11" w:rsidRDefault="00821B52"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21A11">
              <w:rPr>
                <w:rFonts w:ascii="Arial Narrow" w:hAnsi="Arial Narrow" w:cs="Times New Roman"/>
              </w:rPr>
              <w:t>-86</w:t>
            </w:r>
          </w:p>
        </w:tc>
        <w:tc>
          <w:tcPr>
            <w:tcW w:w="1112" w:type="dxa"/>
            <w:tcBorders>
              <w:top w:val="nil"/>
              <w:bottom w:val="nil"/>
            </w:tcBorders>
          </w:tcPr>
          <w:p w14:paraId="41099D63" w14:textId="77777777" w:rsidR="00821B52" w:rsidRPr="00121A11" w:rsidRDefault="00821B52"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21A11">
              <w:rPr>
                <w:rFonts w:ascii="Arial Narrow" w:hAnsi="Arial Narrow" w:cs="Times New Roman"/>
              </w:rPr>
              <w:t>-159</w:t>
            </w:r>
          </w:p>
        </w:tc>
        <w:tc>
          <w:tcPr>
            <w:tcW w:w="1113" w:type="dxa"/>
            <w:tcBorders>
              <w:top w:val="nil"/>
              <w:bottom w:val="nil"/>
            </w:tcBorders>
          </w:tcPr>
          <w:p w14:paraId="28E7B728" w14:textId="77777777" w:rsidR="00821B52" w:rsidRPr="00121A11" w:rsidRDefault="00821B52"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21A11">
              <w:rPr>
                <w:rFonts w:ascii="Arial Narrow" w:hAnsi="Arial Narrow" w:cs="Times New Roman"/>
              </w:rPr>
              <w:t>-134</w:t>
            </w:r>
          </w:p>
        </w:tc>
        <w:tc>
          <w:tcPr>
            <w:tcW w:w="1113" w:type="dxa"/>
            <w:tcBorders>
              <w:top w:val="nil"/>
              <w:bottom w:val="nil"/>
            </w:tcBorders>
          </w:tcPr>
          <w:p w14:paraId="5C6A4B5A" w14:textId="77777777" w:rsidR="00821B52" w:rsidRPr="00121A11" w:rsidRDefault="00821B52"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21A11">
              <w:rPr>
                <w:rFonts w:ascii="Arial Narrow" w:hAnsi="Arial Narrow" w:cs="Times New Roman"/>
              </w:rPr>
              <w:t>-146</w:t>
            </w:r>
          </w:p>
        </w:tc>
        <w:tc>
          <w:tcPr>
            <w:tcW w:w="1113" w:type="dxa"/>
            <w:tcBorders>
              <w:top w:val="nil"/>
              <w:bottom w:val="nil"/>
            </w:tcBorders>
          </w:tcPr>
          <w:p w14:paraId="74D9A305" w14:textId="77777777" w:rsidR="00821B52" w:rsidRPr="00121A11" w:rsidRDefault="00821B52"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21A11">
              <w:rPr>
                <w:rFonts w:ascii="Arial Narrow" w:hAnsi="Arial Narrow" w:cs="Times New Roman"/>
              </w:rPr>
              <w:t>-149</w:t>
            </w:r>
          </w:p>
        </w:tc>
        <w:tc>
          <w:tcPr>
            <w:tcW w:w="1113" w:type="dxa"/>
            <w:tcBorders>
              <w:top w:val="nil"/>
              <w:bottom w:val="nil"/>
              <w:right w:val="single" w:sz="18" w:space="0" w:color="4F81BD" w:themeColor="accent1"/>
            </w:tcBorders>
          </w:tcPr>
          <w:p w14:paraId="5C4FE329" w14:textId="77777777" w:rsidR="00821B52" w:rsidRPr="00121A11" w:rsidRDefault="00821B52"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21A11">
              <w:rPr>
                <w:rFonts w:ascii="Arial Narrow" w:hAnsi="Arial Narrow" w:cs="Times New Roman"/>
              </w:rPr>
              <w:t>-163</w:t>
            </w:r>
          </w:p>
        </w:tc>
      </w:tr>
      <w:tr w:rsidR="00821B52" w:rsidRPr="00121A11" w14:paraId="28912B0F" w14:textId="77777777" w:rsidTr="00CA7439">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408" w:type="dxa"/>
            <w:tcBorders>
              <w:left w:val="single" w:sz="18" w:space="0" w:color="4F81BD" w:themeColor="accent1"/>
              <w:bottom w:val="single" w:sz="18" w:space="0" w:color="4F81BD" w:themeColor="accent1"/>
              <w:right w:val="single" w:sz="18" w:space="0" w:color="4F81BD" w:themeColor="accent1"/>
            </w:tcBorders>
          </w:tcPr>
          <w:p w14:paraId="18D95385" w14:textId="77777777" w:rsidR="00821B52" w:rsidRPr="00121A11" w:rsidRDefault="00821B52" w:rsidP="00334AED">
            <w:pPr>
              <w:jc w:val="center"/>
              <w:rPr>
                <w:rFonts w:ascii="Arial Narrow" w:hAnsi="Arial Narrow" w:cs="Times New Roman"/>
                <w:b/>
              </w:rPr>
            </w:pPr>
            <w:r w:rsidRPr="00121A11">
              <w:rPr>
                <w:rFonts w:ascii="Arial Narrow" w:hAnsi="Arial Narrow" w:cs="Times New Roman"/>
                <w:b/>
              </w:rPr>
              <w:t>Kobiety</w:t>
            </w:r>
          </w:p>
        </w:tc>
        <w:tc>
          <w:tcPr>
            <w:tcW w:w="1111" w:type="dxa"/>
            <w:tcBorders>
              <w:left w:val="single" w:sz="18" w:space="0" w:color="4F81BD" w:themeColor="accent1"/>
              <w:bottom w:val="single" w:sz="18" w:space="0" w:color="4F81BD" w:themeColor="accent1"/>
            </w:tcBorders>
          </w:tcPr>
          <w:p w14:paraId="6465C4E5"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-111</w:t>
            </w:r>
          </w:p>
        </w:tc>
        <w:tc>
          <w:tcPr>
            <w:tcW w:w="1111" w:type="dxa"/>
            <w:tcBorders>
              <w:bottom w:val="single" w:sz="18" w:space="0" w:color="4F81BD" w:themeColor="accent1"/>
            </w:tcBorders>
          </w:tcPr>
          <w:p w14:paraId="2F3F6C25"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-105</w:t>
            </w:r>
          </w:p>
        </w:tc>
        <w:tc>
          <w:tcPr>
            <w:tcW w:w="1112" w:type="dxa"/>
            <w:tcBorders>
              <w:bottom w:val="single" w:sz="18" w:space="0" w:color="4F81BD" w:themeColor="accent1"/>
            </w:tcBorders>
          </w:tcPr>
          <w:p w14:paraId="2F2490F3"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-29</w:t>
            </w:r>
          </w:p>
        </w:tc>
        <w:tc>
          <w:tcPr>
            <w:tcW w:w="1113" w:type="dxa"/>
            <w:tcBorders>
              <w:bottom w:val="single" w:sz="18" w:space="0" w:color="4F81BD" w:themeColor="accent1"/>
            </w:tcBorders>
          </w:tcPr>
          <w:p w14:paraId="28D97506"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-108</w:t>
            </w:r>
          </w:p>
        </w:tc>
        <w:tc>
          <w:tcPr>
            <w:tcW w:w="1113" w:type="dxa"/>
            <w:tcBorders>
              <w:bottom w:val="single" w:sz="18" w:space="0" w:color="4F81BD" w:themeColor="accent1"/>
            </w:tcBorders>
          </w:tcPr>
          <w:p w14:paraId="396B2A3E"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-146</w:t>
            </w:r>
          </w:p>
        </w:tc>
        <w:tc>
          <w:tcPr>
            <w:tcW w:w="1113" w:type="dxa"/>
            <w:tcBorders>
              <w:bottom w:val="single" w:sz="18" w:space="0" w:color="4F81BD" w:themeColor="accent1"/>
            </w:tcBorders>
          </w:tcPr>
          <w:p w14:paraId="5F4055CD"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-166</w:t>
            </w:r>
          </w:p>
        </w:tc>
        <w:tc>
          <w:tcPr>
            <w:tcW w:w="1113" w:type="dxa"/>
            <w:tcBorders>
              <w:bottom w:val="single" w:sz="18" w:space="0" w:color="4F81BD" w:themeColor="accent1"/>
              <w:right w:val="single" w:sz="18" w:space="0" w:color="4F81BD" w:themeColor="accent1"/>
            </w:tcBorders>
          </w:tcPr>
          <w:p w14:paraId="42288C0A"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-149</w:t>
            </w:r>
          </w:p>
        </w:tc>
      </w:tr>
    </w:tbl>
    <w:p w14:paraId="642DA69A" w14:textId="77777777" w:rsidR="007A1761" w:rsidRPr="00995967" w:rsidRDefault="007A1761" w:rsidP="00334AED">
      <w:pPr>
        <w:spacing w:line="240" w:lineRule="auto"/>
        <w:jc w:val="left"/>
        <w:rPr>
          <w:rFonts w:ascii="Arial Narrow" w:hAnsi="Arial Narrow"/>
          <w:i/>
          <w:sz w:val="20"/>
          <w:szCs w:val="20"/>
        </w:rPr>
      </w:pPr>
      <w:r>
        <w:rPr>
          <w:rFonts w:ascii="Arial Narrow" w:hAnsi="Arial Narrow"/>
          <w:i/>
          <w:sz w:val="20"/>
          <w:szCs w:val="20"/>
        </w:rPr>
        <w:t>Źródło: Dane GUS</w:t>
      </w:r>
    </w:p>
    <w:p w14:paraId="465D5F13" w14:textId="77777777" w:rsidR="00821B52" w:rsidRPr="00121A11" w:rsidRDefault="00821B52" w:rsidP="00334AED">
      <w:pPr>
        <w:spacing w:line="240" w:lineRule="auto"/>
        <w:jc w:val="left"/>
        <w:rPr>
          <w:rFonts w:ascii="Arial Narrow" w:hAnsi="Arial Narrow" w:cs="Times New Roman"/>
        </w:rPr>
      </w:pPr>
    </w:p>
    <w:p w14:paraId="071542C8" w14:textId="77777777"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Kolejnym problem </w:t>
      </w:r>
      <w:r w:rsidR="006824A9">
        <w:rPr>
          <w:rFonts w:ascii="Arial Narrow" w:hAnsi="Arial Narrow" w:cs="Times New Roman"/>
        </w:rPr>
        <w:t xml:space="preserve">obszaru </w:t>
      </w:r>
      <w:r w:rsidRPr="00121A11">
        <w:rPr>
          <w:rFonts w:ascii="Arial Narrow" w:hAnsi="Arial Narrow" w:cs="Times New Roman"/>
        </w:rPr>
        <w:t xml:space="preserve">są migracje ludności na pobyt stały. W dużej mierze są to osoby w wieku produkcyjnym, które poszukując lepszych warunków </w:t>
      </w:r>
      <w:r w:rsidR="006824A9">
        <w:rPr>
          <w:rFonts w:ascii="Arial Narrow" w:hAnsi="Arial Narrow" w:cs="Times New Roman"/>
        </w:rPr>
        <w:t>egzystencjalnych</w:t>
      </w:r>
      <w:r w:rsidRPr="00121A11">
        <w:rPr>
          <w:rFonts w:ascii="Arial Narrow" w:hAnsi="Arial Narrow" w:cs="Times New Roman"/>
        </w:rPr>
        <w:t xml:space="preserve">, w tym głównie lepszych rynków pracy, decydują się na zmianę miejsca zamieszkania. Saldo migracji </w:t>
      </w:r>
      <w:r w:rsidR="006824A9">
        <w:rPr>
          <w:rFonts w:ascii="Arial Narrow" w:hAnsi="Arial Narrow" w:cs="Times New Roman"/>
        </w:rPr>
        <w:t>(</w:t>
      </w:r>
      <w:r w:rsidRPr="00121A11">
        <w:rPr>
          <w:rFonts w:ascii="Arial Narrow" w:hAnsi="Arial Narrow" w:cs="Times New Roman"/>
        </w:rPr>
        <w:t>po dodatnich latach 2009 i 2010</w:t>
      </w:r>
      <w:r w:rsidR="006824A9">
        <w:rPr>
          <w:rFonts w:ascii="Arial Narrow" w:hAnsi="Arial Narrow" w:cs="Times New Roman"/>
        </w:rPr>
        <w:t>)</w:t>
      </w:r>
      <w:r w:rsidRPr="00121A11">
        <w:rPr>
          <w:rFonts w:ascii="Arial Narrow" w:hAnsi="Arial Narrow" w:cs="Times New Roman"/>
        </w:rPr>
        <w:t xml:space="preserve"> od 2011 roku po</w:t>
      </w:r>
      <w:r w:rsidR="006824A9">
        <w:rPr>
          <w:rFonts w:ascii="Arial Narrow" w:hAnsi="Arial Narrow" w:cs="Times New Roman"/>
        </w:rPr>
        <w:t>głębia się</w:t>
      </w:r>
      <w:r w:rsidRPr="00121A11">
        <w:rPr>
          <w:rFonts w:ascii="Arial Narrow" w:hAnsi="Arial Narrow" w:cs="Times New Roman"/>
        </w:rPr>
        <w:t xml:space="preserve"> z roku na rok</w:t>
      </w:r>
      <w:r w:rsidR="006824A9">
        <w:rPr>
          <w:rFonts w:ascii="Arial Narrow" w:hAnsi="Arial Narrow" w:cs="Times New Roman"/>
        </w:rPr>
        <w:t>.</w:t>
      </w:r>
    </w:p>
    <w:p w14:paraId="55AFB531" w14:textId="77777777" w:rsidR="00CA7439" w:rsidRDefault="00CA7439" w:rsidP="00334AED">
      <w:pPr>
        <w:spacing w:line="240" w:lineRule="auto"/>
        <w:jc w:val="both"/>
        <w:rPr>
          <w:rFonts w:ascii="Arial Narrow" w:hAnsi="Arial Narrow" w:cs="Times New Roman"/>
          <w:b/>
        </w:rPr>
      </w:pPr>
    </w:p>
    <w:p w14:paraId="50C6FE07" w14:textId="18B5A3B1" w:rsidR="00873DF1" w:rsidRPr="00F90392" w:rsidRDefault="00873DF1" w:rsidP="00873DF1">
      <w:pPr>
        <w:pStyle w:val="Legenda"/>
        <w:keepNext/>
        <w:jc w:val="both"/>
        <w:rPr>
          <w:rFonts w:ascii="Arial Narrow" w:hAnsi="Arial Narrow"/>
          <w:sz w:val="22"/>
          <w:szCs w:val="22"/>
        </w:rPr>
      </w:pPr>
      <w:bookmarkStart w:id="20" w:name="_Toc524935973"/>
      <w:r w:rsidRPr="00F90392">
        <w:rPr>
          <w:rFonts w:ascii="Arial Narrow" w:hAnsi="Arial Narrow"/>
          <w:sz w:val="22"/>
          <w:szCs w:val="22"/>
        </w:rPr>
        <w:t xml:space="preserve">Tabela </w:t>
      </w:r>
      <w:r w:rsidR="00A703B7"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A703B7" w:rsidRPr="00F90392">
        <w:rPr>
          <w:rFonts w:ascii="Arial Narrow" w:hAnsi="Arial Narrow"/>
          <w:sz w:val="22"/>
          <w:szCs w:val="22"/>
        </w:rPr>
        <w:fldChar w:fldCharType="separate"/>
      </w:r>
      <w:r w:rsidR="004A44EE">
        <w:rPr>
          <w:rFonts w:ascii="Arial Narrow" w:hAnsi="Arial Narrow"/>
          <w:noProof/>
          <w:sz w:val="22"/>
          <w:szCs w:val="22"/>
        </w:rPr>
        <w:t>6</w:t>
      </w:r>
      <w:r w:rsidR="00A703B7" w:rsidRPr="00F90392">
        <w:rPr>
          <w:rFonts w:ascii="Arial Narrow" w:hAnsi="Arial Narrow"/>
          <w:sz w:val="22"/>
          <w:szCs w:val="22"/>
        </w:rPr>
        <w:fldChar w:fldCharType="end"/>
      </w:r>
      <w:r w:rsidRPr="00F90392">
        <w:rPr>
          <w:rFonts w:ascii="Arial Narrow" w:hAnsi="Arial Narrow"/>
          <w:sz w:val="22"/>
          <w:szCs w:val="22"/>
        </w:rPr>
        <w:t xml:space="preserve"> Saldo migracji na obszarze gmin LGD „Królewskie </w:t>
      </w:r>
      <w:proofErr w:type="spellStart"/>
      <w:r w:rsidRPr="00F90392">
        <w:rPr>
          <w:rFonts w:ascii="Arial Narrow" w:hAnsi="Arial Narrow"/>
          <w:sz w:val="22"/>
          <w:szCs w:val="22"/>
        </w:rPr>
        <w:t>Ponidzie</w:t>
      </w:r>
      <w:proofErr w:type="spellEnd"/>
      <w:r w:rsidRPr="00F90392">
        <w:rPr>
          <w:rFonts w:ascii="Arial Narrow" w:hAnsi="Arial Narrow"/>
          <w:sz w:val="22"/>
          <w:szCs w:val="22"/>
        </w:rPr>
        <w:t>” w latach 2007-2013.</w:t>
      </w:r>
      <w:bookmarkEnd w:id="20"/>
    </w:p>
    <w:tbl>
      <w:tblPr>
        <w:tblStyle w:val="rednialista2akcent2"/>
        <w:tblW w:w="9320" w:type="dxa"/>
        <w:tblLook w:val="04A0" w:firstRow="1" w:lastRow="0" w:firstColumn="1" w:lastColumn="0" w:noHBand="0" w:noVBand="1"/>
      </w:tblPr>
      <w:tblGrid>
        <w:gridCol w:w="1164"/>
        <w:gridCol w:w="1164"/>
        <w:gridCol w:w="1164"/>
        <w:gridCol w:w="1164"/>
        <w:gridCol w:w="1166"/>
        <w:gridCol w:w="1166"/>
        <w:gridCol w:w="1166"/>
        <w:gridCol w:w="1166"/>
      </w:tblGrid>
      <w:tr w:rsidR="00821B52" w:rsidRPr="00121A11" w14:paraId="70F6572B" w14:textId="77777777" w:rsidTr="00CA7439">
        <w:trPr>
          <w:cnfStyle w:val="100000000000" w:firstRow="1" w:lastRow="0" w:firstColumn="0" w:lastColumn="0" w:oddVBand="0" w:evenVBand="0" w:oddHBand="0" w:evenHBand="0" w:firstRowFirstColumn="0" w:firstRowLastColumn="0" w:lastRowFirstColumn="0" w:lastRowLastColumn="0"/>
          <w:trHeight w:val="487"/>
        </w:trPr>
        <w:tc>
          <w:tcPr>
            <w:cnfStyle w:val="001000000100" w:firstRow="0" w:lastRow="0" w:firstColumn="1" w:lastColumn="0" w:oddVBand="0" w:evenVBand="0" w:oddHBand="0" w:evenHBand="0" w:firstRowFirstColumn="1" w:firstRowLastColumn="0" w:lastRowFirstColumn="0" w:lastRowLastColumn="0"/>
            <w:tcW w:w="1164" w:type="dxa"/>
            <w:tcBorders>
              <w:top w:val="single" w:sz="18" w:space="0" w:color="C0504D" w:themeColor="accent2"/>
              <w:left w:val="single" w:sz="18" w:space="0" w:color="C0504D" w:themeColor="accent2"/>
              <w:bottom w:val="single" w:sz="18" w:space="0" w:color="C0504D" w:themeColor="accent2"/>
            </w:tcBorders>
          </w:tcPr>
          <w:p w14:paraId="7D0C3B97" w14:textId="77777777" w:rsidR="00821B52" w:rsidRPr="00121A11" w:rsidRDefault="00821B52" w:rsidP="00334AED">
            <w:pPr>
              <w:jc w:val="center"/>
              <w:rPr>
                <w:rFonts w:ascii="Arial Narrow" w:hAnsi="Arial Narrow" w:cs="Times New Roman"/>
                <w:b/>
                <w:sz w:val="22"/>
                <w:szCs w:val="22"/>
              </w:rPr>
            </w:pPr>
          </w:p>
        </w:tc>
        <w:tc>
          <w:tcPr>
            <w:tcW w:w="1164" w:type="dxa"/>
            <w:tcBorders>
              <w:top w:val="single" w:sz="18" w:space="0" w:color="C0504D" w:themeColor="accent2"/>
              <w:bottom w:val="single" w:sz="18" w:space="0" w:color="C0504D" w:themeColor="accent2"/>
            </w:tcBorders>
          </w:tcPr>
          <w:p w14:paraId="59570305" w14:textId="77777777"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2007</w:t>
            </w:r>
          </w:p>
        </w:tc>
        <w:tc>
          <w:tcPr>
            <w:tcW w:w="1164" w:type="dxa"/>
            <w:tcBorders>
              <w:top w:val="single" w:sz="18" w:space="0" w:color="C0504D" w:themeColor="accent2"/>
              <w:bottom w:val="single" w:sz="18" w:space="0" w:color="C0504D" w:themeColor="accent2"/>
            </w:tcBorders>
          </w:tcPr>
          <w:p w14:paraId="7A1BB7B2" w14:textId="77777777"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2008</w:t>
            </w:r>
          </w:p>
        </w:tc>
        <w:tc>
          <w:tcPr>
            <w:tcW w:w="1164" w:type="dxa"/>
            <w:tcBorders>
              <w:top w:val="single" w:sz="18" w:space="0" w:color="C0504D" w:themeColor="accent2"/>
              <w:bottom w:val="single" w:sz="18" w:space="0" w:color="C0504D" w:themeColor="accent2"/>
            </w:tcBorders>
          </w:tcPr>
          <w:p w14:paraId="1463228D" w14:textId="77777777"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2009</w:t>
            </w:r>
          </w:p>
        </w:tc>
        <w:tc>
          <w:tcPr>
            <w:tcW w:w="1166" w:type="dxa"/>
            <w:tcBorders>
              <w:top w:val="single" w:sz="18" w:space="0" w:color="C0504D" w:themeColor="accent2"/>
              <w:bottom w:val="single" w:sz="18" w:space="0" w:color="C0504D" w:themeColor="accent2"/>
            </w:tcBorders>
          </w:tcPr>
          <w:p w14:paraId="3A312A81" w14:textId="77777777"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2010</w:t>
            </w:r>
          </w:p>
        </w:tc>
        <w:tc>
          <w:tcPr>
            <w:tcW w:w="1166" w:type="dxa"/>
            <w:tcBorders>
              <w:top w:val="single" w:sz="18" w:space="0" w:color="C0504D" w:themeColor="accent2"/>
              <w:bottom w:val="single" w:sz="18" w:space="0" w:color="C0504D" w:themeColor="accent2"/>
            </w:tcBorders>
          </w:tcPr>
          <w:p w14:paraId="0B3861F2" w14:textId="77777777"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2011</w:t>
            </w:r>
          </w:p>
        </w:tc>
        <w:tc>
          <w:tcPr>
            <w:tcW w:w="1166" w:type="dxa"/>
            <w:tcBorders>
              <w:top w:val="single" w:sz="18" w:space="0" w:color="C0504D" w:themeColor="accent2"/>
              <w:bottom w:val="single" w:sz="18" w:space="0" w:color="C0504D" w:themeColor="accent2"/>
            </w:tcBorders>
          </w:tcPr>
          <w:p w14:paraId="0D12348B" w14:textId="77777777"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2012</w:t>
            </w:r>
          </w:p>
        </w:tc>
        <w:tc>
          <w:tcPr>
            <w:tcW w:w="1166" w:type="dxa"/>
            <w:tcBorders>
              <w:top w:val="single" w:sz="18" w:space="0" w:color="C0504D" w:themeColor="accent2"/>
              <w:bottom w:val="single" w:sz="18" w:space="0" w:color="C0504D" w:themeColor="accent2"/>
              <w:right w:val="single" w:sz="18" w:space="0" w:color="C0504D" w:themeColor="accent2"/>
            </w:tcBorders>
          </w:tcPr>
          <w:p w14:paraId="0E7671BF" w14:textId="77777777"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2013</w:t>
            </w:r>
          </w:p>
        </w:tc>
      </w:tr>
      <w:tr w:rsidR="00821B52" w:rsidRPr="00121A11" w14:paraId="2F1C0E49" w14:textId="77777777" w:rsidTr="00CA7439">
        <w:trPr>
          <w:cnfStyle w:val="000000100000" w:firstRow="0" w:lastRow="0" w:firstColumn="0" w:lastColumn="0" w:oddVBand="0" w:evenVBand="0" w:oddHBand="1" w:evenHBand="0" w:firstRowFirstColumn="0" w:firstRowLastColumn="0" w:lastRowFirstColumn="0" w:lastRowLastColumn="0"/>
          <w:trHeight w:val="959"/>
        </w:trPr>
        <w:tc>
          <w:tcPr>
            <w:cnfStyle w:val="001000000000" w:firstRow="0" w:lastRow="0" w:firstColumn="1" w:lastColumn="0" w:oddVBand="0" w:evenVBand="0" w:oddHBand="0" w:evenHBand="0" w:firstRowFirstColumn="0" w:firstRowLastColumn="0" w:lastRowFirstColumn="0" w:lastRowLastColumn="0"/>
            <w:tcW w:w="1164"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357B01F6" w14:textId="77777777" w:rsidR="00821B52" w:rsidRPr="00121A11" w:rsidRDefault="00821B52" w:rsidP="00334AED">
            <w:pPr>
              <w:jc w:val="center"/>
              <w:rPr>
                <w:rFonts w:ascii="Arial Narrow" w:hAnsi="Arial Narrow" w:cs="Times New Roman"/>
                <w:b/>
              </w:rPr>
            </w:pPr>
            <w:r w:rsidRPr="00121A11">
              <w:rPr>
                <w:rFonts w:ascii="Arial Narrow" w:hAnsi="Arial Narrow" w:cs="Times New Roman"/>
                <w:b/>
              </w:rPr>
              <w:t>saldo migracji</w:t>
            </w:r>
          </w:p>
        </w:tc>
        <w:tc>
          <w:tcPr>
            <w:tcW w:w="1164" w:type="dxa"/>
            <w:tcBorders>
              <w:top w:val="single" w:sz="18" w:space="0" w:color="C0504D" w:themeColor="accent2"/>
              <w:left w:val="single" w:sz="18" w:space="0" w:color="C0504D" w:themeColor="accent2"/>
              <w:bottom w:val="single" w:sz="18" w:space="0" w:color="C0504D" w:themeColor="accent2"/>
            </w:tcBorders>
          </w:tcPr>
          <w:p w14:paraId="4B06FF3A"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-126</w:t>
            </w:r>
          </w:p>
        </w:tc>
        <w:tc>
          <w:tcPr>
            <w:tcW w:w="1164" w:type="dxa"/>
            <w:tcBorders>
              <w:top w:val="single" w:sz="18" w:space="0" w:color="C0504D" w:themeColor="accent2"/>
              <w:bottom w:val="single" w:sz="18" w:space="0" w:color="C0504D" w:themeColor="accent2"/>
            </w:tcBorders>
          </w:tcPr>
          <w:p w14:paraId="667A2B23"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-107</w:t>
            </w:r>
          </w:p>
        </w:tc>
        <w:tc>
          <w:tcPr>
            <w:tcW w:w="1164" w:type="dxa"/>
            <w:tcBorders>
              <w:top w:val="single" w:sz="18" w:space="0" w:color="C0504D" w:themeColor="accent2"/>
              <w:bottom w:val="single" w:sz="18" w:space="0" w:color="C0504D" w:themeColor="accent2"/>
            </w:tcBorders>
          </w:tcPr>
          <w:p w14:paraId="77D5BA19"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10</w:t>
            </w:r>
          </w:p>
        </w:tc>
        <w:tc>
          <w:tcPr>
            <w:tcW w:w="1166" w:type="dxa"/>
            <w:tcBorders>
              <w:top w:val="single" w:sz="18" w:space="0" w:color="C0504D" w:themeColor="accent2"/>
              <w:bottom w:val="single" w:sz="18" w:space="0" w:color="C0504D" w:themeColor="accent2"/>
            </w:tcBorders>
          </w:tcPr>
          <w:p w14:paraId="5D514FDC"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32</w:t>
            </w:r>
          </w:p>
        </w:tc>
        <w:tc>
          <w:tcPr>
            <w:tcW w:w="1166" w:type="dxa"/>
            <w:tcBorders>
              <w:top w:val="single" w:sz="18" w:space="0" w:color="C0504D" w:themeColor="accent2"/>
              <w:bottom w:val="single" w:sz="18" w:space="0" w:color="C0504D" w:themeColor="accent2"/>
            </w:tcBorders>
          </w:tcPr>
          <w:p w14:paraId="137191A7"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-10</w:t>
            </w:r>
          </w:p>
        </w:tc>
        <w:tc>
          <w:tcPr>
            <w:tcW w:w="1166" w:type="dxa"/>
            <w:tcBorders>
              <w:top w:val="single" w:sz="18" w:space="0" w:color="C0504D" w:themeColor="accent2"/>
              <w:bottom w:val="single" w:sz="18" w:space="0" w:color="C0504D" w:themeColor="accent2"/>
            </w:tcBorders>
          </w:tcPr>
          <w:p w14:paraId="06ED6845"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-15</w:t>
            </w:r>
          </w:p>
        </w:tc>
        <w:tc>
          <w:tcPr>
            <w:tcW w:w="1166" w:type="dxa"/>
            <w:tcBorders>
              <w:top w:val="single" w:sz="18" w:space="0" w:color="C0504D" w:themeColor="accent2"/>
              <w:bottom w:val="single" w:sz="18" w:space="0" w:color="C0504D" w:themeColor="accent2"/>
              <w:right w:val="single" w:sz="18" w:space="0" w:color="C0504D" w:themeColor="accent2"/>
            </w:tcBorders>
          </w:tcPr>
          <w:p w14:paraId="5CC5E62C"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-64</w:t>
            </w:r>
          </w:p>
        </w:tc>
      </w:tr>
    </w:tbl>
    <w:p w14:paraId="625CDA5D" w14:textId="77777777" w:rsidR="007A1761" w:rsidRPr="00995967" w:rsidRDefault="007A1761" w:rsidP="00334AED">
      <w:pPr>
        <w:spacing w:line="240" w:lineRule="auto"/>
        <w:jc w:val="left"/>
        <w:rPr>
          <w:rFonts w:ascii="Arial Narrow" w:hAnsi="Arial Narrow"/>
          <w:i/>
          <w:sz w:val="20"/>
          <w:szCs w:val="20"/>
        </w:rPr>
      </w:pPr>
      <w:r>
        <w:rPr>
          <w:rFonts w:ascii="Arial Narrow" w:hAnsi="Arial Narrow"/>
          <w:i/>
          <w:sz w:val="20"/>
          <w:szCs w:val="20"/>
        </w:rPr>
        <w:t>Źródło: Dane GUS</w:t>
      </w:r>
    </w:p>
    <w:p w14:paraId="1F320571" w14:textId="77777777" w:rsidR="00821B52" w:rsidRPr="00121A11" w:rsidRDefault="00821B52" w:rsidP="00334AED">
      <w:pPr>
        <w:spacing w:line="240" w:lineRule="auto"/>
        <w:jc w:val="both"/>
        <w:rPr>
          <w:rFonts w:ascii="Arial Narrow" w:hAnsi="Arial Narrow" w:cs="Times New Roman"/>
        </w:rPr>
      </w:pPr>
    </w:p>
    <w:p w14:paraId="5D0789DB" w14:textId="77777777"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Ludność według ekonomicznych grup wieku na obszarze LGD „Królewskie </w:t>
      </w:r>
      <w:proofErr w:type="spellStart"/>
      <w:r w:rsidRPr="00121A11">
        <w:rPr>
          <w:rFonts w:ascii="Arial Narrow" w:hAnsi="Arial Narrow" w:cs="Times New Roman"/>
        </w:rPr>
        <w:t>Ponidzie</w:t>
      </w:r>
      <w:proofErr w:type="spellEnd"/>
      <w:r w:rsidRPr="0032168A">
        <w:rPr>
          <w:rFonts w:ascii="Arial Narrow" w:hAnsi="Arial Narrow" w:cs="Times New Roman"/>
        </w:rPr>
        <w:t xml:space="preserve">” </w:t>
      </w:r>
      <w:r w:rsidR="00891966" w:rsidRPr="0032168A">
        <w:rPr>
          <w:rFonts w:ascii="Arial Narrow" w:hAnsi="Arial Narrow" w:cs="Times New Roman"/>
        </w:rPr>
        <w:t xml:space="preserve">nie </w:t>
      </w:r>
      <w:r w:rsidRPr="0032168A">
        <w:rPr>
          <w:rFonts w:ascii="Arial Narrow" w:hAnsi="Arial Narrow" w:cs="Times New Roman"/>
        </w:rPr>
        <w:t>wygląda</w:t>
      </w:r>
      <w:r w:rsidRPr="00121A11">
        <w:rPr>
          <w:rFonts w:ascii="Arial Narrow" w:hAnsi="Arial Narrow" w:cs="Times New Roman"/>
        </w:rPr>
        <w:t xml:space="preserve"> korzystnie. Mieszkańcy w wieku przedprodukcyjnym na koniec 2013 roku stanowili 17,1% całej populacji, w wieku produkcyjnym 61,7%, a w wieku poprodukcyjnym 21,2%. W latach 2007–2013 proporcja między osobami w wieku przedprodukcyjnym i poprodukcyjnym z roku na ro</w:t>
      </w:r>
      <w:r w:rsidR="00CA7439">
        <w:rPr>
          <w:rFonts w:ascii="Arial Narrow" w:hAnsi="Arial Narrow" w:cs="Times New Roman"/>
        </w:rPr>
        <w:t xml:space="preserve">k powiększała się, co świadczy o </w:t>
      </w:r>
      <w:r w:rsidRPr="00121A11">
        <w:rPr>
          <w:rFonts w:ascii="Arial Narrow" w:hAnsi="Arial Narrow" w:cs="Times New Roman"/>
        </w:rPr>
        <w:t>postępujący</w:t>
      </w:r>
      <w:r w:rsidR="00CA7439">
        <w:rPr>
          <w:rFonts w:ascii="Arial Narrow" w:hAnsi="Arial Narrow" w:cs="Times New Roman"/>
        </w:rPr>
        <w:t>m</w:t>
      </w:r>
      <w:r w:rsidRPr="00121A11">
        <w:rPr>
          <w:rFonts w:ascii="Arial Narrow" w:hAnsi="Arial Narrow" w:cs="Times New Roman"/>
        </w:rPr>
        <w:t xml:space="preserve"> proces</w:t>
      </w:r>
      <w:r w:rsidR="00CA7439">
        <w:rPr>
          <w:rFonts w:ascii="Arial Narrow" w:hAnsi="Arial Narrow" w:cs="Times New Roman"/>
        </w:rPr>
        <w:t>ie</w:t>
      </w:r>
      <w:r w:rsidRPr="00121A11">
        <w:rPr>
          <w:rFonts w:ascii="Arial Narrow" w:hAnsi="Arial Narrow" w:cs="Times New Roman"/>
        </w:rPr>
        <w:t xml:space="preserve"> starzenia się społeczeństwa. Porównując te dane z wartościami dla kraju oraz województwa świętokrzyskiego obszar LGD</w:t>
      </w:r>
      <w:r w:rsidR="006824A9">
        <w:rPr>
          <w:rFonts w:ascii="Arial Narrow" w:hAnsi="Arial Narrow" w:cs="Times New Roman"/>
        </w:rPr>
        <w:t>,</w:t>
      </w:r>
      <w:r w:rsidRPr="00121A11">
        <w:rPr>
          <w:rFonts w:ascii="Arial Narrow" w:hAnsi="Arial Narrow" w:cs="Times New Roman"/>
        </w:rPr>
        <w:t xml:space="preserve"> na koniec 2013 roku ma najniższy udział procentowy </w:t>
      </w:r>
      <w:r w:rsidR="00F6698D">
        <w:rPr>
          <w:rFonts w:ascii="Arial Narrow" w:hAnsi="Arial Narrow" w:cs="Times New Roman"/>
        </w:rPr>
        <w:t xml:space="preserve">osób w wieku przedprodukcyjnym i </w:t>
      </w:r>
      <w:r w:rsidRPr="00121A11">
        <w:rPr>
          <w:rFonts w:ascii="Arial Narrow" w:hAnsi="Arial Narrow" w:cs="Times New Roman"/>
        </w:rPr>
        <w:t>produkcyjnym oraz najwyższy udział procentowy osób w wieku poprodukcyjnym.</w:t>
      </w:r>
    </w:p>
    <w:p w14:paraId="05406D2E" w14:textId="77777777" w:rsidR="00CA7439" w:rsidRDefault="00CA7439" w:rsidP="00334AED">
      <w:pPr>
        <w:spacing w:line="240" w:lineRule="auto"/>
        <w:jc w:val="both"/>
        <w:rPr>
          <w:rFonts w:ascii="Arial Narrow" w:hAnsi="Arial Narrow" w:cs="Times New Roman"/>
          <w:b/>
        </w:rPr>
      </w:pPr>
    </w:p>
    <w:p w14:paraId="13A9304A" w14:textId="77777777"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noProof/>
          <w:lang w:eastAsia="pl-PL"/>
        </w:rPr>
        <w:drawing>
          <wp:inline distT="0" distB="0" distL="0" distR="0" wp14:anchorId="728A973E" wp14:editId="49D92BCB">
            <wp:extent cx="5486400" cy="2819400"/>
            <wp:effectExtent l="19050" t="0" r="19050" b="0"/>
            <wp:docPr id="5"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CAE51A9" w14:textId="235C4D4F" w:rsidR="00873DF1" w:rsidRPr="00FE6838" w:rsidRDefault="00873DF1" w:rsidP="00815C45">
      <w:pPr>
        <w:pStyle w:val="Legenda"/>
        <w:spacing w:line="240" w:lineRule="auto"/>
        <w:jc w:val="both"/>
        <w:rPr>
          <w:rFonts w:ascii="Arial Narrow" w:hAnsi="Arial Narrow"/>
          <w:sz w:val="22"/>
          <w:szCs w:val="22"/>
        </w:rPr>
      </w:pPr>
      <w:bookmarkStart w:id="21" w:name="_Toc437948824"/>
      <w:r w:rsidRPr="00FE6838">
        <w:rPr>
          <w:rFonts w:ascii="Arial Narrow" w:hAnsi="Arial Narrow"/>
          <w:sz w:val="22"/>
          <w:szCs w:val="22"/>
        </w:rPr>
        <w:t xml:space="preserve">Wykres </w:t>
      </w:r>
      <w:r w:rsidR="00A703B7"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A703B7" w:rsidRPr="00FE6838">
        <w:rPr>
          <w:rFonts w:ascii="Arial Narrow" w:hAnsi="Arial Narrow"/>
          <w:sz w:val="22"/>
          <w:szCs w:val="22"/>
        </w:rPr>
        <w:fldChar w:fldCharType="separate"/>
      </w:r>
      <w:r w:rsidR="004A44EE">
        <w:rPr>
          <w:rFonts w:ascii="Arial Narrow" w:hAnsi="Arial Narrow"/>
          <w:noProof/>
          <w:sz w:val="22"/>
          <w:szCs w:val="22"/>
        </w:rPr>
        <w:t>3</w:t>
      </w:r>
      <w:r w:rsidR="00A703B7" w:rsidRPr="00FE6838">
        <w:rPr>
          <w:rFonts w:ascii="Arial Narrow" w:hAnsi="Arial Narrow"/>
          <w:sz w:val="22"/>
          <w:szCs w:val="22"/>
        </w:rPr>
        <w:fldChar w:fldCharType="end"/>
      </w:r>
      <w:r w:rsidRPr="00FE6838">
        <w:rPr>
          <w:rFonts w:ascii="Arial Narrow" w:hAnsi="Arial Narrow"/>
          <w:sz w:val="22"/>
          <w:szCs w:val="22"/>
        </w:rPr>
        <w:t xml:space="preserve"> Ludność wg ekonomicznych grup wieku w % ludności ogółem w 2013 roku – porównanie średniej dla Polski, województwa świętokrzyskiego</w:t>
      </w:r>
      <w:bookmarkEnd w:id="21"/>
    </w:p>
    <w:p w14:paraId="267FA4E0" w14:textId="77777777" w:rsidR="007A1761" w:rsidRPr="00995967" w:rsidRDefault="007A1761" w:rsidP="00334AED">
      <w:pPr>
        <w:spacing w:line="240" w:lineRule="auto"/>
        <w:jc w:val="left"/>
        <w:rPr>
          <w:rFonts w:ascii="Arial Narrow" w:hAnsi="Arial Narrow"/>
          <w:i/>
          <w:sz w:val="20"/>
          <w:szCs w:val="20"/>
        </w:rPr>
      </w:pPr>
      <w:r>
        <w:rPr>
          <w:rFonts w:ascii="Arial Narrow" w:hAnsi="Arial Narrow"/>
          <w:i/>
          <w:sz w:val="20"/>
          <w:szCs w:val="20"/>
        </w:rPr>
        <w:t>Źródło: Dane GUS</w:t>
      </w:r>
    </w:p>
    <w:p w14:paraId="09E4EF1C" w14:textId="77777777" w:rsidR="00815C45" w:rsidRDefault="00821B52" w:rsidP="00873DF1">
      <w:pPr>
        <w:pStyle w:val="Styl2"/>
        <w:spacing w:line="240" w:lineRule="auto"/>
        <w:jc w:val="both"/>
        <w:rPr>
          <w:rFonts w:ascii="Arial Narrow" w:hAnsi="Arial Narrow"/>
          <w:sz w:val="22"/>
          <w:szCs w:val="22"/>
        </w:rPr>
      </w:pPr>
      <w:r w:rsidRPr="00121A11">
        <w:rPr>
          <w:rFonts w:ascii="Arial Narrow" w:hAnsi="Arial Narrow"/>
          <w:sz w:val="22"/>
          <w:szCs w:val="22"/>
        </w:rPr>
        <w:t xml:space="preserve">Strukturę społeczeństwa obszaru LGD „Królewskie </w:t>
      </w:r>
      <w:proofErr w:type="spellStart"/>
      <w:r w:rsidRPr="00121A11">
        <w:rPr>
          <w:rFonts w:ascii="Arial Narrow" w:hAnsi="Arial Narrow"/>
          <w:sz w:val="22"/>
          <w:szCs w:val="22"/>
        </w:rPr>
        <w:t>Ponidzie</w:t>
      </w:r>
      <w:proofErr w:type="spellEnd"/>
      <w:r w:rsidRPr="00121A11">
        <w:rPr>
          <w:rFonts w:ascii="Arial Narrow" w:hAnsi="Arial Narrow"/>
          <w:sz w:val="22"/>
          <w:szCs w:val="22"/>
        </w:rPr>
        <w:t xml:space="preserve">” na koniec 2013 roku z podziałem na płeć i wiek przedstawia </w:t>
      </w:r>
    </w:p>
    <w:p w14:paraId="2EB5AE75" w14:textId="77777777" w:rsidR="00821B52" w:rsidRDefault="002B4BC1" w:rsidP="00873DF1">
      <w:pPr>
        <w:pStyle w:val="Styl2"/>
        <w:spacing w:line="240" w:lineRule="auto"/>
        <w:jc w:val="both"/>
        <w:rPr>
          <w:rFonts w:ascii="Arial Narrow" w:hAnsi="Arial Narrow"/>
          <w:b/>
        </w:rPr>
      </w:pPr>
      <w:r>
        <w:rPr>
          <w:rFonts w:ascii="Arial Narrow" w:hAnsi="Arial Narrow"/>
          <w:sz w:val="22"/>
          <w:szCs w:val="22"/>
        </w:rPr>
        <w:lastRenderedPageBreak/>
        <w:t xml:space="preserve">poniższa </w:t>
      </w:r>
      <w:r w:rsidR="00821B52" w:rsidRPr="00121A11">
        <w:rPr>
          <w:rFonts w:ascii="Arial Narrow" w:hAnsi="Arial Narrow"/>
          <w:sz w:val="22"/>
          <w:szCs w:val="22"/>
        </w:rPr>
        <w:t>piramida ludności.</w:t>
      </w:r>
      <w:r w:rsidR="00821B52" w:rsidRPr="00F6698D">
        <w:rPr>
          <w:rFonts w:ascii="Arial Narrow" w:hAnsi="Arial Narrow"/>
          <w:b/>
          <w:noProof/>
          <w:lang w:eastAsia="pl-PL" w:bidi="ar-SA"/>
        </w:rPr>
        <w:drawing>
          <wp:anchor distT="0" distB="0" distL="114300" distR="114300" simplePos="0" relativeHeight="251658240" behindDoc="0" locked="0" layoutInCell="1" allowOverlap="1" wp14:anchorId="2B71F7C5" wp14:editId="4E3AFF0E">
            <wp:simplePos x="0" y="0"/>
            <wp:positionH relativeFrom="margin">
              <wp:align>center</wp:align>
            </wp:positionH>
            <wp:positionV relativeFrom="paragraph">
              <wp:posOffset>200660</wp:posOffset>
            </wp:positionV>
            <wp:extent cx="5467350" cy="3638550"/>
            <wp:effectExtent l="57150" t="0" r="38100" b="38100"/>
            <wp:wrapSquare wrapText="bothSides"/>
            <wp:docPr id="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0AF29B92" w14:textId="7F1B7E2A" w:rsidR="00873DF1" w:rsidRPr="00FE6838" w:rsidRDefault="00873DF1" w:rsidP="00873DF1">
      <w:pPr>
        <w:pStyle w:val="Legenda"/>
        <w:jc w:val="both"/>
        <w:rPr>
          <w:rFonts w:ascii="Arial Narrow" w:hAnsi="Arial Narrow"/>
          <w:sz w:val="22"/>
          <w:szCs w:val="22"/>
        </w:rPr>
      </w:pPr>
      <w:bookmarkStart w:id="22" w:name="_Toc437948825"/>
      <w:r w:rsidRPr="00FE6838">
        <w:rPr>
          <w:rFonts w:ascii="Arial Narrow" w:hAnsi="Arial Narrow"/>
          <w:sz w:val="22"/>
          <w:szCs w:val="22"/>
        </w:rPr>
        <w:t xml:space="preserve">Wykres </w:t>
      </w:r>
      <w:r w:rsidR="00A703B7"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A703B7" w:rsidRPr="00FE6838">
        <w:rPr>
          <w:rFonts w:ascii="Arial Narrow" w:hAnsi="Arial Narrow"/>
          <w:sz w:val="22"/>
          <w:szCs w:val="22"/>
        </w:rPr>
        <w:fldChar w:fldCharType="separate"/>
      </w:r>
      <w:r w:rsidR="004A44EE">
        <w:rPr>
          <w:rFonts w:ascii="Arial Narrow" w:hAnsi="Arial Narrow"/>
          <w:noProof/>
          <w:sz w:val="22"/>
          <w:szCs w:val="22"/>
        </w:rPr>
        <w:t>4</w:t>
      </w:r>
      <w:r w:rsidR="00A703B7" w:rsidRPr="00FE6838">
        <w:rPr>
          <w:rFonts w:ascii="Arial Narrow" w:hAnsi="Arial Narrow"/>
          <w:sz w:val="22"/>
          <w:szCs w:val="22"/>
        </w:rPr>
        <w:fldChar w:fldCharType="end"/>
      </w:r>
      <w:r w:rsidRPr="00FE6838">
        <w:rPr>
          <w:rFonts w:ascii="Arial Narrow" w:hAnsi="Arial Narrow"/>
          <w:sz w:val="22"/>
          <w:szCs w:val="22"/>
        </w:rPr>
        <w:t xml:space="preserve"> Piramida ludności obszaru LGD „Królewskie </w:t>
      </w:r>
      <w:proofErr w:type="spellStart"/>
      <w:r w:rsidRPr="00FE6838">
        <w:rPr>
          <w:rFonts w:ascii="Arial Narrow" w:hAnsi="Arial Narrow"/>
          <w:sz w:val="22"/>
          <w:szCs w:val="22"/>
        </w:rPr>
        <w:t>Ponidzie</w:t>
      </w:r>
      <w:proofErr w:type="spellEnd"/>
      <w:r w:rsidRPr="00FE6838">
        <w:rPr>
          <w:rFonts w:ascii="Arial Narrow" w:hAnsi="Arial Narrow"/>
          <w:sz w:val="22"/>
          <w:szCs w:val="22"/>
        </w:rPr>
        <w:t>”</w:t>
      </w:r>
      <w:bookmarkEnd w:id="22"/>
    </w:p>
    <w:p w14:paraId="1846D415" w14:textId="77777777" w:rsidR="007A1761" w:rsidRPr="00FE6838" w:rsidRDefault="007A1761" w:rsidP="00334AED">
      <w:pPr>
        <w:spacing w:line="240" w:lineRule="auto"/>
        <w:jc w:val="left"/>
        <w:rPr>
          <w:rFonts w:ascii="Arial Narrow" w:hAnsi="Arial Narrow"/>
          <w:i/>
          <w:sz w:val="20"/>
          <w:szCs w:val="20"/>
        </w:rPr>
      </w:pPr>
      <w:r w:rsidRPr="00FE6838">
        <w:rPr>
          <w:rFonts w:ascii="Arial Narrow" w:hAnsi="Arial Narrow"/>
          <w:i/>
          <w:sz w:val="20"/>
          <w:szCs w:val="20"/>
        </w:rPr>
        <w:t>Źródło: Dane GUS</w:t>
      </w:r>
    </w:p>
    <w:p w14:paraId="7042EB43" w14:textId="77777777" w:rsidR="00821B52" w:rsidRDefault="00821B52" w:rsidP="00334AED">
      <w:pPr>
        <w:pStyle w:val="Styl2"/>
        <w:spacing w:line="240" w:lineRule="auto"/>
        <w:jc w:val="both"/>
        <w:rPr>
          <w:rFonts w:ascii="Arial Narrow" w:hAnsi="Arial Narrow"/>
          <w:sz w:val="22"/>
          <w:szCs w:val="22"/>
        </w:rPr>
      </w:pPr>
      <w:r w:rsidRPr="00121A11">
        <w:rPr>
          <w:rFonts w:ascii="Arial Narrow" w:hAnsi="Arial Narrow"/>
          <w:sz w:val="22"/>
          <w:szCs w:val="22"/>
        </w:rPr>
        <w:t xml:space="preserve">Powyższy wykres pokazuje, że na analizowanym obszarze najliczniejszą grupę zarówno wśród kobiet jak i mężczyzn stanowią osoby pomiędzy 30-34 oraz 55-59 rokiem życia. Dominują osoby w średnim wieku oraz zmniejsza się liczba osób </w:t>
      </w:r>
      <w:r w:rsidR="00005E1A">
        <w:rPr>
          <w:rFonts w:ascii="Arial Narrow" w:hAnsi="Arial Narrow"/>
          <w:sz w:val="22"/>
          <w:szCs w:val="22"/>
        </w:rPr>
        <w:br/>
      </w:r>
      <w:r w:rsidRPr="00121A11">
        <w:rPr>
          <w:rFonts w:ascii="Arial Narrow" w:hAnsi="Arial Narrow"/>
          <w:sz w:val="22"/>
          <w:szCs w:val="22"/>
        </w:rPr>
        <w:t xml:space="preserve">w najmłodszych rocznikach. W młodszych rocznikach zauważalna jest minimalna przewaga mężczyzn nad kobietami, zaś </w:t>
      </w:r>
      <w:r w:rsidR="00005E1A">
        <w:rPr>
          <w:rFonts w:ascii="Arial Narrow" w:hAnsi="Arial Narrow"/>
          <w:sz w:val="22"/>
          <w:szCs w:val="22"/>
        </w:rPr>
        <w:br/>
      </w:r>
      <w:r w:rsidRPr="00121A11">
        <w:rPr>
          <w:rFonts w:ascii="Arial Narrow" w:hAnsi="Arial Narrow"/>
          <w:sz w:val="22"/>
          <w:szCs w:val="22"/>
        </w:rPr>
        <w:t>u osób starszych powyżej 60 roku widoczna jest zdecydowana przewaga kobiet nad mężczyznami.</w:t>
      </w:r>
    </w:p>
    <w:p w14:paraId="52486E09" w14:textId="77777777" w:rsidR="00815C45" w:rsidRPr="00121A11" w:rsidRDefault="006D436F" w:rsidP="00334AED">
      <w:pPr>
        <w:pStyle w:val="Styl2"/>
        <w:spacing w:line="240" w:lineRule="auto"/>
        <w:jc w:val="both"/>
        <w:rPr>
          <w:rFonts w:ascii="Arial Narrow" w:hAnsi="Arial Narrow"/>
          <w:sz w:val="22"/>
          <w:szCs w:val="22"/>
        </w:rPr>
      </w:pPr>
      <w:r>
        <w:rPr>
          <w:rFonts w:ascii="Arial Narrow" w:hAnsi="Arial Narrow"/>
          <w:sz w:val="22"/>
          <w:szCs w:val="22"/>
        </w:rPr>
        <w:t xml:space="preserve">Obserwując trendy w strukturze ludnościowej obszaru zwrócić szczególną uwagę należy na starzejące się </w:t>
      </w:r>
      <w:r w:rsidRPr="0032168A">
        <w:rPr>
          <w:rFonts w:ascii="Arial Narrow" w:hAnsi="Arial Narrow"/>
          <w:sz w:val="22"/>
          <w:szCs w:val="22"/>
        </w:rPr>
        <w:t xml:space="preserve">społeczeństwo </w:t>
      </w:r>
      <w:r w:rsidR="00B31E23" w:rsidRPr="0032168A">
        <w:rPr>
          <w:rFonts w:ascii="Arial Narrow" w:hAnsi="Arial Narrow"/>
          <w:sz w:val="22"/>
          <w:szCs w:val="22"/>
        </w:rPr>
        <w:br/>
      </w:r>
      <w:r w:rsidRPr="0032168A">
        <w:rPr>
          <w:rFonts w:ascii="Arial Narrow" w:hAnsi="Arial Narrow"/>
          <w:sz w:val="22"/>
          <w:szCs w:val="22"/>
        </w:rPr>
        <w:t>i ujemny przyrost naturalny. Ta sytuacja skłania LGD do podejmowania inicjatyw na rzecz osób starszych</w:t>
      </w:r>
      <w:r w:rsidR="008118A8" w:rsidRPr="0032168A">
        <w:rPr>
          <w:rFonts w:ascii="Arial Narrow" w:hAnsi="Arial Narrow"/>
          <w:sz w:val="22"/>
          <w:szCs w:val="22"/>
        </w:rPr>
        <w:t xml:space="preserve"> tj. w wieku poprodukcyjnym</w:t>
      </w:r>
      <w:r w:rsidRPr="0032168A">
        <w:rPr>
          <w:rFonts w:ascii="Arial Narrow" w:hAnsi="Arial Narrow"/>
          <w:sz w:val="22"/>
          <w:szCs w:val="22"/>
        </w:rPr>
        <w:t>, włączania ich</w:t>
      </w:r>
      <w:r w:rsidR="008118A8" w:rsidRPr="0032168A">
        <w:rPr>
          <w:rFonts w:ascii="Arial Narrow" w:hAnsi="Arial Narrow"/>
          <w:sz w:val="22"/>
          <w:szCs w:val="22"/>
        </w:rPr>
        <w:t xml:space="preserve"> w</w:t>
      </w:r>
      <w:r w:rsidRPr="0032168A">
        <w:rPr>
          <w:rFonts w:ascii="Arial Narrow" w:hAnsi="Arial Narrow"/>
          <w:sz w:val="22"/>
          <w:szCs w:val="22"/>
        </w:rPr>
        <w:t xml:space="preserve"> proces integracji społecznej i przeciwdziałania ich wykluczeniu. </w:t>
      </w:r>
      <w:r w:rsidR="00B31E23" w:rsidRPr="0032168A">
        <w:rPr>
          <w:rFonts w:ascii="Arial Narrow" w:hAnsi="Arial Narrow"/>
          <w:sz w:val="22"/>
          <w:szCs w:val="22"/>
        </w:rPr>
        <w:t>W ramach LSR zaplanowano o</w:t>
      </w:r>
      <w:r w:rsidRPr="0032168A">
        <w:rPr>
          <w:rFonts w:ascii="Arial Narrow" w:hAnsi="Arial Narrow"/>
          <w:sz w:val="22"/>
          <w:szCs w:val="22"/>
        </w:rPr>
        <w:t>dpowiednie działania</w:t>
      </w:r>
      <w:r w:rsidR="00B31E23" w:rsidRPr="0032168A">
        <w:rPr>
          <w:rFonts w:ascii="Arial Narrow" w:hAnsi="Arial Narrow"/>
          <w:sz w:val="22"/>
          <w:szCs w:val="22"/>
        </w:rPr>
        <w:t xml:space="preserve"> w tym zakresie.</w:t>
      </w:r>
      <w:r>
        <w:rPr>
          <w:rFonts w:ascii="Arial Narrow" w:hAnsi="Arial Narrow"/>
          <w:sz w:val="22"/>
          <w:szCs w:val="22"/>
        </w:rPr>
        <w:t xml:space="preserve"> </w:t>
      </w:r>
    </w:p>
    <w:p w14:paraId="3FB2437C" w14:textId="77777777" w:rsidR="00F6698D" w:rsidRDefault="007A1761" w:rsidP="00334AED">
      <w:pPr>
        <w:pStyle w:val="Nagwek2"/>
        <w:spacing w:line="240" w:lineRule="auto"/>
        <w:ind w:left="720"/>
        <w:rPr>
          <w:b w:val="0"/>
        </w:rPr>
      </w:pPr>
      <w:bookmarkStart w:id="23" w:name="_Toc451325357"/>
      <w:r w:rsidRPr="00FE6838">
        <w:rPr>
          <w:rFonts w:ascii="Arial Narrow" w:hAnsi="Arial Narrow"/>
        </w:rPr>
        <w:t>III</w:t>
      </w:r>
      <w:r>
        <w:t>.</w:t>
      </w:r>
      <w:r w:rsidRPr="00FE6838">
        <w:rPr>
          <w:rFonts w:ascii="Arial Narrow" w:hAnsi="Arial Narrow"/>
        </w:rPr>
        <w:t>3 CHARAKTERYSTYKA GOSPODARKI</w:t>
      </w:r>
      <w:r w:rsidR="00D34270" w:rsidRPr="00FE6838">
        <w:rPr>
          <w:rFonts w:ascii="Arial Narrow" w:hAnsi="Arial Narrow"/>
          <w:b w:val="0"/>
        </w:rPr>
        <w:t>.</w:t>
      </w:r>
      <w:bookmarkEnd w:id="23"/>
    </w:p>
    <w:p w14:paraId="34D3BB52" w14:textId="77777777" w:rsidR="00F6698D" w:rsidRPr="00B60344" w:rsidRDefault="00F6698D" w:rsidP="00334AED">
      <w:pPr>
        <w:spacing w:line="240" w:lineRule="auto"/>
        <w:jc w:val="both"/>
        <w:rPr>
          <w:rFonts w:ascii="Arial Narrow" w:hAnsi="Arial Narrow" w:cs="Times New Roman"/>
        </w:rPr>
      </w:pPr>
      <w:r w:rsidRPr="00B60344">
        <w:rPr>
          <w:rFonts w:ascii="Arial Narrow" w:hAnsi="Arial Narrow" w:cs="Times New Roman"/>
        </w:rPr>
        <w:t xml:space="preserve">Na obszarze Lokalnej Grupy Działania „Królewskie </w:t>
      </w:r>
      <w:proofErr w:type="spellStart"/>
      <w:r w:rsidRPr="00B60344">
        <w:rPr>
          <w:rFonts w:ascii="Arial Narrow" w:hAnsi="Arial Narrow" w:cs="Times New Roman"/>
        </w:rPr>
        <w:t>Ponidzie</w:t>
      </w:r>
      <w:proofErr w:type="spellEnd"/>
      <w:r w:rsidRPr="00B60344">
        <w:rPr>
          <w:rFonts w:ascii="Arial Narrow" w:hAnsi="Arial Narrow" w:cs="Times New Roman"/>
        </w:rPr>
        <w:t>” według stanu na 31.12.2013</w:t>
      </w:r>
      <w:r>
        <w:rPr>
          <w:rFonts w:ascii="Arial Narrow" w:hAnsi="Arial Narrow" w:cs="Times New Roman"/>
        </w:rPr>
        <w:t xml:space="preserve"> </w:t>
      </w:r>
      <w:r w:rsidRPr="00B60344">
        <w:rPr>
          <w:rFonts w:ascii="Arial Narrow" w:hAnsi="Arial Narrow" w:cs="Times New Roman"/>
        </w:rPr>
        <w:t>r. działało 5541 podmiotów gospodarki narodowej wpisanych do rejestru REGON, z czego aż 96,5% podmiotów należały do sektora prywatnego, a tylko 3,5% do sektora publicznego. W sektorze prywatnym najliczniejszą grupę stanowią osoby fizyczne prowadzące działalność gospodarczą 83,9%, stowarzyszenia i organizacje społeczne 3,5% oraz spółki handlowe 3%, reszta to spółdzielnie, spółki handlowe z udziałem kapitału zagranicznego i fundacje. Na przestrzeni lat 2009-2013 liczba podmiotów wpisanych do rejestru REGON ulegała zmianom, jednak po dużym spadku w 2011 roku widoczny jest stopniowy wzrost.</w:t>
      </w:r>
    </w:p>
    <w:p w14:paraId="39C6195F" w14:textId="77777777" w:rsidR="00F6698D" w:rsidRDefault="00F6698D" w:rsidP="00334AED">
      <w:pPr>
        <w:spacing w:line="240" w:lineRule="auto"/>
        <w:ind w:firstLine="708"/>
        <w:rPr>
          <w:rFonts w:ascii="Arial Narrow" w:hAnsi="Arial Narrow"/>
        </w:rPr>
      </w:pPr>
      <w:r w:rsidRPr="00B60344">
        <w:rPr>
          <w:rFonts w:ascii="Arial Narrow" w:hAnsi="Arial Narrow"/>
          <w:noProof/>
          <w:lang w:eastAsia="pl-PL"/>
        </w:rPr>
        <w:drawing>
          <wp:inline distT="0" distB="0" distL="0" distR="0" wp14:anchorId="4857A8A8" wp14:editId="65EE1670">
            <wp:extent cx="4200525" cy="2114550"/>
            <wp:effectExtent l="19050" t="0" r="9525" b="0"/>
            <wp:docPr id="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FC83084" w14:textId="2582E495" w:rsidR="00815C45" w:rsidRPr="00FE6838" w:rsidRDefault="00815C45" w:rsidP="00815C45">
      <w:pPr>
        <w:pStyle w:val="Legenda"/>
        <w:spacing w:line="240" w:lineRule="auto"/>
        <w:rPr>
          <w:rFonts w:ascii="Arial Narrow" w:hAnsi="Arial Narrow"/>
          <w:sz w:val="22"/>
          <w:szCs w:val="22"/>
        </w:rPr>
      </w:pPr>
      <w:bookmarkStart w:id="24" w:name="_Toc437948826"/>
      <w:r w:rsidRPr="00FE6838">
        <w:rPr>
          <w:rFonts w:ascii="Arial Narrow" w:hAnsi="Arial Narrow"/>
          <w:sz w:val="22"/>
          <w:szCs w:val="22"/>
        </w:rPr>
        <w:t xml:space="preserve">Wykres </w:t>
      </w:r>
      <w:r w:rsidR="00A703B7"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A703B7" w:rsidRPr="00FE6838">
        <w:rPr>
          <w:rFonts w:ascii="Arial Narrow" w:hAnsi="Arial Narrow"/>
          <w:sz w:val="22"/>
          <w:szCs w:val="22"/>
        </w:rPr>
        <w:fldChar w:fldCharType="separate"/>
      </w:r>
      <w:r w:rsidR="004A44EE">
        <w:rPr>
          <w:rFonts w:ascii="Arial Narrow" w:hAnsi="Arial Narrow"/>
          <w:noProof/>
          <w:sz w:val="22"/>
          <w:szCs w:val="22"/>
        </w:rPr>
        <w:t>5</w:t>
      </w:r>
      <w:r w:rsidR="00A703B7" w:rsidRPr="00FE6838">
        <w:rPr>
          <w:rFonts w:ascii="Arial Narrow" w:hAnsi="Arial Narrow"/>
          <w:sz w:val="22"/>
          <w:szCs w:val="22"/>
        </w:rPr>
        <w:fldChar w:fldCharType="end"/>
      </w:r>
      <w:r w:rsidRPr="00FE6838">
        <w:rPr>
          <w:rFonts w:ascii="Arial Narrow" w:hAnsi="Arial Narrow"/>
          <w:noProof/>
          <w:sz w:val="22"/>
          <w:szCs w:val="22"/>
        </w:rPr>
        <w:t xml:space="preserve"> Liczba podmiotów wpisanych do rejestru REGON na obszarze LGD "Królewskie Ponidzie" w latach 2009-2013</w:t>
      </w:r>
      <w:bookmarkEnd w:id="24"/>
    </w:p>
    <w:p w14:paraId="3DFA4472" w14:textId="77777777" w:rsidR="007A1761" w:rsidRPr="00FE6838" w:rsidRDefault="007A1761" w:rsidP="00334AED">
      <w:pPr>
        <w:spacing w:line="240" w:lineRule="auto"/>
        <w:jc w:val="left"/>
        <w:rPr>
          <w:rFonts w:ascii="Arial Narrow" w:hAnsi="Arial Narrow"/>
          <w:i/>
          <w:sz w:val="20"/>
          <w:szCs w:val="20"/>
        </w:rPr>
      </w:pPr>
      <w:r w:rsidRPr="00FE6838">
        <w:rPr>
          <w:rFonts w:ascii="Arial Narrow" w:hAnsi="Arial Narrow"/>
          <w:i/>
          <w:sz w:val="20"/>
          <w:szCs w:val="20"/>
        </w:rPr>
        <w:lastRenderedPageBreak/>
        <w:t>Źródło: Dane GUS</w:t>
      </w:r>
    </w:p>
    <w:p w14:paraId="45209312" w14:textId="77777777" w:rsidR="007A1761" w:rsidRPr="00F6698D" w:rsidRDefault="007A1761" w:rsidP="00334AED">
      <w:pPr>
        <w:spacing w:line="240" w:lineRule="auto"/>
        <w:jc w:val="left"/>
        <w:rPr>
          <w:rFonts w:ascii="Arial Narrow" w:hAnsi="Arial Narrow"/>
        </w:rPr>
      </w:pPr>
    </w:p>
    <w:p w14:paraId="0DB6E239" w14:textId="77777777" w:rsidR="00D34270" w:rsidRDefault="00F6698D" w:rsidP="00334AED">
      <w:pPr>
        <w:spacing w:line="240" w:lineRule="auto"/>
        <w:jc w:val="both"/>
        <w:rPr>
          <w:rFonts w:ascii="Arial Narrow" w:hAnsi="Arial Narrow" w:cs="Times New Roman"/>
        </w:rPr>
      </w:pPr>
      <w:r w:rsidRPr="00B60344">
        <w:rPr>
          <w:rFonts w:ascii="Arial Narrow" w:hAnsi="Arial Narrow" w:cs="Times New Roman"/>
        </w:rPr>
        <w:t>Analizując liczbę podmiotów wpisanych do</w:t>
      </w:r>
      <w:r w:rsidR="00153527">
        <w:rPr>
          <w:rFonts w:ascii="Arial Narrow" w:hAnsi="Arial Narrow" w:cs="Times New Roman"/>
        </w:rPr>
        <w:t xml:space="preserve"> rejestru REGON w przeliczeniu n</w:t>
      </w:r>
      <w:r w:rsidRPr="00B60344">
        <w:rPr>
          <w:rFonts w:ascii="Arial Narrow" w:hAnsi="Arial Narrow" w:cs="Times New Roman"/>
        </w:rPr>
        <w:t xml:space="preserve">a 10 tys. ludności dla obszaru LGD „Królewskie </w:t>
      </w:r>
      <w:proofErr w:type="spellStart"/>
      <w:r w:rsidRPr="00B60344">
        <w:rPr>
          <w:rFonts w:ascii="Arial Narrow" w:hAnsi="Arial Narrow" w:cs="Times New Roman"/>
        </w:rPr>
        <w:t>Ponidzie</w:t>
      </w:r>
      <w:proofErr w:type="spellEnd"/>
      <w:r w:rsidRPr="00B60344">
        <w:rPr>
          <w:rFonts w:ascii="Arial Narrow" w:hAnsi="Arial Narrow" w:cs="Times New Roman"/>
        </w:rPr>
        <w:t>” wyniosło 755 i jest to wartość niższa niż średnia dla województwa świętokrzyskiego (866) i Polski (1057). Zdecydowanie niskim wskaźnikiem analizowanego obszaru jest liczba nowo zarejestrowanych jednostek w rejestrze REGON na 10 tys. ludności. Na koniec 2013 roku wyniosła ona 48 jednostek, średnia województwa świętokrzyskiego (75) i Polski (95). Patrząc na liczbę podmiotów gospodarki narodowej na 1000 mieszkańców w wieku produkcyjnym widać, że od 2007 roku utrzymuje się ona na podobnym poziomie, a w 2013 roku wyniosła 122,0. Podobnie jak w</w:t>
      </w:r>
      <w:r w:rsidR="006824A9">
        <w:rPr>
          <w:rFonts w:ascii="Arial Narrow" w:hAnsi="Arial Narrow" w:cs="Times New Roman"/>
        </w:rPr>
        <w:t>e wcześniej</w:t>
      </w:r>
      <w:r w:rsidRPr="00B60344">
        <w:rPr>
          <w:rFonts w:ascii="Arial Narrow" w:hAnsi="Arial Narrow" w:cs="Times New Roman"/>
        </w:rPr>
        <w:t>szych przypadkach wskaźnik ten jest niższy od średniej województwa świętokrzyskiego (137,7) i Polski (166,7). Biorąc pod uwagę wskaźnik dotyczący osób fizycznych prowadzących działalność gospodarczą na 1000 ludności można zaobserwować, że na obszarze LGD utrzymuje się na podobnym poziomie i</w:t>
      </w:r>
      <w:r>
        <w:rPr>
          <w:rFonts w:ascii="Arial Narrow" w:hAnsi="Arial Narrow" w:cs="Times New Roman"/>
        </w:rPr>
        <w:t xml:space="preserve"> na koniec 2013 roku wyniósł 61. Wskaźnik niniejszy</w:t>
      </w:r>
      <w:r w:rsidRPr="00B60344">
        <w:rPr>
          <w:rFonts w:ascii="Arial Narrow" w:hAnsi="Arial Narrow" w:cs="Times New Roman"/>
        </w:rPr>
        <w:t xml:space="preserve"> dla województwa świętokrzyskiego</w:t>
      </w:r>
      <w:r>
        <w:rPr>
          <w:rFonts w:ascii="Arial Narrow" w:hAnsi="Arial Narrow" w:cs="Times New Roman"/>
        </w:rPr>
        <w:t xml:space="preserve"> wyniósł </w:t>
      </w:r>
      <w:r w:rsidRPr="00B60344">
        <w:rPr>
          <w:rFonts w:ascii="Arial Narrow" w:hAnsi="Arial Narrow" w:cs="Times New Roman"/>
        </w:rPr>
        <w:t>67</w:t>
      </w:r>
      <w:r>
        <w:rPr>
          <w:rFonts w:ascii="Arial Narrow" w:hAnsi="Arial Narrow" w:cs="Times New Roman"/>
        </w:rPr>
        <w:t xml:space="preserve"> a dla</w:t>
      </w:r>
      <w:r w:rsidRPr="00B60344">
        <w:rPr>
          <w:rFonts w:ascii="Arial Narrow" w:hAnsi="Arial Narrow" w:cs="Times New Roman"/>
        </w:rPr>
        <w:t xml:space="preserve"> Polski 77</w:t>
      </w:r>
      <w:r w:rsidR="00D34270">
        <w:rPr>
          <w:rFonts w:ascii="Arial Narrow" w:hAnsi="Arial Narrow" w:cs="Times New Roman"/>
        </w:rPr>
        <w:t xml:space="preserve">. </w:t>
      </w:r>
    </w:p>
    <w:p w14:paraId="3C115F87" w14:textId="77777777" w:rsidR="002B4BC1" w:rsidRDefault="002B4BC1" w:rsidP="00334AED">
      <w:pPr>
        <w:spacing w:line="240" w:lineRule="auto"/>
        <w:jc w:val="both"/>
        <w:rPr>
          <w:rFonts w:ascii="Arial Narrow" w:hAnsi="Arial Narrow"/>
          <w:b/>
        </w:rPr>
      </w:pPr>
    </w:p>
    <w:p w14:paraId="018A8814" w14:textId="16D50A2E" w:rsidR="00815C45" w:rsidRPr="00FE6838" w:rsidRDefault="00815C45" w:rsidP="00815C45">
      <w:pPr>
        <w:pStyle w:val="Legenda"/>
        <w:keepNext/>
        <w:spacing w:line="240" w:lineRule="auto"/>
        <w:jc w:val="both"/>
        <w:rPr>
          <w:rFonts w:ascii="Arial Narrow" w:hAnsi="Arial Narrow"/>
          <w:sz w:val="22"/>
          <w:szCs w:val="22"/>
        </w:rPr>
      </w:pPr>
      <w:bookmarkStart w:id="25" w:name="_Toc524935974"/>
      <w:r w:rsidRPr="00FE6838">
        <w:rPr>
          <w:rFonts w:ascii="Arial Narrow" w:hAnsi="Arial Narrow"/>
          <w:sz w:val="22"/>
          <w:szCs w:val="22"/>
        </w:rPr>
        <w:t xml:space="preserve">Tabela </w:t>
      </w:r>
      <w:r w:rsidR="00A703B7" w:rsidRPr="00FE6838">
        <w:rPr>
          <w:rFonts w:ascii="Arial Narrow" w:hAnsi="Arial Narrow"/>
          <w:sz w:val="22"/>
          <w:szCs w:val="22"/>
        </w:rPr>
        <w:fldChar w:fldCharType="begin"/>
      </w:r>
      <w:r w:rsidRPr="00FE6838">
        <w:rPr>
          <w:rFonts w:ascii="Arial Narrow" w:hAnsi="Arial Narrow"/>
          <w:sz w:val="22"/>
          <w:szCs w:val="22"/>
        </w:rPr>
        <w:instrText xml:space="preserve"> SEQ Tabela \* ARABIC </w:instrText>
      </w:r>
      <w:r w:rsidR="00A703B7" w:rsidRPr="00FE6838">
        <w:rPr>
          <w:rFonts w:ascii="Arial Narrow" w:hAnsi="Arial Narrow"/>
          <w:sz w:val="22"/>
          <w:szCs w:val="22"/>
        </w:rPr>
        <w:fldChar w:fldCharType="separate"/>
      </w:r>
      <w:r w:rsidR="004A44EE">
        <w:rPr>
          <w:rFonts w:ascii="Arial Narrow" w:hAnsi="Arial Narrow"/>
          <w:noProof/>
          <w:sz w:val="22"/>
          <w:szCs w:val="22"/>
        </w:rPr>
        <w:t>7</w:t>
      </w:r>
      <w:r w:rsidR="00A703B7" w:rsidRPr="00FE6838">
        <w:rPr>
          <w:rFonts w:ascii="Arial Narrow" w:hAnsi="Arial Narrow"/>
          <w:sz w:val="22"/>
          <w:szCs w:val="22"/>
        </w:rPr>
        <w:fldChar w:fldCharType="end"/>
      </w:r>
      <w:r w:rsidRPr="00FE6838">
        <w:rPr>
          <w:rFonts w:ascii="Arial Narrow" w:hAnsi="Arial Narrow"/>
          <w:sz w:val="22"/>
          <w:szCs w:val="22"/>
        </w:rPr>
        <w:t xml:space="preserve"> Wskaźniki dotyczące przedsiębiorczości dla obszaru LGD „Królewskie </w:t>
      </w:r>
      <w:proofErr w:type="spellStart"/>
      <w:r w:rsidRPr="00FE6838">
        <w:rPr>
          <w:rFonts w:ascii="Arial Narrow" w:hAnsi="Arial Narrow"/>
          <w:sz w:val="22"/>
          <w:szCs w:val="22"/>
        </w:rPr>
        <w:t>Ponidzie</w:t>
      </w:r>
      <w:proofErr w:type="spellEnd"/>
      <w:r w:rsidRPr="00FE6838">
        <w:rPr>
          <w:rFonts w:ascii="Arial Narrow" w:hAnsi="Arial Narrow"/>
          <w:sz w:val="22"/>
          <w:szCs w:val="22"/>
        </w:rPr>
        <w:t>”, województwa świętokrzyskiego i Polski w latach 2007 i 2013.</w:t>
      </w:r>
      <w:bookmarkEnd w:id="25"/>
    </w:p>
    <w:tbl>
      <w:tblPr>
        <w:tblStyle w:val="rednialista2akcent1"/>
        <w:tblW w:w="9333" w:type="dxa"/>
        <w:tblLook w:val="04A0" w:firstRow="1" w:lastRow="0" w:firstColumn="1" w:lastColumn="0" w:noHBand="0" w:noVBand="1"/>
      </w:tblPr>
      <w:tblGrid>
        <w:gridCol w:w="1511"/>
        <w:gridCol w:w="870"/>
        <w:gridCol w:w="907"/>
        <w:gridCol w:w="990"/>
        <w:gridCol w:w="1000"/>
        <w:gridCol w:w="1004"/>
        <w:gridCol w:w="1048"/>
        <w:gridCol w:w="989"/>
        <w:gridCol w:w="1014"/>
      </w:tblGrid>
      <w:tr w:rsidR="00F6698D" w:rsidRPr="00FE6838" w14:paraId="327C6ED9" w14:textId="77777777" w:rsidTr="00815C45">
        <w:trPr>
          <w:cnfStyle w:val="100000000000" w:firstRow="1" w:lastRow="0" w:firstColumn="0" w:lastColumn="0" w:oddVBand="0" w:evenVBand="0" w:oddHBand="0" w:evenHBand="0" w:firstRowFirstColumn="0" w:firstRowLastColumn="0" w:lastRowFirstColumn="0" w:lastRowLastColumn="0"/>
          <w:trHeight w:val="1481"/>
        </w:trPr>
        <w:tc>
          <w:tcPr>
            <w:cnfStyle w:val="001000000100" w:firstRow="0" w:lastRow="0" w:firstColumn="1" w:lastColumn="0" w:oddVBand="0" w:evenVBand="0" w:oddHBand="0" w:evenHBand="0" w:firstRowFirstColumn="1" w:firstRowLastColumn="0" w:lastRowFirstColumn="0" w:lastRowLastColumn="0"/>
            <w:tcW w:w="1511" w:type="dxa"/>
            <w:vMerge w:val="restart"/>
            <w:tcBorders>
              <w:top w:val="single" w:sz="18" w:space="0" w:color="4F81BD" w:themeColor="accent1"/>
              <w:left w:val="single" w:sz="18" w:space="0" w:color="4F81BD" w:themeColor="accent1"/>
              <w:right w:val="single" w:sz="18" w:space="0" w:color="4F81BD" w:themeColor="accent1"/>
            </w:tcBorders>
          </w:tcPr>
          <w:p w14:paraId="3A930610" w14:textId="77777777" w:rsidR="00F6698D" w:rsidRPr="00FE6838" w:rsidRDefault="00F6698D" w:rsidP="00334AED">
            <w:pPr>
              <w:jc w:val="center"/>
              <w:rPr>
                <w:rFonts w:ascii="Arial Narrow" w:hAnsi="Arial Narrow" w:cs="Times New Roman"/>
                <w:b/>
                <w:sz w:val="22"/>
                <w:szCs w:val="22"/>
              </w:rPr>
            </w:pPr>
          </w:p>
          <w:p w14:paraId="355C6064" w14:textId="77777777" w:rsidR="00F6698D" w:rsidRPr="00FE6838" w:rsidRDefault="00F6698D" w:rsidP="00334AED">
            <w:pPr>
              <w:jc w:val="center"/>
              <w:rPr>
                <w:rFonts w:ascii="Arial Narrow" w:hAnsi="Arial Narrow" w:cs="Times New Roman"/>
                <w:b/>
                <w:sz w:val="22"/>
                <w:szCs w:val="22"/>
              </w:rPr>
            </w:pPr>
          </w:p>
          <w:p w14:paraId="33EAB3B2" w14:textId="77777777" w:rsidR="00F6698D" w:rsidRPr="00FE6838" w:rsidRDefault="00F6698D" w:rsidP="00334AED">
            <w:pPr>
              <w:jc w:val="center"/>
              <w:rPr>
                <w:rFonts w:ascii="Arial Narrow" w:hAnsi="Arial Narrow" w:cs="Times New Roman"/>
                <w:b/>
                <w:sz w:val="22"/>
                <w:szCs w:val="22"/>
              </w:rPr>
            </w:pPr>
            <w:r w:rsidRPr="00FE6838">
              <w:rPr>
                <w:rFonts w:ascii="Arial Narrow" w:hAnsi="Arial Narrow" w:cs="Times New Roman"/>
                <w:b/>
                <w:sz w:val="22"/>
                <w:szCs w:val="22"/>
              </w:rPr>
              <w:t>Obszar</w:t>
            </w:r>
          </w:p>
        </w:tc>
        <w:tc>
          <w:tcPr>
            <w:tcW w:w="1777"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4DFC858F" w14:textId="77777777" w:rsidR="00F6698D" w:rsidRPr="00FE6838" w:rsidRDefault="00F6698D"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FE6838">
              <w:rPr>
                <w:rFonts w:ascii="Arial Narrow" w:hAnsi="Arial Narrow" w:cs="Times New Roman"/>
                <w:b/>
                <w:sz w:val="22"/>
                <w:szCs w:val="22"/>
              </w:rPr>
              <w:t>Podmioty wpisane do rejestru REGON na 10 tys. ludności</w:t>
            </w:r>
          </w:p>
        </w:tc>
        <w:tc>
          <w:tcPr>
            <w:tcW w:w="1990"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6B9CAD3E" w14:textId="77777777" w:rsidR="00F6698D" w:rsidRPr="00FE6838" w:rsidRDefault="00F6698D"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FE6838">
              <w:rPr>
                <w:rFonts w:ascii="Arial Narrow" w:hAnsi="Arial Narrow" w:cs="Times New Roman"/>
                <w:b/>
                <w:sz w:val="22"/>
                <w:szCs w:val="22"/>
              </w:rPr>
              <w:t>Jednostki nowo zarejestrowane w rejestrze REGON na 10 tys. ludności</w:t>
            </w:r>
          </w:p>
        </w:tc>
        <w:tc>
          <w:tcPr>
            <w:tcW w:w="2052"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74AF0BBF" w14:textId="77777777" w:rsidR="00F6698D" w:rsidRPr="00FE6838" w:rsidRDefault="00F6698D"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FE6838">
              <w:rPr>
                <w:rFonts w:ascii="Arial Narrow" w:hAnsi="Arial Narrow" w:cs="Times New Roman"/>
                <w:b/>
                <w:sz w:val="22"/>
                <w:szCs w:val="22"/>
              </w:rPr>
              <w:t>Osoby fizyczne prowadzące działalność gospodarczą w przeliczeniu na 1000 ludności</w:t>
            </w:r>
          </w:p>
        </w:tc>
        <w:tc>
          <w:tcPr>
            <w:tcW w:w="2003"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7A6291B3" w14:textId="77777777" w:rsidR="00F6698D" w:rsidRPr="00FE6838" w:rsidRDefault="00F6698D"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FE6838">
              <w:rPr>
                <w:rFonts w:ascii="Arial Narrow" w:hAnsi="Arial Narrow" w:cs="Times New Roman"/>
                <w:b/>
                <w:sz w:val="22"/>
                <w:szCs w:val="22"/>
              </w:rPr>
              <w:t>Liczba podmiotów gospodarki narodowej na 1000 mieszkańców w wieku produkcyjnym</w:t>
            </w:r>
          </w:p>
        </w:tc>
      </w:tr>
      <w:tr w:rsidR="00F6698D" w:rsidRPr="00FE6838" w14:paraId="2CC70716" w14:textId="77777777" w:rsidTr="00815C4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511" w:type="dxa"/>
            <w:vMerge/>
            <w:tcBorders>
              <w:left w:val="single" w:sz="18" w:space="0" w:color="4F81BD" w:themeColor="accent1"/>
              <w:bottom w:val="single" w:sz="18" w:space="0" w:color="4F81BD" w:themeColor="accent1"/>
              <w:right w:val="single" w:sz="18" w:space="0" w:color="4F81BD" w:themeColor="accent1"/>
            </w:tcBorders>
          </w:tcPr>
          <w:p w14:paraId="6AB5472F" w14:textId="77777777" w:rsidR="00F6698D" w:rsidRPr="00FE6838" w:rsidRDefault="00F6698D" w:rsidP="00334AED">
            <w:pPr>
              <w:jc w:val="center"/>
              <w:rPr>
                <w:rFonts w:ascii="Arial Narrow" w:hAnsi="Arial Narrow" w:cs="Times New Roman"/>
                <w:b/>
              </w:rPr>
            </w:pPr>
          </w:p>
        </w:tc>
        <w:tc>
          <w:tcPr>
            <w:tcW w:w="87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4778B36F"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2007</w:t>
            </w:r>
          </w:p>
        </w:tc>
        <w:tc>
          <w:tcPr>
            <w:tcW w:w="907"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7C888F99"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2013</w:t>
            </w:r>
          </w:p>
        </w:tc>
        <w:tc>
          <w:tcPr>
            <w:tcW w:w="99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1DF9DE77"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2007</w:t>
            </w:r>
          </w:p>
        </w:tc>
        <w:tc>
          <w:tcPr>
            <w:tcW w:w="100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15D834B4"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2013</w:t>
            </w:r>
          </w:p>
        </w:tc>
        <w:tc>
          <w:tcPr>
            <w:tcW w:w="1004"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226A9D15"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2007</w:t>
            </w:r>
          </w:p>
        </w:tc>
        <w:tc>
          <w:tcPr>
            <w:tcW w:w="1048"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6F18F13D"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2013</w:t>
            </w:r>
          </w:p>
        </w:tc>
        <w:tc>
          <w:tcPr>
            <w:tcW w:w="989"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2AEB9D5C"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2007</w:t>
            </w:r>
          </w:p>
        </w:tc>
        <w:tc>
          <w:tcPr>
            <w:tcW w:w="1014"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2C0090FD"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2013</w:t>
            </w:r>
          </w:p>
        </w:tc>
      </w:tr>
      <w:tr w:rsidR="00F6698D" w:rsidRPr="00FE6838" w14:paraId="6A8AEA83" w14:textId="77777777" w:rsidTr="00815C45">
        <w:trPr>
          <w:trHeight w:val="407"/>
        </w:trPr>
        <w:tc>
          <w:tcPr>
            <w:cnfStyle w:val="001000000000" w:firstRow="0" w:lastRow="0" w:firstColumn="1" w:lastColumn="0" w:oddVBand="0" w:evenVBand="0" w:oddHBand="0" w:evenHBand="0" w:firstRowFirstColumn="0" w:firstRowLastColumn="0" w:lastRowFirstColumn="0" w:lastRowLastColumn="0"/>
            <w:tcW w:w="151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6A67B447" w14:textId="77777777" w:rsidR="00F6698D" w:rsidRPr="00FE6838" w:rsidRDefault="00F6698D" w:rsidP="00334AED">
            <w:pPr>
              <w:jc w:val="center"/>
              <w:rPr>
                <w:rFonts w:ascii="Arial Narrow" w:hAnsi="Arial Narrow" w:cs="Times New Roman"/>
                <w:b/>
              </w:rPr>
            </w:pPr>
            <w:r w:rsidRPr="00FE6838">
              <w:rPr>
                <w:rFonts w:ascii="Arial Narrow" w:hAnsi="Arial Narrow" w:cs="Times New Roman"/>
                <w:b/>
              </w:rPr>
              <w:t xml:space="preserve">LGD „Królewskie </w:t>
            </w:r>
            <w:proofErr w:type="spellStart"/>
            <w:r w:rsidRPr="00FE6838">
              <w:rPr>
                <w:rFonts w:ascii="Arial Narrow" w:hAnsi="Arial Narrow" w:cs="Times New Roman"/>
                <w:b/>
              </w:rPr>
              <w:t>Ponidzie</w:t>
            </w:r>
            <w:proofErr w:type="spellEnd"/>
            <w:r w:rsidRPr="00FE6838">
              <w:rPr>
                <w:rFonts w:ascii="Arial Narrow" w:hAnsi="Arial Narrow" w:cs="Times New Roman"/>
                <w:b/>
              </w:rPr>
              <w:t>”</w:t>
            </w:r>
          </w:p>
        </w:tc>
        <w:tc>
          <w:tcPr>
            <w:tcW w:w="870" w:type="dxa"/>
            <w:tcBorders>
              <w:top w:val="single" w:sz="18" w:space="0" w:color="4F81BD" w:themeColor="accent1"/>
              <w:left w:val="single" w:sz="18" w:space="0" w:color="4F81BD" w:themeColor="accent1"/>
            </w:tcBorders>
          </w:tcPr>
          <w:p w14:paraId="277BE71B"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14:paraId="575DAC15"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761</w:t>
            </w:r>
          </w:p>
        </w:tc>
        <w:tc>
          <w:tcPr>
            <w:tcW w:w="907" w:type="dxa"/>
            <w:tcBorders>
              <w:top w:val="single" w:sz="18" w:space="0" w:color="4F81BD" w:themeColor="accent1"/>
              <w:left w:val="single" w:sz="18" w:space="0" w:color="4F81BD" w:themeColor="accent1"/>
              <w:right w:val="single" w:sz="18" w:space="0" w:color="4F81BD" w:themeColor="accent1"/>
            </w:tcBorders>
          </w:tcPr>
          <w:p w14:paraId="3F9F8117"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br/>
              <w:t>753</w:t>
            </w:r>
          </w:p>
        </w:tc>
        <w:tc>
          <w:tcPr>
            <w:tcW w:w="990" w:type="dxa"/>
            <w:tcBorders>
              <w:top w:val="single" w:sz="18" w:space="0" w:color="4F81BD" w:themeColor="accent1"/>
              <w:left w:val="single" w:sz="18" w:space="0" w:color="4F81BD" w:themeColor="accent1"/>
              <w:right w:val="single" w:sz="18" w:space="0" w:color="4F81BD" w:themeColor="accent1"/>
            </w:tcBorders>
          </w:tcPr>
          <w:p w14:paraId="65281290"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14:paraId="4D5D1BE4"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45</w:t>
            </w:r>
          </w:p>
        </w:tc>
        <w:tc>
          <w:tcPr>
            <w:tcW w:w="1000" w:type="dxa"/>
            <w:tcBorders>
              <w:top w:val="single" w:sz="18" w:space="0" w:color="4F81BD" w:themeColor="accent1"/>
              <w:left w:val="single" w:sz="18" w:space="0" w:color="4F81BD" w:themeColor="accent1"/>
              <w:right w:val="single" w:sz="18" w:space="0" w:color="4F81BD" w:themeColor="accent1"/>
            </w:tcBorders>
          </w:tcPr>
          <w:p w14:paraId="0803E428"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br/>
              <w:t>48</w:t>
            </w:r>
          </w:p>
        </w:tc>
        <w:tc>
          <w:tcPr>
            <w:tcW w:w="1004" w:type="dxa"/>
            <w:tcBorders>
              <w:top w:val="single" w:sz="18" w:space="0" w:color="4F81BD" w:themeColor="accent1"/>
              <w:left w:val="single" w:sz="18" w:space="0" w:color="4F81BD" w:themeColor="accent1"/>
              <w:right w:val="single" w:sz="18" w:space="0" w:color="4F81BD" w:themeColor="accent1"/>
            </w:tcBorders>
          </w:tcPr>
          <w:p w14:paraId="18547C58" w14:textId="77777777" w:rsidR="00F6698D" w:rsidRPr="00FE6838" w:rsidRDefault="00F6698D" w:rsidP="00334AED">
            <w:pPr>
              <w:tabs>
                <w:tab w:val="left" w:pos="540"/>
                <w:tab w:val="center" w:pos="919"/>
              </w:tabs>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14:paraId="7C32FD14" w14:textId="77777777" w:rsidR="00F6698D" w:rsidRPr="00FE6838" w:rsidRDefault="00F6698D" w:rsidP="00334AED">
            <w:pPr>
              <w:tabs>
                <w:tab w:val="left" w:pos="540"/>
                <w:tab w:val="center" w:pos="919"/>
              </w:tabs>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63</w:t>
            </w:r>
          </w:p>
        </w:tc>
        <w:tc>
          <w:tcPr>
            <w:tcW w:w="1048" w:type="dxa"/>
            <w:tcBorders>
              <w:top w:val="single" w:sz="18" w:space="0" w:color="4F81BD" w:themeColor="accent1"/>
              <w:left w:val="single" w:sz="18" w:space="0" w:color="4F81BD" w:themeColor="accent1"/>
              <w:right w:val="single" w:sz="18" w:space="0" w:color="4F81BD" w:themeColor="accent1"/>
            </w:tcBorders>
          </w:tcPr>
          <w:p w14:paraId="4B23E28C" w14:textId="77777777" w:rsidR="00F6698D" w:rsidRPr="00FE6838" w:rsidRDefault="00F6698D" w:rsidP="00334AED">
            <w:pPr>
              <w:tabs>
                <w:tab w:val="left" w:pos="540"/>
                <w:tab w:val="center" w:pos="919"/>
              </w:tabs>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br/>
              <w:t>61</w:t>
            </w:r>
          </w:p>
        </w:tc>
        <w:tc>
          <w:tcPr>
            <w:tcW w:w="989" w:type="dxa"/>
            <w:tcBorders>
              <w:top w:val="single" w:sz="18" w:space="0" w:color="4F81BD" w:themeColor="accent1"/>
              <w:left w:val="single" w:sz="18" w:space="0" w:color="4F81BD" w:themeColor="accent1"/>
              <w:right w:val="single" w:sz="18" w:space="0" w:color="4F81BD" w:themeColor="accent1"/>
            </w:tcBorders>
          </w:tcPr>
          <w:p w14:paraId="3AB6FF7C"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14:paraId="1973FDBC"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124,4</w:t>
            </w:r>
          </w:p>
        </w:tc>
        <w:tc>
          <w:tcPr>
            <w:tcW w:w="1014" w:type="dxa"/>
            <w:tcBorders>
              <w:top w:val="single" w:sz="18" w:space="0" w:color="4F81BD" w:themeColor="accent1"/>
              <w:right w:val="single" w:sz="18" w:space="0" w:color="4F81BD" w:themeColor="accent1"/>
            </w:tcBorders>
          </w:tcPr>
          <w:p w14:paraId="11D9C5EE"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br/>
              <w:t>122,0</w:t>
            </w:r>
          </w:p>
        </w:tc>
      </w:tr>
      <w:tr w:rsidR="00F6698D" w:rsidRPr="00FE6838" w14:paraId="3A7D57AB" w14:textId="77777777" w:rsidTr="00815C45">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51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6E53A67D" w14:textId="77777777" w:rsidR="00F6698D" w:rsidRPr="00FE6838" w:rsidRDefault="00F6698D" w:rsidP="00334AED">
            <w:pPr>
              <w:jc w:val="center"/>
              <w:rPr>
                <w:rFonts w:ascii="Arial Narrow" w:hAnsi="Arial Narrow" w:cs="Times New Roman"/>
                <w:b/>
              </w:rPr>
            </w:pPr>
            <w:r w:rsidRPr="00FE6838">
              <w:rPr>
                <w:rFonts w:ascii="Arial Narrow" w:hAnsi="Arial Narrow" w:cs="Times New Roman"/>
                <w:b/>
              </w:rPr>
              <w:t>Województwo Świętokrzyskie</w:t>
            </w:r>
          </w:p>
        </w:tc>
        <w:tc>
          <w:tcPr>
            <w:tcW w:w="870" w:type="dxa"/>
            <w:tcBorders>
              <w:left w:val="single" w:sz="18" w:space="0" w:color="4F81BD" w:themeColor="accent1"/>
            </w:tcBorders>
          </w:tcPr>
          <w:p w14:paraId="1A26EFC4"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p>
          <w:p w14:paraId="62C8EA79"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t>838</w:t>
            </w:r>
          </w:p>
        </w:tc>
        <w:tc>
          <w:tcPr>
            <w:tcW w:w="907" w:type="dxa"/>
            <w:tcBorders>
              <w:left w:val="single" w:sz="18" w:space="0" w:color="4F81BD" w:themeColor="accent1"/>
              <w:right w:val="single" w:sz="18" w:space="0" w:color="4F81BD" w:themeColor="accent1"/>
            </w:tcBorders>
          </w:tcPr>
          <w:p w14:paraId="50D80D9B"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br/>
              <w:t>866</w:t>
            </w:r>
          </w:p>
        </w:tc>
        <w:tc>
          <w:tcPr>
            <w:tcW w:w="990" w:type="dxa"/>
            <w:tcBorders>
              <w:left w:val="single" w:sz="18" w:space="0" w:color="4F81BD" w:themeColor="accent1"/>
              <w:right w:val="single" w:sz="18" w:space="0" w:color="4F81BD" w:themeColor="accent1"/>
            </w:tcBorders>
          </w:tcPr>
          <w:p w14:paraId="0B8ED17F"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p>
          <w:p w14:paraId="0107B4FB"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t>57</w:t>
            </w:r>
          </w:p>
        </w:tc>
        <w:tc>
          <w:tcPr>
            <w:tcW w:w="1000" w:type="dxa"/>
            <w:tcBorders>
              <w:left w:val="single" w:sz="18" w:space="0" w:color="4F81BD" w:themeColor="accent1"/>
              <w:right w:val="single" w:sz="18" w:space="0" w:color="4F81BD" w:themeColor="accent1"/>
            </w:tcBorders>
          </w:tcPr>
          <w:p w14:paraId="1FB6AB5F"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br/>
              <w:t>75</w:t>
            </w:r>
          </w:p>
        </w:tc>
        <w:tc>
          <w:tcPr>
            <w:tcW w:w="1004" w:type="dxa"/>
            <w:tcBorders>
              <w:left w:val="single" w:sz="18" w:space="0" w:color="4F81BD" w:themeColor="accent1"/>
              <w:right w:val="single" w:sz="18" w:space="0" w:color="4F81BD" w:themeColor="accent1"/>
            </w:tcBorders>
          </w:tcPr>
          <w:p w14:paraId="3DD9191B"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p>
          <w:p w14:paraId="4CA4EBA0"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t>67</w:t>
            </w:r>
          </w:p>
        </w:tc>
        <w:tc>
          <w:tcPr>
            <w:tcW w:w="1048" w:type="dxa"/>
            <w:tcBorders>
              <w:left w:val="single" w:sz="18" w:space="0" w:color="4F81BD" w:themeColor="accent1"/>
              <w:right w:val="single" w:sz="18" w:space="0" w:color="4F81BD" w:themeColor="accent1"/>
            </w:tcBorders>
          </w:tcPr>
          <w:p w14:paraId="6DF02DF1"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br/>
              <w:t>67</w:t>
            </w:r>
          </w:p>
        </w:tc>
        <w:tc>
          <w:tcPr>
            <w:tcW w:w="989" w:type="dxa"/>
            <w:tcBorders>
              <w:left w:val="single" w:sz="18" w:space="0" w:color="4F81BD" w:themeColor="accent1"/>
              <w:right w:val="single" w:sz="18" w:space="0" w:color="4F81BD" w:themeColor="accent1"/>
            </w:tcBorders>
          </w:tcPr>
          <w:p w14:paraId="321F6811"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p>
          <w:p w14:paraId="79E83534"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t>132,7</w:t>
            </w:r>
          </w:p>
        </w:tc>
        <w:tc>
          <w:tcPr>
            <w:tcW w:w="1014" w:type="dxa"/>
            <w:tcBorders>
              <w:right w:val="single" w:sz="18" w:space="0" w:color="4F81BD" w:themeColor="accent1"/>
            </w:tcBorders>
          </w:tcPr>
          <w:p w14:paraId="5C4E14B5"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br/>
              <w:t>137,7</w:t>
            </w:r>
          </w:p>
        </w:tc>
      </w:tr>
      <w:tr w:rsidR="00F6698D" w:rsidRPr="00FE6838" w14:paraId="7842CC9C" w14:textId="77777777" w:rsidTr="00815C45">
        <w:trPr>
          <w:trHeight w:val="506"/>
        </w:trPr>
        <w:tc>
          <w:tcPr>
            <w:cnfStyle w:val="001000000000" w:firstRow="0" w:lastRow="0" w:firstColumn="1" w:lastColumn="0" w:oddVBand="0" w:evenVBand="0" w:oddHBand="0" w:evenHBand="0" w:firstRowFirstColumn="0" w:firstRowLastColumn="0" w:lastRowFirstColumn="0" w:lastRowLastColumn="0"/>
            <w:tcW w:w="151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759914E2" w14:textId="77777777" w:rsidR="00F6698D" w:rsidRPr="00FE6838" w:rsidRDefault="00F6698D" w:rsidP="00334AED">
            <w:pPr>
              <w:jc w:val="center"/>
              <w:rPr>
                <w:rFonts w:ascii="Arial Narrow" w:hAnsi="Arial Narrow" w:cs="Times New Roman"/>
                <w:b/>
              </w:rPr>
            </w:pPr>
            <w:r w:rsidRPr="00FE6838">
              <w:rPr>
                <w:rFonts w:ascii="Arial Narrow" w:hAnsi="Arial Narrow" w:cs="Times New Roman"/>
                <w:b/>
              </w:rPr>
              <w:br/>
              <w:t>Polska</w:t>
            </w:r>
          </w:p>
        </w:tc>
        <w:tc>
          <w:tcPr>
            <w:tcW w:w="870" w:type="dxa"/>
            <w:tcBorders>
              <w:left w:val="single" w:sz="18" w:space="0" w:color="4F81BD" w:themeColor="accent1"/>
              <w:bottom w:val="single" w:sz="18" w:space="0" w:color="4F81BD" w:themeColor="accent1"/>
            </w:tcBorders>
          </w:tcPr>
          <w:p w14:paraId="0CC3132C"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14:paraId="32C33635"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967</w:t>
            </w:r>
          </w:p>
        </w:tc>
        <w:tc>
          <w:tcPr>
            <w:tcW w:w="907" w:type="dxa"/>
            <w:tcBorders>
              <w:left w:val="single" w:sz="18" w:space="0" w:color="4F81BD" w:themeColor="accent1"/>
              <w:bottom w:val="single" w:sz="18" w:space="0" w:color="4F81BD" w:themeColor="accent1"/>
              <w:right w:val="single" w:sz="18" w:space="0" w:color="4F81BD" w:themeColor="accent1"/>
            </w:tcBorders>
          </w:tcPr>
          <w:p w14:paraId="06036414"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br/>
              <w:t>1057</w:t>
            </w:r>
          </w:p>
        </w:tc>
        <w:tc>
          <w:tcPr>
            <w:tcW w:w="990" w:type="dxa"/>
            <w:tcBorders>
              <w:left w:val="single" w:sz="18" w:space="0" w:color="4F81BD" w:themeColor="accent1"/>
              <w:bottom w:val="single" w:sz="18" w:space="0" w:color="4F81BD" w:themeColor="accent1"/>
              <w:right w:val="single" w:sz="18" w:space="0" w:color="4F81BD" w:themeColor="accent1"/>
            </w:tcBorders>
          </w:tcPr>
          <w:p w14:paraId="4B22F80E"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14:paraId="1793120C"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77</w:t>
            </w:r>
          </w:p>
        </w:tc>
        <w:tc>
          <w:tcPr>
            <w:tcW w:w="1000" w:type="dxa"/>
            <w:tcBorders>
              <w:left w:val="single" w:sz="18" w:space="0" w:color="4F81BD" w:themeColor="accent1"/>
              <w:bottom w:val="single" w:sz="18" w:space="0" w:color="4F81BD" w:themeColor="accent1"/>
              <w:right w:val="single" w:sz="18" w:space="0" w:color="4F81BD" w:themeColor="accent1"/>
            </w:tcBorders>
          </w:tcPr>
          <w:p w14:paraId="00280B7D"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br/>
              <w:t>95</w:t>
            </w:r>
          </w:p>
        </w:tc>
        <w:tc>
          <w:tcPr>
            <w:tcW w:w="1004" w:type="dxa"/>
            <w:tcBorders>
              <w:left w:val="single" w:sz="18" w:space="0" w:color="4F81BD" w:themeColor="accent1"/>
              <w:bottom w:val="single" w:sz="18" w:space="0" w:color="4F81BD" w:themeColor="accent1"/>
              <w:right w:val="single" w:sz="18" w:space="0" w:color="4F81BD" w:themeColor="accent1"/>
            </w:tcBorders>
          </w:tcPr>
          <w:p w14:paraId="1B4D6592"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14:paraId="033E5D7F"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73</w:t>
            </w:r>
          </w:p>
        </w:tc>
        <w:tc>
          <w:tcPr>
            <w:tcW w:w="1048" w:type="dxa"/>
            <w:tcBorders>
              <w:left w:val="single" w:sz="18" w:space="0" w:color="4F81BD" w:themeColor="accent1"/>
              <w:bottom w:val="single" w:sz="18" w:space="0" w:color="4F81BD" w:themeColor="accent1"/>
              <w:right w:val="single" w:sz="18" w:space="0" w:color="4F81BD" w:themeColor="accent1"/>
            </w:tcBorders>
          </w:tcPr>
          <w:p w14:paraId="0A958FA1"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14:paraId="26B3D9B3"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77</w:t>
            </w:r>
          </w:p>
        </w:tc>
        <w:tc>
          <w:tcPr>
            <w:tcW w:w="989" w:type="dxa"/>
            <w:tcBorders>
              <w:left w:val="single" w:sz="18" w:space="0" w:color="4F81BD" w:themeColor="accent1"/>
              <w:bottom w:val="single" w:sz="18" w:space="0" w:color="4F81BD" w:themeColor="accent1"/>
              <w:right w:val="single" w:sz="18" w:space="0" w:color="4F81BD" w:themeColor="accent1"/>
            </w:tcBorders>
          </w:tcPr>
          <w:p w14:paraId="5CB37A10"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14:paraId="6C5EA4CB"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150,2</w:t>
            </w:r>
          </w:p>
        </w:tc>
        <w:tc>
          <w:tcPr>
            <w:tcW w:w="1014" w:type="dxa"/>
            <w:tcBorders>
              <w:bottom w:val="single" w:sz="18" w:space="0" w:color="4F81BD" w:themeColor="accent1"/>
              <w:right w:val="single" w:sz="18" w:space="0" w:color="4F81BD" w:themeColor="accent1"/>
            </w:tcBorders>
          </w:tcPr>
          <w:p w14:paraId="05E4F457"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14:paraId="3B7E52FF"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166,7</w:t>
            </w:r>
          </w:p>
        </w:tc>
      </w:tr>
    </w:tbl>
    <w:p w14:paraId="35B083EB" w14:textId="77777777" w:rsidR="00F6698D" w:rsidRPr="007A1761" w:rsidRDefault="00D34270" w:rsidP="00334AED">
      <w:pPr>
        <w:spacing w:line="240" w:lineRule="auto"/>
        <w:jc w:val="both"/>
        <w:rPr>
          <w:rFonts w:ascii="Arial Narrow" w:hAnsi="Arial Narrow" w:cs="Times New Roman"/>
          <w:i/>
          <w:sz w:val="20"/>
          <w:szCs w:val="20"/>
        </w:rPr>
      </w:pPr>
      <w:r w:rsidRPr="007A1761">
        <w:rPr>
          <w:rFonts w:ascii="Arial Narrow" w:hAnsi="Arial Narrow" w:cs="Times New Roman"/>
          <w:i/>
          <w:sz w:val="20"/>
          <w:szCs w:val="20"/>
        </w:rPr>
        <w:t xml:space="preserve">Źródło: </w:t>
      </w:r>
      <w:r w:rsidR="00F6698D" w:rsidRPr="007A1761">
        <w:rPr>
          <w:rFonts w:ascii="Arial Narrow" w:hAnsi="Arial Narrow" w:cs="Times New Roman"/>
          <w:i/>
          <w:sz w:val="20"/>
          <w:szCs w:val="20"/>
        </w:rPr>
        <w:t>Opracowanie własne na podstawie danych GUS.</w:t>
      </w:r>
    </w:p>
    <w:p w14:paraId="4FC1A2F7" w14:textId="77777777" w:rsidR="002B4BC1" w:rsidRDefault="002B4BC1" w:rsidP="00334AED">
      <w:pPr>
        <w:spacing w:line="240" w:lineRule="auto"/>
        <w:jc w:val="both"/>
        <w:rPr>
          <w:rFonts w:ascii="Arial Narrow" w:hAnsi="Arial Narrow" w:cs="Times New Roman"/>
        </w:rPr>
      </w:pPr>
    </w:p>
    <w:p w14:paraId="5295BA57" w14:textId="77777777" w:rsidR="003B6C4D" w:rsidRPr="0032168A" w:rsidRDefault="00F6698D" w:rsidP="003B6C4D">
      <w:pPr>
        <w:spacing w:line="240" w:lineRule="auto"/>
        <w:jc w:val="both"/>
        <w:rPr>
          <w:rFonts w:ascii="Arial Narrow" w:hAnsi="Arial Narrow" w:cs="Times New Roman"/>
        </w:rPr>
      </w:pPr>
      <w:r w:rsidRPr="00B60344">
        <w:rPr>
          <w:rFonts w:ascii="Arial Narrow" w:hAnsi="Arial Narrow" w:cs="Times New Roman"/>
        </w:rPr>
        <w:t xml:space="preserve">W podziale na sekcje PKD 2007 najwięcej przedsiębiorstw reprezentuje sekcję G tj. handel hurtowy i detaliczny; naprawa pojazdów samochodowych – 1845 przedsiębiorstw (33,3%). Znaczna liczba podmiotów funkcjonuje również w sekcji F (budownictwo) – 921 przedsiębiorstw (16,6%) , C (przetwórstwo przemysłowe) – 359 przedsiębiorstw (6,5%) i H (transport </w:t>
      </w:r>
      <w:r w:rsidR="00005E1A">
        <w:rPr>
          <w:rFonts w:ascii="Arial Narrow" w:hAnsi="Arial Narrow" w:cs="Times New Roman"/>
        </w:rPr>
        <w:br/>
      </w:r>
      <w:r w:rsidRPr="00B60344">
        <w:rPr>
          <w:rFonts w:ascii="Arial Narrow" w:hAnsi="Arial Narrow" w:cs="Times New Roman"/>
        </w:rPr>
        <w:t>i gospodarka magazynowa) – 334 przedsiębiorstwa (6</w:t>
      </w:r>
      <w:r w:rsidRPr="0032168A">
        <w:rPr>
          <w:rFonts w:ascii="Arial Narrow" w:hAnsi="Arial Narrow" w:cs="Times New Roman"/>
        </w:rPr>
        <w:t>%).</w:t>
      </w:r>
      <w:r w:rsidR="00B31E23" w:rsidRPr="0032168A">
        <w:rPr>
          <w:rFonts w:ascii="Arial Narrow" w:hAnsi="Arial Narrow" w:cs="Times New Roman"/>
        </w:rPr>
        <w:t xml:space="preserve"> </w:t>
      </w:r>
      <w:r w:rsidR="00570E97" w:rsidRPr="0032168A">
        <w:rPr>
          <w:rFonts w:ascii="Arial Narrow" w:hAnsi="Arial Narrow" w:cs="Times New Roman"/>
        </w:rPr>
        <w:t xml:space="preserve">Jednakże ze względu na specyficzny – uzdrowiskowy </w:t>
      </w:r>
      <w:r w:rsidR="003B6C4D" w:rsidRPr="0032168A">
        <w:rPr>
          <w:rFonts w:ascii="Arial Narrow" w:hAnsi="Arial Narrow" w:cs="Times New Roman"/>
        </w:rPr>
        <w:t xml:space="preserve">charakter </w:t>
      </w:r>
      <w:r w:rsidR="00570E97" w:rsidRPr="0032168A">
        <w:rPr>
          <w:rFonts w:ascii="Arial Narrow" w:hAnsi="Arial Narrow" w:cs="Times New Roman"/>
        </w:rPr>
        <w:t>obszar</w:t>
      </w:r>
      <w:r w:rsidR="003B6C4D" w:rsidRPr="0032168A">
        <w:rPr>
          <w:rFonts w:ascii="Arial Narrow" w:hAnsi="Arial Narrow" w:cs="Times New Roman"/>
        </w:rPr>
        <w:t>u</w:t>
      </w:r>
      <w:r w:rsidR="00570E97" w:rsidRPr="0032168A">
        <w:rPr>
          <w:rFonts w:ascii="Arial Narrow" w:hAnsi="Arial Narrow" w:cs="Times New Roman"/>
        </w:rPr>
        <w:t xml:space="preserve"> najszybciej i najbardziej rozwija się </w:t>
      </w:r>
      <w:r w:rsidR="00570E97" w:rsidRPr="009D580E">
        <w:rPr>
          <w:rFonts w:ascii="Arial Narrow" w:hAnsi="Arial Narrow" w:cs="Times New Roman"/>
          <w:b/>
        </w:rPr>
        <w:t>branża turystyczna</w:t>
      </w:r>
      <w:r w:rsidR="003B6C4D" w:rsidRPr="009D580E">
        <w:rPr>
          <w:rFonts w:ascii="Arial Narrow" w:hAnsi="Arial Narrow" w:cs="Times New Roman"/>
          <w:b/>
        </w:rPr>
        <w:t xml:space="preserve"> oraz </w:t>
      </w:r>
      <w:proofErr w:type="spellStart"/>
      <w:r w:rsidR="003B6C4D" w:rsidRPr="009D580E">
        <w:rPr>
          <w:rFonts w:ascii="Arial Narrow" w:hAnsi="Arial Narrow" w:cs="Times New Roman"/>
          <w:b/>
        </w:rPr>
        <w:t>Medical</w:t>
      </w:r>
      <w:proofErr w:type="spellEnd"/>
      <w:r w:rsidR="003B6C4D" w:rsidRPr="009D580E">
        <w:rPr>
          <w:rFonts w:ascii="Arial Narrow" w:hAnsi="Arial Narrow" w:cs="Times New Roman"/>
          <w:b/>
        </w:rPr>
        <w:t xml:space="preserve">, SPA &amp; </w:t>
      </w:r>
      <w:proofErr w:type="spellStart"/>
      <w:r w:rsidR="00077ED4" w:rsidRPr="009D580E">
        <w:rPr>
          <w:rFonts w:ascii="Arial Narrow" w:hAnsi="Arial Narrow" w:cs="Times New Roman"/>
          <w:b/>
        </w:rPr>
        <w:t>Wellness</w:t>
      </w:r>
      <w:proofErr w:type="spellEnd"/>
      <w:r w:rsidR="00077ED4" w:rsidRPr="0032168A">
        <w:rPr>
          <w:rFonts w:ascii="Arial Narrow" w:hAnsi="Arial Narrow" w:cs="Times New Roman"/>
        </w:rPr>
        <w:t xml:space="preserve">. </w:t>
      </w:r>
      <w:r w:rsidR="003B6C4D" w:rsidRPr="0032168A">
        <w:rPr>
          <w:rFonts w:ascii="Arial Narrow" w:hAnsi="Arial Narrow" w:cs="Times New Roman"/>
        </w:rPr>
        <w:t xml:space="preserve">Powstają coraz to nowe obiekty hotelowe, które świadczą wysokiej jakości usługi leczniczo-uzdrowiskowe i rekreacyjno-wypoczynkowe. Od restauracji i obiektów gastronomicznych wymaga się podawania produktów lokalnych, ekologicznych i naturalnych. Wysokie wymagania klientów przebywających na obszarze skłania restauratorów do poszukiwania producentów żywności wysokiej jakości. Spore oczekiwania są więc wobec lokalnego </w:t>
      </w:r>
      <w:r w:rsidR="003B6C4D" w:rsidRPr="009D580E">
        <w:rPr>
          <w:rFonts w:ascii="Arial Narrow" w:hAnsi="Arial Narrow" w:cs="Times New Roman"/>
          <w:b/>
        </w:rPr>
        <w:t>przetwórstwa produktów rolnych</w:t>
      </w:r>
      <w:r w:rsidR="003B6C4D" w:rsidRPr="0032168A">
        <w:rPr>
          <w:rFonts w:ascii="Arial Narrow" w:hAnsi="Arial Narrow" w:cs="Times New Roman"/>
        </w:rPr>
        <w:t>, które we współpracy z branżą uzdrowiskową i turystyczną mogą stać się ważną gałęzią gospodarki (szczególnie ze względu na dostępność płodów rolnych na</w:t>
      </w:r>
      <w:r w:rsidR="00220B0E" w:rsidRPr="0032168A">
        <w:rPr>
          <w:rFonts w:ascii="Arial Narrow" w:hAnsi="Arial Narrow" w:cs="Times New Roman"/>
        </w:rPr>
        <w:t xml:space="preserve"> tym typowo rolniczym obszarze)</w:t>
      </w:r>
      <w:r w:rsidR="003B6C4D" w:rsidRPr="0032168A">
        <w:rPr>
          <w:rFonts w:ascii="Arial Narrow" w:hAnsi="Arial Narrow" w:cs="Times New Roman"/>
        </w:rPr>
        <w:t>.</w:t>
      </w:r>
      <w:r w:rsidR="00570E97" w:rsidRPr="0032168A">
        <w:rPr>
          <w:rFonts w:ascii="Arial Narrow" w:hAnsi="Arial Narrow" w:cs="Times New Roman"/>
        </w:rPr>
        <w:t xml:space="preserve"> </w:t>
      </w:r>
      <w:r w:rsidR="003B6C4D" w:rsidRPr="0032168A">
        <w:rPr>
          <w:rFonts w:ascii="Arial Narrow" w:hAnsi="Arial Narrow" w:cs="Times New Roman"/>
        </w:rPr>
        <w:t>Statystyki wskazują</w:t>
      </w:r>
      <w:r w:rsidR="00220B0E" w:rsidRPr="0032168A">
        <w:rPr>
          <w:rFonts w:ascii="Arial Narrow" w:hAnsi="Arial Narrow" w:cs="Times New Roman"/>
        </w:rPr>
        <w:t>, że strategiczną</w:t>
      </w:r>
      <w:r w:rsidR="003B6C4D" w:rsidRPr="0032168A">
        <w:rPr>
          <w:rFonts w:ascii="Arial Narrow" w:hAnsi="Arial Narrow" w:cs="Times New Roman"/>
        </w:rPr>
        <w:t xml:space="preserve"> dla rozwoju obszaru LGD „Królewskie </w:t>
      </w:r>
      <w:proofErr w:type="spellStart"/>
      <w:r w:rsidR="003B6C4D" w:rsidRPr="0032168A">
        <w:rPr>
          <w:rFonts w:ascii="Arial Narrow" w:hAnsi="Arial Narrow" w:cs="Times New Roman"/>
        </w:rPr>
        <w:t>Ponidzie</w:t>
      </w:r>
      <w:proofErr w:type="spellEnd"/>
      <w:r w:rsidR="003B6C4D" w:rsidRPr="0032168A">
        <w:rPr>
          <w:rFonts w:ascii="Arial Narrow" w:hAnsi="Arial Narrow" w:cs="Times New Roman"/>
        </w:rPr>
        <w:t>” jest sekcja I  (działalność związana z zakwaterowaniem i usługami gastronomicznymi) – 229 przedsiębiorstw (4,1%) oraz sekcja N ( działalność w zakresie usług administrowania i działalność wspierająca) dotycząca turystyki – 80 przedsiębiorstw (1,4%).</w:t>
      </w:r>
    </w:p>
    <w:p w14:paraId="551A88ED" w14:textId="77777777" w:rsidR="00B31E23" w:rsidRPr="0032168A" w:rsidRDefault="00B31E23" w:rsidP="00334AED">
      <w:pPr>
        <w:spacing w:line="240" w:lineRule="auto"/>
        <w:jc w:val="both"/>
        <w:rPr>
          <w:rFonts w:ascii="Arial Narrow" w:hAnsi="Arial Narrow" w:cs="Times New Roman"/>
        </w:rPr>
      </w:pPr>
      <w:r w:rsidRPr="0032168A">
        <w:rPr>
          <w:rFonts w:ascii="Arial Narrow" w:hAnsi="Arial Narrow" w:cs="Times New Roman"/>
        </w:rPr>
        <w:t xml:space="preserve">By pobudzić aktywność gospodarczą mieszkańców obszaru LGD zaplanowano ponad 50% budżetu LSR na ten aspekt zrównoważonego rozwoju obszaru. </w:t>
      </w:r>
      <w:r w:rsidR="003B3D1F" w:rsidRPr="0032168A">
        <w:rPr>
          <w:rFonts w:ascii="Arial Narrow" w:hAnsi="Arial Narrow" w:cs="Times New Roman"/>
        </w:rPr>
        <w:t xml:space="preserve">Atrakcyjne warunki finansowania podejmowania oraz rozwijania działalności </w:t>
      </w:r>
      <w:r w:rsidR="006A4D18" w:rsidRPr="0032168A">
        <w:rPr>
          <w:rFonts w:ascii="Arial Narrow" w:hAnsi="Arial Narrow" w:cs="Times New Roman"/>
        </w:rPr>
        <w:t>gospodarczej, powinny tworzyć</w:t>
      </w:r>
      <w:r w:rsidR="003B3D1F" w:rsidRPr="0032168A">
        <w:rPr>
          <w:rFonts w:ascii="Arial Narrow" w:hAnsi="Arial Narrow" w:cs="Times New Roman"/>
        </w:rPr>
        <w:t xml:space="preserve"> sprzyjający klimat rozwoju przedsiębiorczości. </w:t>
      </w:r>
    </w:p>
    <w:p w14:paraId="7603C675" w14:textId="77777777" w:rsidR="003B6C4D" w:rsidRPr="00B60344" w:rsidRDefault="00055EDC" w:rsidP="00334AED">
      <w:pPr>
        <w:spacing w:line="240" w:lineRule="auto"/>
        <w:jc w:val="both"/>
        <w:rPr>
          <w:rFonts w:ascii="Arial Narrow" w:hAnsi="Arial Narrow" w:cs="Times New Roman"/>
        </w:rPr>
      </w:pPr>
      <w:r w:rsidRPr="0032168A">
        <w:rPr>
          <w:rFonts w:ascii="Arial Narrow" w:hAnsi="Arial Narrow" w:cs="Times New Roman"/>
        </w:rPr>
        <w:t xml:space="preserve">Na obszarze LGD „Królewskie </w:t>
      </w:r>
      <w:proofErr w:type="spellStart"/>
      <w:r w:rsidRPr="0032168A">
        <w:rPr>
          <w:rFonts w:ascii="Arial Narrow" w:hAnsi="Arial Narrow" w:cs="Times New Roman"/>
        </w:rPr>
        <w:t>Ponidzie</w:t>
      </w:r>
      <w:proofErr w:type="spellEnd"/>
      <w:r w:rsidRPr="0032168A">
        <w:rPr>
          <w:rFonts w:ascii="Arial Narrow" w:hAnsi="Arial Narrow" w:cs="Times New Roman"/>
        </w:rPr>
        <w:t xml:space="preserve">” </w:t>
      </w:r>
      <w:r w:rsidRPr="009D580E">
        <w:rPr>
          <w:rFonts w:ascii="Arial Narrow" w:hAnsi="Arial Narrow" w:cs="Times New Roman"/>
          <w:b/>
        </w:rPr>
        <w:t>brak jest podmiotów ekonomii społeczne</w:t>
      </w:r>
      <w:r w:rsidRPr="0032168A">
        <w:rPr>
          <w:rFonts w:ascii="Arial Narrow" w:hAnsi="Arial Narrow" w:cs="Times New Roman"/>
        </w:rPr>
        <w:t xml:space="preserve">j i </w:t>
      </w:r>
      <w:r w:rsidR="001F54E3" w:rsidRPr="0032168A">
        <w:rPr>
          <w:rFonts w:ascii="Arial Narrow" w:hAnsi="Arial Narrow" w:cs="Times New Roman"/>
        </w:rPr>
        <w:t xml:space="preserve">możliwości rozwoju </w:t>
      </w:r>
      <w:r w:rsidRPr="0032168A">
        <w:rPr>
          <w:rFonts w:ascii="Arial Narrow" w:hAnsi="Arial Narrow" w:cs="Times New Roman"/>
        </w:rPr>
        <w:t>te</w:t>
      </w:r>
      <w:r w:rsidR="001F54E3" w:rsidRPr="0032168A">
        <w:rPr>
          <w:rFonts w:ascii="Arial Narrow" w:hAnsi="Arial Narrow" w:cs="Times New Roman"/>
        </w:rPr>
        <w:t>go</w:t>
      </w:r>
      <w:r w:rsidRPr="0032168A">
        <w:rPr>
          <w:rFonts w:ascii="Arial Narrow" w:hAnsi="Arial Narrow" w:cs="Times New Roman"/>
        </w:rPr>
        <w:t xml:space="preserve"> obszar</w:t>
      </w:r>
      <w:r w:rsidR="001F54E3" w:rsidRPr="0032168A">
        <w:rPr>
          <w:rFonts w:ascii="Arial Narrow" w:hAnsi="Arial Narrow" w:cs="Times New Roman"/>
        </w:rPr>
        <w:t>u</w:t>
      </w:r>
      <w:r w:rsidRPr="0032168A">
        <w:rPr>
          <w:rFonts w:ascii="Arial Narrow" w:hAnsi="Arial Narrow" w:cs="Times New Roman"/>
        </w:rPr>
        <w:t xml:space="preserve"> przedsiębiorczości pozostaj</w:t>
      </w:r>
      <w:r w:rsidR="001F54E3" w:rsidRPr="0032168A">
        <w:rPr>
          <w:rFonts w:ascii="Arial Narrow" w:hAnsi="Arial Narrow" w:cs="Times New Roman"/>
        </w:rPr>
        <w:t>ą</w:t>
      </w:r>
      <w:r w:rsidRPr="0032168A">
        <w:rPr>
          <w:rFonts w:ascii="Arial Narrow" w:hAnsi="Arial Narrow" w:cs="Times New Roman"/>
        </w:rPr>
        <w:t xml:space="preserve"> </w:t>
      </w:r>
      <w:r w:rsidR="001F54E3" w:rsidRPr="0032168A">
        <w:rPr>
          <w:rFonts w:ascii="Arial Narrow" w:hAnsi="Arial Narrow" w:cs="Times New Roman"/>
        </w:rPr>
        <w:t xml:space="preserve">nie wykorzystane. Podejmowano co prawda próby tworzenia spółdzielni socjalnych, lecz niestety ten kierunek rozwoju obszaru nie znalazł </w:t>
      </w:r>
      <w:r w:rsidR="00891966" w:rsidRPr="0032168A">
        <w:rPr>
          <w:rFonts w:ascii="Arial Narrow" w:hAnsi="Arial Narrow" w:cs="Times New Roman"/>
        </w:rPr>
        <w:t>odbiorców.</w:t>
      </w:r>
    </w:p>
    <w:p w14:paraId="09E178F5" w14:textId="77777777" w:rsidR="00F6698D" w:rsidRPr="00B60344" w:rsidRDefault="00F6698D" w:rsidP="00334AED">
      <w:pPr>
        <w:spacing w:line="240" w:lineRule="auto"/>
        <w:jc w:val="both"/>
        <w:rPr>
          <w:rFonts w:ascii="Arial Narrow" w:hAnsi="Arial Narrow" w:cs="Times New Roman"/>
        </w:rPr>
      </w:pPr>
      <w:r w:rsidRPr="009D580E">
        <w:rPr>
          <w:rFonts w:ascii="Arial Narrow" w:hAnsi="Arial Narrow" w:cs="Times New Roman"/>
          <w:b/>
        </w:rPr>
        <w:t>Dochód podatkowy gmin</w:t>
      </w:r>
      <w:r w:rsidRPr="00B60344">
        <w:rPr>
          <w:rFonts w:ascii="Arial Narrow" w:hAnsi="Arial Narrow" w:cs="Times New Roman"/>
        </w:rPr>
        <w:t xml:space="preserve"> na 1 mieszkańca w 2013 roku to suma arytmetyczna wskaźników G dla poszczególnych gmin tworzących obszar LGD „Królewskie </w:t>
      </w:r>
      <w:proofErr w:type="spellStart"/>
      <w:r w:rsidRPr="00B60344">
        <w:rPr>
          <w:rFonts w:ascii="Arial Narrow" w:hAnsi="Arial Narrow" w:cs="Times New Roman"/>
        </w:rPr>
        <w:t>Ponidzie</w:t>
      </w:r>
      <w:proofErr w:type="spellEnd"/>
      <w:r w:rsidRPr="00B60344">
        <w:rPr>
          <w:rFonts w:ascii="Arial Narrow" w:hAnsi="Arial Narrow" w:cs="Times New Roman"/>
        </w:rPr>
        <w:t>” na 2015 rok i wyniósł 946,46 zł co oznacza, że jest niższy niż średnia dla województwa świętokrzyskiego 967,97 zł oraz Polski 1 175,04 zł, które zostały policzone w analogiczny sposób</w:t>
      </w:r>
      <w:r w:rsidR="00D34270">
        <w:rPr>
          <w:rFonts w:ascii="Arial Narrow" w:hAnsi="Arial Narrow" w:cs="Times New Roman"/>
        </w:rPr>
        <w:t>.</w:t>
      </w:r>
      <w:r w:rsidRPr="00B60344">
        <w:rPr>
          <w:rFonts w:ascii="Arial Narrow" w:hAnsi="Arial Narrow" w:cs="Times New Roman"/>
        </w:rPr>
        <w:t xml:space="preserve"> Według danych, w 2013 roku nastąpił wzrost dochodu podatkowego obszaru LGD na 1 mieszkańca względem roku 2012, gdzie wyniósł 845,33 zł</w:t>
      </w:r>
      <w:r w:rsidR="00D34270">
        <w:rPr>
          <w:rFonts w:ascii="Arial Narrow" w:hAnsi="Arial Narrow" w:cs="Times New Roman"/>
        </w:rPr>
        <w:t xml:space="preserve"> </w:t>
      </w:r>
      <w:r w:rsidRPr="00B60344">
        <w:rPr>
          <w:rFonts w:ascii="Arial Narrow" w:hAnsi="Arial Narrow" w:cs="Times New Roman"/>
        </w:rPr>
        <w:t>i również był niższy niż średnia dla województwa świętokrzyskiego 872,77 zł i Polski 1 101,54 zł.</w:t>
      </w:r>
    </w:p>
    <w:p w14:paraId="29EA0B9F" w14:textId="77777777" w:rsidR="00F6698D" w:rsidRPr="00B60344" w:rsidRDefault="00F6698D" w:rsidP="00334AED">
      <w:pPr>
        <w:spacing w:line="240" w:lineRule="auto"/>
        <w:jc w:val="both"/>
        <w:rPr>
          <w:rFonts w:ascii="Arial Narrow" w:hAnsi="Arial Narrow" w:cs="Times New Roman"/>
        </w:rPr>
      </w:pPr>
      <w:r w:rsidRPr="00B60344">
        <w:rPr>
          <w:rFonts w:ascii="Arial Narrow" w:hAnsi="Arial Narrow" w:cs="Times New Roman"/>
        </w:rPr>
        <w:lastRenderedPageBreak/>
        <w:t xml:space="preserve">Gminą o najwyższym dochodzie podatkowym na 1 mieszkańca obszaru LGD „Królewskie </w:t>
      </w:r>
      <w:proofErr w:type="spellStart"/>
      <w:r w:rsidRPr="00B60344">
        <w:rPr>
          <w:rFonts w:ascii="Arial Narrow" w:hAnsi="Arial Narrow" w:cs="Times New Roman"/>
        </w:rPr>
        <w:t>Ponidzie</w:t>
      </w:r>
      <w:proofErr w:type="spellEnd"/>
      <w:r w:rsidRPr="00B60344">
        <w:rPr>
          <w:rFonts w:ascii="Arial Narrow" w:hAnsi="Arial Narrow" w:cs="Times New Roman"/>
        </w:rPr>
        <w:t>” w 2013 była gmina Tuczępy (1 783,13 zł) oraz Busko-Zdrój (1 210,20 zł), a o najniższym gmina Wiślica (701,89 zł). Wszystkie gminy zanotowały wzrost w stosunku do 2012 roku.</w:t>
      </w:r>
    </w:p>
    <w:p w14:paraId="12CCAA95" w14:textId="77777777" w:rsidR="002B4BC1" w:rsidRDefault="002B4BC1" w:rsidP="00334AED">
      <w:pPr>
        <w:spacing w:line="240" w:lineRule="auto"/>
        <w:jc w:val="both"/>
        <w:rPr>
          <w:rFonts w:ascii="Arial Narrow" w:hAnsi="Arial Narrow" w:cs="Times New Roman"/>
          <w:b/>
        </w:rPr>
      </w:pPr>
    </w:p>
    <w:p w14:paraId="50B8C51C" w14:textId="6FB747AD" w:rsidR="00F6698D" w:rsidRPr="00FE6838" w:rsidRDefault="00815C45" w:rsidP="00815C45">
      <w:pPr>
        <w:pStyle w:val="Legenda"/>
        <w:rPr>
          <w:rFonts w:ascii="Arial Narrow" w:hAnsi="Arial Narrow"/>
          <w:b w:val="0"/>
          <w:sz w:val="22"/>
          <w:szCs w:val="22"/>
        </w:rPr>
      </w:pPr>
      <w:bookmarkStart w:id="26" w:name="_Toc524935975"/>
      <w:r w:rsidRPr="00FE6838">
        <w:rPr>
          <w:rFonts w:ascii="Arial Narrow" w:hAnsi="Arial Narrow"/>
          <w:sz w:val="22"/>
          <w:szCs w:val="22"/>
        </w:rPr>
        <w:t xml:space="preserve">Tabela </w:t>
      </w:r>
      <w:r w:rsidR="00A703B7" w:rsidRPr="00FE6838">
        <w:rPr>
          <w:rFonts w:ascii="Arial Narrow" w:hAnsi="Arial Narrow"/>
          <w:sz w:val="22"/>
          <w:szCs w:val="22"/>
        </w:rPr>
        <w:fldChar w:fldCharType="begin"/>
      </w:r>
      <w:r w:rsidRPr="00FE6838">
        <w:rPr>
          <w:rFonts w:ascii="Arial Narrow" w:hAnsi="Arial Narrow"/>
          <w:sz w:val="22"/>
          <w:szCs w:val="22"/>
        </w:rPr>
        <w:instrText xml:space="preserve"> SEQ Tabela \* ARABIC </w:instrText>
      </w:r>
      <w:r w:rsidR="00A703B7" w:rsidRPr="00FE6838">
        <w:rPr>
          <w:rFonts w:ascii="Arial Narrow" w:hAnsi="Arial Narrow"/>
          <w:sz w:val="22"/>
          <w:szCs w:val="22"/>
        </w:rPr>
        <w:fldChar w:fldCharType="separate"/>
      </w:r>
      <w:r w:rsidR="004A44EE">
        <w:rPr>
          <w:rFonts w:ascii="Arial Narrow" w:hAnsi="Arial Narrow"/>
          <w:noProof/>
          <w:sz w:val="22"/>
          <w:szCs w:val="22"/>
        </w:rPr>
        <w:t>8</w:t>
      </w:r>
      <w:r w:rsidR="00A703B7" w:rsidRPr="00FE6838">
        <w:rPr>
          <w:rFonts w:ascii="Arial Narrow" w:hAnsi="Arial Narrow"/>
          <w:sz w:val="22"/>
          <w:szCs w:val="22"/>
        </w:rPr>
        <w:fldChar w:fldCharType="end"/>
      </w:r>
      <w:r w:rsidRPr="00FE6838">
        <w:rPr>
          <w:rFonts w:ascii="Arial Narrow" w:hAnsi="Arial Narrow"/>
          <w:sz w:val="22"/>
          <w:szCs w:val="22"/>
        </w:rPr>
        <w:t xml:space="preserve"> Dochód podatkowy gmin LGD „Królewskie </w:t>
      </w:r>
      <w:proofErr w:type="spellStart"/>
      <w:r w:rsidRPr="00FE6838">
        <w:rPr>
          <w:rFonts w:ascii="Arial Narrow" w:hAnsi="Arial Narrow"/>
          <w:sz w:val="22"/>
          <w:szCs w:val="22"/>
        </w:rPr>
        <w:t>Ponidzie</w:t>
      </w:r>
      <w:proofErr w:type="spellEnd"/>
      <w:r w:rsidRPr="00FE6838">
        <w:rPr>
          <w:rFonts w:ascii="Arial Narrow" w:hAnsi="Arial Narrow"/>
          <w:sz w:val="22"/>
          <w:szCs w:val="22"/>
        </w:rPr>
        <w:t>” na 1 mieszkańca w roku 2012 i 2013.</w:t>
      </w:r>
      <w:bookmarkEnd w:id="26"/>
    </w:p>
    <w:tbl>
      <w:tblPr>
        <w:tblStyle w:val="rednialista2akcent1"/>
        <w:tblW w:w="0" w:type="auto"/>
        <w:tblLook w:val="04A0" w:firstRow="1" w:lastRow="0" w:firstColumn="1" w:lastColumn="0" w:noHBand="0" w:noVBand="1"/>
      </w:tblPr>
      <w:tblGrid>
        <w:gridCol w:w="543"/>
        <w:gridCol w:w="2933"/>
        <w:gridCol w:w="2829"/>
        <w:gridCol w:w="2983"/>
      </w:tblGrid>
      <w:tr w:rsidR="00F6698D" w:rsidRPr="00B60344" w14:paraId="36DEBF31" w14:textId="77777777" w:rsidTr="003A00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5B6E98BD" w14:textId="77777777" w:rsidR="00F6698D" w:rsidRPr="00B60344" w:rsidRDefault="00F6698D" w:rsidP="00334AED">
            <w:pPr>
              <w:jc w:val="center"/>
              <w:rPr>
                <w:rFonts w:ascii="Arial Narrow" w:hAnsi="Arial Narrow" w:cs="Times New Roman"/>
                <w:b/>
                <w:sz w:val="22"/>
                <w:szCs w:val="22"/>
              </w:rPr>
            </w:pPr>
            <w:r w:rsidRPr="00B60344">
              <w:rPr>
                <w:rFonts w:ascii="Arial Narrow" w:hAnsi="Arial Narrow" w:cs="Times New Roman"/>
                <w:b/>
                <w:sz w:val="22"/>
                <w:szCs w:val="22"/>
              </w:rPr>
              <w:t>Lp.</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3CE67522" w14:textId="77777777" w:rsidR="00F6698D" w:rsidRPr="00B60344" w:rsidRDefault="00F6698D"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B60344">
              <w:rPr>
                <w:rFonts w:ascii="Arial Narrow" w:hAnsi="Arial Narrow" w:cs="Times New Roman"/>
                <w:b/>
                <w:sz w:val="22"/>
                <w:szCs w:val="22"/>
              </w:rPr>
              <w:t>Gmina</w:t>
            </w:r>
          </w:p>
        </w:tc>
        <w:tc>
          <w:tcPr>
            <w:tcW w:w="2829"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70287775" w14:textId="77777777" w:rsidR="00F6698D" w:rsidRPr="00B60344" w:rsidRDefault="00F6698D"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B60344">
              <w:rPr>
                <w:rFonts w:ascii="Arial Narrow" w:hAnsi="Arial Narrow" w:cs="Times New Roman"/>
                <w:b/>
                <w:sz w:val="22"/>
                <w:szCs w:val="22"/>
              </w:rPr>
              <w:t xml:space="preserve">Dochód podatkowy na 1 mieszkańca w 2012 roku w </w:t>
            </w:r>
            <w:proofErr w:type="spellStart"/>
            <w:r w:rsidRPr="00B60344">
              <w:rPr>
                <w:rFonts w:ascii="Arial Narrow" w:hAnsi="Arial Narrow" w:cs="Times New Roman"/>
                <w:b/>
                <w:sz w:val="22"/>
                <w:szCs w:val="22"/>
              </w:rPr>
              <w:t>pln</w:t>
            </w:r>
            <w:proofErr w:type="spellEnd"/>
          </w:p>
        </w:tc>
        <w:tc>
          <w:tcPr>
            <w:tcW w:w="298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5B7BC91A" w14:textId="77777777" w:rsidR="00F6698D" w:rsidRPr="00B60344" w:rsidRDefault="00F6698D"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B60344">
              <w:rPr>
                <w:rFonts w:ascii="Arial Narrow" w:hAnsi="Arial Narrow" w:cs="Times New Roman"/>
                <w:b/>
                <w:sz w:val="22"/>
                <w:szCs w:val="22"/>
              </w:rPr>
              <w:t xml:space="preserve">Dochód podatkowy na 1 mieszkańca w 2013 roku w </w:t>
            </w:r>
            <w:proofErr w:type="spellStart"/>
            <w:r w:rsidRPr="00B60344">
              <w:rPr>
                <w:rFonts w:ascii="Arial Narrow" w:hAnsi="Arial Narrow" w:cs="Times New Roman"/>
                <w:b/>
                <w:sz w:val="22"/>
                <w:szCs w:val="22"/>
              </w:rPr>
              <w:t>pln</w:t>
            </w:r>
            <w:proofErr w:type="spellEnd"/>
          </w:p>
        </w:tc>
      </w:tr>
      <w:tr w:rsidR="00F6698D" w:rsidRPr="00B60344" w14:paraId="793182F2" w14:textId="77777777" w:rsidTr="003A0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1A597EFD" w14:textId="77777777" w:rsidR="00F6698D" w:rsidRPr="00B60344" w:rsidRDefault="00F6698D" w:rsidP="00334AED">
            <w:pPr>
              <w:jc w:val="both"/>
              <w:rPr>
                <w:rFonts w:ascii="Arial Narrow" w:hAnsi="Arial Narrow" w:cs="Times New Roman"/>
              </w:rPr>
            </w:pPr>
            <w:r w:rsidRPr="00B60344">
              <w:rPr>
                <w:rFonts w:ascii="Arial Narrow" w:hAnsi="Arial Narrow" w:cs="Times New Roman"/>
              </w:rPr>
              <w:t>1.</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76696E9F" w14:textId="77777777" w:rsidR="00F6698D" w:rsidRPr="00B60344" w:rsidRDefault="00F6698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Busko-Zdrój</w:t>
            </w:r>
          </w:p>
        </w:tc>
        <w:tc>
          <w:tcPr>
            <w:tcW w:w="2829" w:type="dxa"/>
            <w:tcBorders>
              <w:top w:val="single" w:sz="18" w:space="0" w:color="4F81BD" w:themeColor="accent1"/>
              <w:left w:val="single" w:sz="18" w:space="0" w:color="4F81BD" w:themeColor="accent1"/>
            </w:tcBorders>
          </w:tcPr>
          <w:p w14:paraId="45C5CB3D" w14:textId="77777777"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1 129,51</w:t>
            </w:r>
          </w:p>
        </w:tc>
        <w:tc>
          <w:tcPr>
            <w:tcW w:w="2983" w:type="dxa"/>
            <w:tcBorders>
              <w:top w:val="single" w:sz="18" w:space="0" w:color="4F81BD" w:themeColor="accent1"/>
              <w:right w:val="single" w:sz="18" w:space="0" w:color="4F81BD" w:themeColor="accent1"/>
            </w:tcBorders>
          </w:tcPr>
          <w:p w14:paraId="5012B834" w14:textId="77777777"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 xml:space="preserve">1 210,20 </w:t>
            </w:r>
          </w:p>
        </w:tc>
      </w:tr>
      <w:tr w:rsidR="00F6698D" w:rsidRPr="00B60344" w14:paraId="149D0D54" w14:textId="77777777" w:rsidTr="003A00B5">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7B7978DE" w14:textId="77777777" w:rsidR="00F6698D" w:rsidRPr="00B60344" w:rsidRDefault="00F6698D" w:rsidP="00334AED">
            <w:pPr>
              <w:jc w:val="both"/>
              <w:rPr>
                <w:rFonts w:ascii="Arial Narrow" w:hAnsi="Arial Narrow" w:cs="Times New Roman"/>
              </w:rPr>
            </w:pPr>
            <w:r w:rsidRPr="00B60344">
              <w:rPr>
                <w:rFonts w:ascii="Arial Narrow" w:hAnsi="Arial Narrow" w:cs="Times New Roman"/>
              </w:rPr>
              <w:t>2.</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7E1EDFB2" w14:textId="77777777" w:rsidR="00F6698D" w:rsidRPr="00B60344" w:rsidRDefault="00F6698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Gnojno</w:t>
            </w:r>
          </w:p>
        </w:tc>
        <w:tc>
          <w:tcPr>
            <w:tcW w:w="2829" w:type="dxa"/>
            <w:tcBorders>
              <w:top w:val="nil"/>
              <w:left w:val="single" w:sz="18" w:space="0" w:color="4F81BD" w:themeColor="accent1"/>
              <w:bottom w:val="nil"/>
            </w:tcBorders>
          </w:tcPr>
          <w:p w14:paraId="0178A408" w14:textId="77777777"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671,02</w:t>
            </w:r>
          </w:p>
        </w:tc>
        <w:tc>
          <w:tcPr>
            <w:tcW w:w="2983" w:type="dxa"/>
            <w:tcBorders>
              <w:top w:val="nil"/>
              <w:bottom w:val="nil"/>
              <w:right w:val="single" w:sz="18" w:space="0" w:color="4F81BD" w:themeColor="accent1"/>
            </w:tcBorders>
          </w:tcPr>
          <w:p w14:paraId="0C397DD5" w14:textId="77777777"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 xml:space="preserve">708,87 </w:t>
            </w:r>
          </w:p>
        </w:tc>
      </w:tr>
      <w:tr w:rsidR="00F6698D" w:rsidRPr="00B60344" w14:paraId="1DD2111E" w14:textId="77777777" w:rsidTr="003A0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6815104A" w14:textId="77777777" w:rsidR="00F6698D" w:rsidRPr="00B60344" w:rsidRDefault="00F6698D" w:rsidP="00334AED">
            <w:pPr>
              <w:jc w:val="both"/>
              <w:rPr>
                <w:rFonts w:ascii="Arial Narrow" w:hAnsi="Arial Narrow" w:cs="Times New Roman"/>
              </w:rPr>
            </w:pPr>
            <w:r w:rsidRPr="00B60344">
              <w:rPr>
                <w:rFonts w:ascii="Arial Narrow" w:hAnsi="Arial Narrow" w:cs="Times New Roman"/>
              </w:rPr>
              <w:t>3.</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0B1ED4FE" w14:textId="77777777" w:rsidR="00F6698D" w:rsidRPr="00B60344" w:rsidRDefault="00F6698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Nowy Korczyn</w:t>
            </w:r>
          </w:p>
        </w:tc>
        <w:tc>
          <w:tcPr>
            <w:tcW w:w="2829" w:type="dxa"/>
            <w:tcBorders>
              <w:left w:val="single" w:sz="18" w:space="0" w:color="4F81BD" w:themeColor="accent1"/>
            </w:tcBorders>
          </w:tcPr>
          <w:p w14:paraId="38DDD7DC" w14:textId="77777777"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632,90</w:t>
            </w:r>
          </w:p>
        </w:tc>
        <w:tc>
          <w:tcPr>
            <w:tcW w:w="2983" w:type="dxa"/>
            <w:tcBorders>
              <w:right w:val="single" w:sz="18" w:space="0" w:color="4F81BD" w:themeColor="accent1"/>
            </w:tcBorders>
          </w:tcPr>
          <w:p w14:paraId="31AEE69E" w14:textId="77777777"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695,64</w:t>
            </w:r>
          </w:p>
        </w:tc>
      </w:tr>
      <w:tr w:rsidR="00F6698D" w:rsidRPr="00B60344" w14:paraId="1EF00AA0" w14:textId="77777777" w:rsidTr="003A00B5">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1EE77DF2" w14:textId="77777777" w:rsidR="00F6698D" w:rsidRPr="00B60344" w:rsidRDefault="00F6698D" w:rsidP="00334AED">
            <w:pPr>
              <w:jc w:val="both"/>
              <w:rPr>
                <w:rFonts w:ascii="Arial Narrow" w:hAnsi="Arial Narrow" w:cs="Times New Roman"/>
              </w:rPr>
            </w:pPr>
            <w:r w:rsidRPr="00B60344">
              <w:rPr>
                <w:rFonts w:ascii="Arial Narrow" w:hAnsi="Arial Narrow" w:cs="Times New Roman"/>
              </w:rPr>
              <w:t>4.</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31D782C8" w14:textId="77777777" w:rsidR="00F6698D" w:rsidRPr="00B60344" w:rsidRDefault="00F6698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Pacanów</w:t>
            </w:r>
          </w:p>
        </w:tc>
        <w:tc>
          <w:tcPr>
            <w:tcW w:w="2829" w:type="dxa"/>
            <w:tcBorders>
              <w:top w:val="nil"/>
              <w:left w:val="single" w:sz="18" w:space="0" w:color="4F81BD" w:themeColor="accent1"/>
              <w:bottom w:val="nil"/>
            </w:tcBorders>
          </w:tcPr>
          <w:p w14:paraId="33C112A4" w14:textId="77777777"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716,04</w:t>
            </w:r>
          </w:p>
        </w:tc>
        <w:tc>
          <w:tcPr>
            <w:tcW w:w="2983" w:type="dxa"/>
            <w:tcBorders>
              <w:top w:val="nil"/>
              <w:bottom w:val="nil"/>
              <w:right w:val="single" w:sz="18" w:space="0" w:color="4F81BD" w:themeColor="accent1"/>
            </w:tcBorders>
          </w:tcPr>
          <w:p w14:paraId="10F4EB35" w14:textId="77777777"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763,94</w:t>
            </w:r>
          </w:p>
        </w:tc>
      </w:tr>
      <w:tr w:rsidR="00F6698D" w:rsidRPr="00B60344" w14:paraId="3B6D3269" w14:textId="77777777" w:rsidTr="003A0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79D462B4" w14:textId="77777777" w:rsidR="00F6698D" w:rsidRPr="00B60344" w:rsidRDefault="00F6698D" w:rsidP="00334AED">
            <w:pPr>
              <w:jc w:val="both"/>
              <w:rPr>
                <w:rFonts w:ascii="Arial Narrow" w:hAnsi="Arial Narrow" w:cs="Times New Roman"/>
              </w:rPr>
            </w:pPr>
            <w:r w:rsidRPr="00B60344">
              <w:rPr>
                <w:rFonts w:ascii="Arial Narrow" w:hAnsi="Arial Narrow" w:cs="Times New Roman"/>
              </w:rPr>
              <w:t>5.</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63DB97A3" w14:textId="77777777" w:rsidR="00F6698D" w:rsidRPr="00B60344" w:rsidRDefault="00F6698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Solec-Zdrój</w:t>
            </w:r>
          </w:p>
        </w:tc>
        <w:tc>
          <w:tcPr>
            <w:tcW w:w="2829" w:type="dxa"/>
            <w:tcBorders>
              <w:left w:val="single" w:sz="18" w:space="0" w:color="4F81BD" w:themeColor="accent1"/>
            </w:tcBorders>
          </w:tcPr>
          <w:p w14:paraId="7A5538FB" w14:textId="77777777"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780,71</w:t>
            </w:r>
          </w:p>
        </w:tc>
        <w:tc>
          <w:tcPr>
            <w:tcW w:w="2983" w:type="dxa"/>
            <w:tcBorders>
              <w:right w:val="single" w:sz="18" w:space="0" w:color="4F81BD" w:themeColor="accent1"/>
            </w:tcBorders>
          </w:tcPr>
          <w:p w14:paraId="3277DD2F" w14:textId="77777777"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892,78</w:t>
            </w:r>
          </w:p>
        </w:tc>
      </w:tr>
      <w:tr w:rsidR="00F6698D" w:rsidRPr="00B60344" w14:paraId="262AFD07" w14:textId="77777777" w:rsidTr="003A00B5">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6733B3EB" w14:textId="77777777" w:rsidR="00F6698D" w:rsidRPr="00B60344" w:rsidRDefault="00F6698D" w:rsidP="00334AED">
            <w:pPr>
              <w:jc w:val="both"/>
              <w:rPr>
                <w:rFonts w:ascii="Arial Narrow" w:hAnsi="Arial Narrow" w:cs="Times New Roman"/>
              </w:rPr>
            </w:pPr>
            <w:r w:rsidRPr="00B60344">
              <w:rPr>
                <w:rFonts w:ascii="Arial Narrow" w:hAnsi="Arial Narrow" w:cs="Times New Roman"/>
              </w:rPr>
              <w:t>6.</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458A2D0A" w14:textId="77777777" w:rsidR="00F6698D" w:rsidRPr="00B60344" w:rsidRDefault="00F6698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Stopnica</w:t>
            </w:r>
          </w:p>
        </w:tc>
        <w:tc>
          <w:tcPr>
            <w:tcW w:w="2829" w:type="dxa"/>
            <w:tcBorders>
              <w:top w:val="nil"/>
              <w:left w:val="single" w:sz="18" w:space="0" w:color="4F81BD" w:themeColor="accent1"/>
              <w:bottom w:val="nil"/>
            </w:tcBorders>
          </w:tcPr>
          <w:p w14:paraId="60EEBD56" w14:textId="77777777"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749,35</w:t>
            </w:r>
          </w:p>
        </w:tc>
        <w:tc>
          <w:tcPr>
            <w:tcW w:w="2983" w:type="dxa"/>
            <w:tcBorders>
              <w:top w:val="nil"/>
              <w:bottom w:val="nil"/>
              <w:right w:val="single" w:sz="18" w:space="0" w:color="4F81BD" w:themeColor="accent1"/>
            </w:tcBorders>
          </w:tcPr>
          <w:p w14:paraId="41E26AE0" w14:textId="77777777"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815,24</w:t>
            </w:r>
          </w:p>
        </w:tc>
      </w:tr>
      <w:tr w:rsidR="00F6698D" w:rsidRPr="00B60344" w14:paraId="17FBFA21" w14:textId="77777777" w:rsidTr="003A0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5A39AD5D" w14:textId="77777777" w:rsidR="00F6698D" w:rsidRPr="00B60344" w:rsidRDefault="00F6698D" w:rsidP="00334AED">
            <w:pPr>
              <w:jc w:val="both"/>
              <w:rPr>
                <w:rFonts w:ascii="Arial Narrow" w:hAnsi="Arial Narrow" w:cs="Times New Roman"/>
              </w:rPr>
            </w:pPr>
            <w:r w:rsidRPr="00B60344">
              <w:rPr>
                <w:rFonts w:ascii="Arial Narrow" w:hAnsi="Arial Narrow" w:cs="Times New Roman"/>
              </w:rPr>
              <w:t>7.</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71BCAEFC" w14:textId="77777777" w:rsidR="00F6698D" w:rsidRPr="00B60344" w:rsidRDefault="00F6698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Tuczępy</w:t>
            </w:r>
          </w:p>
        </w:tc>
        <w:tc>
          <w:tcPr>
            <w:tcW w:w="2829" w:type="dxa"/>
            <w:tcBorders>
              <w:left w:val="single" w:sz="18" w:space="0" w:color="4F81BD" w:themeColor="accent1"/>
            </w:tcBorders>
          </w:tcPr>
          <w:p w14:paraId="6E91F075" w14:textId="77777777"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1 488,87</w:t>
            </w:r>
          </w:p>
        </w:tc>
        <w:tc>
          <w:tcPr>
            <w:tcW w:w="2983" w:type="dxa"/>
            <w:tcBorders>
              <w:right w:val="single" w:sz="18" w:space="0" w:color="4F81BD" w:themeColor="accent1"/>
            </w:tcBorders>
          </w:tcPr>
          <w:p w14:paraId="6FC29C88" w14:textId="77777777"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1 783,13</w:t>
            </w:r>
          </w:p>
        </w:tc>
      </w:tr>
      <w:tr w:rsidR="00F6698D" w:rsidRPr="00B60344" w14:paraId="0682E1FF" w14:textId="77777777" w:rsidTr="003A00B5">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38B78D0B" w14:textId="77777777" w:rsidR="00F6698D" w:rsidRPr="00B60344" w:rsidRDefault="00F6698D" w:rsidP="00334AED">
            <w:pPr>
              <w:jc w:val="both"/>
              <w:rPr>
                <w:rFonts w:ascii="Arial Narrow" w:hAnsi="Arial Narrow" w:cs="Times New Roman"/>
              </w:rPr>
            </w:pPr>
            <w:r w:rsidRPr="00B60344">
              <w:rPr>
                <w:rFonts w:ascii="Arial Narrow" w:hAnsi="Arial Narrow" w:cs="Times New Roman"/>
              </w:rPr>
              <w:t>8.</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74AABCA7" w14:textId="77777777" w:rsidR="00F6698D" w:rsidRPr="00B60344" w:rsidRDefault="00F6698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Wiślica</w:t>
            </w:r>
          </w:p>
        </w:tc>
        <w:tc>
          <w:tcPr>
            <w:tcW w:w="2829" w:type="dxa"/>
            <w:tcBorders>
              <w:top w:val="nil"/>
              <w:left w:val="single" w:sz="18" w:space="0" w:color="4F81BD" w:themeColor="accent1"/>
              <w:bottom w:val="nil"/>
            </w:tcBorders>
          </w:tcPr>
          <w:p w14:paraId="551454D1" w14:textId="77777777"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594,23</w:t>
            </w:r>
          </w:p>
        </w:tc>
        <w:tc>
          <w:tcPr>
            <w:tcW w:w="2983" w:type="dxa"/>
            <w:tcBorders>
              <w:top w:val="nil"/>
              <w:bottom w:val="nil"/>
              <w:right w:val="single" w:sz="18" w:space="0" w:color="4F81BD" w:themeColor="accent1"/>
            </w:tcBorders>
          </w:tcPr>
          <w:p w14:paraId="0806C366" w14:textId="77777777"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701,89</w:t>
            </w:r>
          </w:p>
        </w:tc>
      </w:tr>
      <w:tr w:rsidR="00F6698D" w:rsidRPr="00B60344" w14:paraId="088116F3" w14:textId="77777777" w:rsidTr="003A0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6"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6624A11E" w14:textId="77777777" w:rsidR="00F6698D" w:rsidRPr="00B60344" w:rsidRDefault="00F6698D" w:rsidP="00334AED">
            <w:pPr>
              <w:jc w:val="center"/>
              <w:rPr>
                <w:rFonts w:ascii="Arial Narrow" w:hAnsi="Arial Narrow" w:cs="Times New Roman"/>
                <w:b/>
              </w:rPr>
            </w:pPr>
            <w:r w:rsidRPr="00B60344">
              <w:rPr>
                <w:rFonts w:ascii="Arial Narrow" w:hAnsi="Arial Narrow" w:cs="Times New Roman"/>
                <w:b/>
              </w:rPr>
              <w:t xml:space="preserve">Średnia arytmetyczna dla LGD „Królewskie </w:t>
            </w:r>
            <w:proofErr w:type="spellStart"/>
            <w:r w:rsidRPr="00B60344">
              <w:rPr>
                <w:rFonts w:ascii="Arial Narrow" w:hAnsi="Arial Narrow" w:cs="Times New Roman"/>
                <w:b/>
              </w:rPr>
              <w:t>Ponidzie</w:t>
            </w:r>
            <w:proofErr w:type="spellEnd"/>
            <w:r w:rsidRPr="00B60344">
              <w:rPr>
                <w:rFonts w:ascii="Arial Narrow" w:hAnsi="Arial Narrow" w:cs="Times New Roman"/>
                <w:b/>
              </w:rPr>
              <w:t>”</w:t>
            </w:r>
          </w:p>
        </w:tc>
        <w:tc>
          <w:tcPr>
            <w:tcW w:w="2829" w:type="dxa"/>
            <w:tcBorders>
              <w:left w:val="single" w:sz="18" w:space="0" w:color="4F81BD" w:themeColor="accent1"/>
              <w:bottom w:val="single" w:sz="18" w:space="0" w:color="4F81BD" w:themeColor="accent1"/>
            </w:tcBorders>
          </w:tcPr>
          <w:p w14:paraId="2645DF8E" w14:textId="77777777"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B60344">
              <w:rPr>
                <w:rFonts w:ascii="Arial Narrow" w:hAnsi="Arial Narrow" w:cs="Times New Roman"/>
                <w:b/>
              </w:rPr>
              <w:t>845,33</w:t>
            </w:r>
          </w:p>
        </w:tc>
        <w:tc>
          <w:tcPr>
            <w:tcW w:w="2983" w:type="dxa"/>
            <w:tcBorders>
              <w:bottom w:val="single" w:sz="18" w:space="0" w:color="4F81BD" w:themeColor="accent1"/>
              <w:right w:val="single" w:sz="18" w:space="0" w:color="4F81BD" w:themeColor="accent1"/>
            </w:tcBorders>
          </w:tcPr>
          <w:p w14:paraId="619E1463" w14:textId="77777777"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B60344">
              <w:rPr>
                <w:rFonts w:ascii="Arial Narrow" w:hAnsi="Arial Narrow" w:cs="Times New Roman"/>
                <w:b/>
              </w:rPr>
              <w:t xml:space="preserve">946,46 </w:t>
            </w:r>
          </w:p>
        </w:tc>
      </w:tr>
    </w:tbl>
    <w:p w14:paraId="5B5A1ADA" w14:textId="77777777" w:rsidR="00F6698D" w:rsidRPr="007A1761" w:rsidRDefault="00D34270" w:rsidP="00334AED">
      <w:pPr>
        <w:spacing w:line="240" w:lineRule="auto"/>
        <w:jc w:val="both"/>
        <w:rPr>
          <w:rFonts w:ascii="Arial Narrow" w:hAnsi="Arial Narrow" w:cs="Times New Roman"/>
          <w:i/>
          <w:sz w:val="20"/>
          <w:szCs w:val="20"/>
        </w:rPr>
      </w:pPr>
      <w:r w:rsidRPr="007A1761">
        <w:rPr>
          <w:rFonts w:ascii="Arial Narrow" w:hAnsi="Arial Narrow" w:cs="Times New Roman"/>
          <w:i/>
          <w:sz w:val="20"/>
          <w:szCs w:val="20"/>
        </w:rPr>
        <w:t xml:space="preserve">Źródło: </w:t>
      </w:r>
      <w:r w:rsidR="00F6698D" w:rsidRPr="007A1761">
        <w:rPr>
          <w:rFonts w:ascii="Arial Narrow" w:hAnsi="Arial Narrow" w:cs="Times New Roman"/>
          <w:i/>
          <w:sz w:val="20"/>
          <w:szCs w:val="20"/>
        </w:rPr>
        <w:t xml:space="preserve">Opracowanie własne na podstawie danych </w:t>
      </w:r>
      <w:r w:rsidR="007A1761">
        <w:rPr>
          <w:rFonts w:ascii="Arial Narrow" w:hAnsi="Arial Narrow" w:cs="Times New Roman"/>
          <w:i/>
          <w:sz w:val="20"/>
          <w:szCs w:val="20"/>
        </w:rPr>
        <w:t>M</w:t>
      </w:r>
      <w:r w:rsidR="00F6698D" w:rsidRPr="007A1761">
        <w:rPr>
          <w:rFonts w:ascii="Arial Narrow" w:hAnsi="Arial Narrow" w:cs="Times New Roman"/>
          <w:i/>
          <w:sz w:val="20"/>
          <w:szCs w:val="20"/>
        </w:rPr>
        <w:t xml:space="preserve">inisterstwa </w:t>
      </w:r>
      <w:r w:rsidR="007A1761">
        <w:rPr>
          <w:rFonts w:ascii="Arial Narrow" w:hAnsi="Arial Narrow" w:cs="Times New Roman"/>
          <w:i/>
          <w:sz w:val="20"/>
          <w:szCs w:val="20"/>
        </w:rPr>
        <w:t>F</w:t>
      </w:r>
      <w:r w:rsidR="00F6698D" w:rsidRPr="007A1761">
        <w:rPr>
          <w:rFonts w:ascii="Arial Narrow" w:hAnsi="Arial Narrow" w:cs="Times New Roman"/>
          <w:i/>
          <w:sz w:val="20"/>
          <w:szCs w:val="20"/>
        </w:rPr>
        <w:t>inansów.</w:t>
      </w:r>
    </w:p>
    <w:p w14:paraId="2AC50E57" w14:textId="77777777" w:rsidR="002B4BC1" w:rsidRDefault="002B4BC1" w:rsidP="00334AED">
      <w:pPr>
        <w:spacing w:line="240" w:lineRule="auto"/>
        <w:jc w:val="both"/>
        <w:rPr>
          <w:rFonts w:ascii="Arial Narrow" w:hAnsi="Arial Narrow" w:cs="Times New Roman"/>
        </w:rPr>
      </w:pPr>
    </w:p>
    <w:p w14:paraId="64C3DDB8" w14:textId="77777777" w:rsidR="00F6698D" w:rsidRPr="00B60344" w:rsidRDefault="00F6698D" w:rsidP="00334AED">
      <w:pPr>
        <w:spacing w:line="240" w:lineRule="auto"/>
        <w:jc w:val="both"/>
        <w:rPr>
          <w:rFonts w:ascii="Arial Narrow" w:hAnsi="Arial Narrow" w:cs="Times New Roman"/>
        </w:rPr>
      </w:pPr>
      <w:r w:rsidRPr="00B60344">
        <w:rPr>
          <w:rFonts w:ascii="Arial Narrow" w:hAnsi="Arial Narrow" w:cs="Times New Roman"/>
        </w:rPr>
        <w:t xml:space="preserve">Dochód budżetu gmin łącznie z miastami na prawach powiatu na 1 mieszkańca tworzących LGD „Królewskie </w:t>
      </w:r>
      <w:proofErr w:type="spellStart"/>
      <w:r w:rsidRPr="00B60344">
        <w:rPr>
          <w:rFonts w:ascii="Arial Narrow" w:hAnsi="Arial Narrow" w:cs="Times New Roman"/>
        </w:rPr>
        <w:t>Ponidzie</w:t>
      </w:r>
      <w:proofErr w:type="spellEnd"/>
      <w:r w:rsidRPr="00B60344">
        <w:rPr>
          <w:rFonts w:ascii="Arial Narrow" w:hAnsi="Arial Narrow" w:cs="Times New Roman"/>
        </w:rPr>
        <w:t>” na przestrzeni lat 2007-2013 wzrastał i w 2013 roku wyniósł 3348,07 zł co jest nieznacznie lepszym wynikiem od województwa świętokrzyskiego 3333,70  zł i dużo słabszym niż dla kraju 3746,78 zł.</w:t>
      </w:r>
    </w:p>
    <w:p w14:paraId="491DCBF0" w14:textId="77777777" w:rsidR="00F6698D" w:rsidRDefault="00F6698D" w:rsidP="00334AED">
      <w:pPr>
        <w:spacing w:line="240" w:lineRule="auto"/>
        <w:jc w:val="both"/>
        <w:rPr>
          <w:rFonts w:ascii="Arial Narrow" w:hAnsi="Arial Narrow" w:cs="Times New Roman"/>
        </w:rPr>
      </w:pPr>
      <w:r w:rsidRPr="00B60344">
        <w:rPr>
          <w:rFonts w:ascii="Arial Narrow" w:hAnsi="Arial Narrow" w:cs="Times New Roman"/>
        </w:rPr>
        <w:t>Wydatki budżetu gmin łącznie z miastami na prawach powiatu na 1 mieszkańca w latach 2007-2013 również z roku na rok rosły by w 2013 osiągnąć poziom 3252,38 zł i jest to średnia niższa niż dla województwa świętokrzyskiego (3319,71 zł) i Polski (3750,29 zł).</w:t>
      </w:r>
    </w:p>
    <w:p w14:paraId="172585D7" w14:textId="77777777" w:rsidR="007A1761" w:rsidRDefault="007A1761" w:rsidP="00334AED">
      <w:pPr>
        <w:pStyle w:val="Nagwek2"/>
        <w:spacing w:line="240" w:lineRule="auto"/>
        <w:ind w:left="1080"/>
        <w:rPr>
          <w:rFonts w:ascii="Arial Narrow" w:hAnsi="Arial Narrow"/>
        </w:rPr>
      </w:pPr>
      <w:bookmarkStart w:id="27" w:name="_Toc451325358"/>
      <w:r>
        <w:rPr>
          <w:rFonts w:ascii="Arial Narrow" w:hAnsi="Arial Narrow"/>
        </w:rPr>
        <w:t>III.4 RYNEK PRACY</w:t>
      </w:r>
      <w:bookmarkEnd w:id="27"/>
    </w:p>
    <w:p w14:paraId="158C3FCE" w14:textId="77777777"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rPr>
        <w:t xml:space="preserve">Rynek pracy określamy na podstawie wskaźników dotyczących zatrudnienia oraz bezrobocia. Stopa bezrobocia na obszarze Lokalnej Grupy Działania „Królewskie </w:t>
      </w:r>
      <w:proofErr w:type="spellStart"/>
      <w:r w:rsidRPr="00BD4E4F">
        <w:rPr>
          <w:rFonts w:ascii="Arial Narrow" w:hAnsi="Arial Narrow" w:cs="Times New Roman"/>
        </w:rPr>
        <w:t>Ponidzie</w:t>
      </w:r>
      <w:proofErr w:type="spellEnd"/>
      <w:r w:rsidRPr="00BD4E4F">
        <w:rPr>
          <w:rFonts w:ascii="Arial Narrow" w:hAnsi="Arial Narrow" w:cs="Times New Roman"/>
        </w:rPr>
        <w:t xml:space="preserve">” (cały powiat buski) wynosząca na dzień 31.12.2013 r. 9,5% zwiększyła się </w:t>
      </w:r>
      <w:r w:rsidR="00005E1A">
        <w:rPr>
          <w:rFonts w:ascii="Arial Narrow" w:hAnsi="Arial Narrow" w:cs="Times New Roman"/>
        </w:rPr>
        <w:br/>
      </w:r>
      <w:r w:rsidRPr="00BD4E4F">
        <w:rPr>
          <w:rFonts w:ascii="Arial Narrow" w:hAnsi="Arial Narrow" w:cs="Times New Roman"/>
        </w:rPr>
        <w:t xml:space="preserve">w stosunku do stanu na dzień 31.12.2012 r., kiedy to wynosiła 9,0% ale i tak jest dużo niższa niż stopa bezrobocia dla województwa świętokrzyskiego (16,6%) i kraju (13,4%). Liczba bezrobotnych </w:t>
      </w:r>
      <w:r>
        <w:rPr>
          <w:rFonts w:ascii="Arial Narrow" w:hAnsi="Arial Narrow" w:cs="Times New Roman"/>
        </w:rPr>
        <w:t>w 2013 (</w:t>
      </w:r>
      <w:r w:rsidRPr="00BD4E4F">
        <w:rPr>
          <w:rFonts w:ascii="Arial Narrow" w:hAnsi="Arial Narrow" w:cs="Times New Roman"/>
        </w:rPr>
        <w:t>3459</w:t>
      </w:r>
      <w:r>
        <w:rPr>
          <w:rFonts w:ascii="Arial Narrow" w:hAnsi="Arial Narrow" w:cs="Times New Roman"/>
        </w:rPr>
        <w:t xml:space="preserve"> osoby) </w:t>
      </w:r>
      <w:r w:rsidRPr="00BD4E4F">
        <w:rPr>
          <w:rFonts w:ascii="Arial Narrow" w:hAnsi="Arial Narrow" w:cs="Times New Roman"/>
        </w:rPr>
        <w:t xml:space="preserve">zwiększyła się o 174 </w:t>
      </w:r>
      <w:r w:rsidR="00005E1A">
        <w:rPr>
          <w:rFonts w:ascii="Arial Narrow" w:hAnsi="Arial Narrow" w:cs="Times New Roman"/>
        </w:rPr>
        <w:br/>
      </w:r>
      <w:r>
        <w:rPr>
          <w:rFonts w:ascii="Arial Narrow" w:hAnsi="Arial Narrow" w:cs="Times New Roman"/>
        </w:rPr>
        <w:t xml:space="preserve">w stosunku do roku 2012 ( </w:t>
      </w:r>
      <w:r w:rsidRPr="00BD4E4F">
        <w:rPr>
          <w:rFonts w:ascii="Arial Narrow" w:hAnsi="Arial Narrow" w:cs="Times New Roman"/>
        </w:rPr>
        <w:t>3285</w:t>
      </w:r>
      <w:r>
        <w:rPr>
          <w:rFonts w:ascii="Arial Narrow" w:hAnsi="Arial Narrow" w:cs="Times New Roman"/>
        </w:rPr>
        <w:t xml:space="preserve"> osób)</w:t>
      </w:r>
      <w:r w:rsidRPr="00BD4E4F">
        <w:rPr>
          <w:rFonts w:ascii="Arial Narrow" w:hAnsi="Arial Narrow" w:cs="Times New Roman"/>
        </w:rPr>
        <w:t xml:space="preserve">. </w:t>
      </w:r>
    </w:p>
    <w:p w14:paraId="40788C3D" w14:textId="77777777"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rPr>
        <w:t xml:space="preserve">Na dzień 31.12.2013 roku bezrobocie rejestrowe na obszarze LGD „Królewskie </w:t>
      </w:r>
      <w:proofErr w:type="spellStart"/>
      <w:r w:rsidRPr="00BD4E4F">
        <w:rPr>
          <w:rFonts w:ascii="Arial Narrow" w:hAnsi="Arial Narrow" w:cs="Times New Roman"/>
        </w:rPr>
        <w:t>Ponidzie</w:t>
      </w:r>
      <w:proofErr w:type="spellEnd"/>
      <w:r w:rsidRPr="00BD4E4F">
        <w:rPr>
          <w:rFonts w:ascii="Arial Narrow" w:hAnsi="Arial Narrow" w:cs="Times New Roman"/>
        </w:rPr>
        <w:t>” wynosiło 3459 osób, w tym 1597 kobiet</w:t>
      </w:r>
      <w:r w:rsidR="00045F37">
        <w:rPr>
          <w:rFonts w:ascii="Arial Narrow" w:hAnsi="Arial Narrow" w:cs="Times New Roman"/>
        </w:rPr>
        <w:t xml:space="preserve">, </w:t>
      </w:r>
      <w:r w:rsidRPr="00BD4E4F">
        <w:rPr>
          <w:rFonts w:ascii="Arial Narrow" w:hAnsi="Arial Narrow" w:cs="Times New Roman"/>
        </w:rPr>
        <w:t xml:space="preserve">co stanowi 46,2% wszystkich bezrobotnych oraz 1862 mężczyzn (53,8%). Powiat buski posiada najniższą stopę </w:t>
      </w:r>
      <w:r w:rsidR="00045F37">
        <w:rPr>
          <w:rFonts w:ascii="Arial Narrow" w:hAnsi="Arial Narrow" w:cs="Times New Roman"/>
        </w:rPr>
        <w:t>bezrobocia w województwie ś</w:t>
      </w:r>
      <w:r w:rsidRPr="00BD4E4F">
        <w:rPr>
          <w:rFonts w:ascii="Arial Narrow" w:hAnsi="Arial Narrow" w:cs="Times New Roman"/>
        </w:rPr>
        <w:t>więtokrzyskim jednak od roku 2008 bezrobocie rejestrowe stopniowo wzrasta. Zmiany wielkości bezrobocia na przestrzeni lat 2008-2013 pokazuje wykres poniżej</w:t>
      </w:r>
      <w:r w:rsidR="007168E2">
        <w:rPr>
          <w:rFonts w:ascii="Arial Narrow" w:hAnsi="Arial Narrow" w:cs="Times New Roman"/>
        </w:rPr>
        <w:t>.</w:t>
      </w:r>
    </w:p>
    <w:p w14:paraId="6BA8E829" w14:textId="77777777" w:rsidR="00D34270" w:rsidRPr="00BD4E4F" w:rsidRDefault="00D34270" w:rsidP="00334AED">
      <w:pPr>
        <w:spacing w:line="240" w:lineRule="auto"/>
        <w:ind w:firstLine="708"/>
        <w:jc w:val="both"/>
        <w:rPr>
          <w:rFonts w:ascii="Arial Narrow" w:hAnsi="Arial Narrow" w:cs="Times New Roman"/>
        </w:rPr>
      </w:pPr>
      <w:r w:rsidRPr="00BD4E4F">
        <w:rPr>
          <w:rFonts w:ascii="Arial Narrow" w:hAnsi="Arial Narrow" w:cs="Times New Roman"/>
          <w:noProof/>
          <w:lang w:eastAsia="pl-PL"/>
        </w:rPr>
        <w:drawing>
          <wp:inline distT="0" distB="0" distL="0" distR="0" wp14:anchorId="79DFA59E" wp14:editId="13E1A3EC">
            <wp:extent cx="4191000" cy="2533650"/>
            <wp:effectExtent l="19050" t="0" r="19050" b="0"/>
            <wp:docPr id="8"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9DF4B3B" w14:textId="2B804201" w:rsidR="00815C45" w:rsidRPr="00FE6838" w:rsidRDefault="00815C45" w:rsidP="00815C45">
      <w:pPr>
        <w:pStyle w:val="Legenda"/>
        <w:rPr>
          <w:rFonts w:ascii="Arial Narrow" w:hAnsi="Arial Narrow"/>
          <w:sz w:val="22"/>
          <w:szCs w:val="22"/>
        </w:rPr>
      </w:pPr>
      <w:bookmarkStart w:id="28" w:name="_Toc437948827"/>
      <w:r w:rsidRPr="00FE6838">
        <w:rPr>
          <w:rFonts w:ascii="Arial Narrow" w:hAnsi="Arial Narrow"/>
          <w:sz w:val="22"/>
          <w:szCs w:val="22"/>
        </w:rPr>
        <w:t xml:space="preserve">Wykres </w:t>
      </w:r>
      <w:r w:rsidR="00A703B7"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A703B7" w:rsidRPr="00FE6838">
        <w:rPr>
          <w:rFonts w:ascii="Arial Narrow" w:hAnsi="Arial Narrow"/>
          <w:sz w:val="22"/>
          <w:szCs w:val="22"/>
        </w:rPr>
        <w:fldChar w:fldCharType="separate"/>
      </w:r>
      <w:r w:rsidR="004A44EE">
        <w:rPr>
          <w:rFonts w:ascii="Arial Narrow" w:hAnsi="Arial Narrow"/>
          <w:noProof/>
          <w:sz w:val="22"/>
          <w:szCs w:val="22"/>
        </w:rPr>
        <w:t>6</w:t>
      </w:r>
      <w:r w:rsidR="00A703B7" w:rsidRPr="00FE6838">
        <w:rPr>
          <w:rFonts w:ascii="Arial Narrow" w:hAnsi="Arial Narrow"/>
          <w:sz w:val="22"/>
          <w:szCs w:val="22"/>
        </w:rPr>
        <w:fldChar w:fldCharType="end"/>
      </w:r>
      <w:r w:rsidRPr="00FE6838">
        <w:rPr>
          <w:rFonts w:ascii="Arial Narrow" w:hAnsi="Arial Narrow"/>
          <w:sz w:val="22"/>
          <w:szCs w:val="22"/>
        </w:rPr>
        <w:t xml:space="preserve"> Ilość bezrobotnych w latach 2008-2013</w:t>
      </w:r>
      <w:bookmarkEnd w:id="28"/>
    </w:p>
    <w:p w14:paraId="1655E449" w14:textId="77777777" w:rsidR="00D34270" w:rsidRPr="00FE6838" w:rsidRDefault="00277705" w:rsidP="00815C45">
      <w:pPr>
        <w:pStyle w:val="Legenda"/>
        <w:rPr>
          <w:rFonts w:ascii="Arial Narrow" w:hAnsi="Arial Narrow"/>
          <w:b w:val="0"/>
          <w:color w:val="auto"/>
          <w:sz w:val="20"/>
          <w:szCs w:val="20"/>
        </w:rPr>
      </w:pPr>
      <w:r w:rsidRPr="00FE6838">
        <w:rPr>
          <w:rFonts w:ascii="Arial Narrow" w:hAnsi="Arial Narrow"/>
          <w:b w:val="0"/>
          <w:color w:val="auto"/>
          <w:sz w:val="20"/>
          <w:szCs w:val="20"/>
        </w:rPr>
        <w:t xml:space="preserve">Źródło: </w:t>
      </w:r>
      <w:r w:rsidR="00D34270" w:rsidRPr="00FE6838">
        <w:rPr>
          <w:rFonts w:ascii="Arial Narrow" w:hAnsi="Arial Narrow"/>
          <w:b w:val="0"/>
          <w:color w:val="auto"/>
          <w:sz w:val="20"/>
          <w:szCs w:val="20"/>
        </w:rPr>
        <w:t>Opracowanie własne na podstawie danych GUS.</w:t>
      </w:r>
    </w:p>
    <w:p w14:paraId="782393CA" w14:textId="77777777" w:rsidR="002B4BC1" w:rsidRDefault="002B4BC1" w:rsidP="00334AED">
      <w:pPr>
        <w:spacing w:line="240" w:lineRule="auto"/>
        <w:jc w:val="both"/>
        <w:rPr>
          <w:rFonts w:ascii="Arial Narrow" w:hAnsi="Arial Narrow" w:cs="Times New Roman"/>
        </w:rPr>
      </w:pPr>
    </w:p>
    <w:p w14:paraId="07E9B355" w14:textId="77777777" w:rsidR="00D34270" w:rsidRDefault="00D34270" w:rsidP="00005E1A">
      <w:pPr>
        <w:spacing w:line="240" w:lineRule="auto"/>
        <w:jc w:val="both"/>
        <w:rPr>
          <w:rFonts w:ascii="Arial Narrow" w:hAnsi="Arial Narrow" w:cs="Times New Roman"/>
        </w:rPr>
      </w:pPr>
      <w:r w:rsidRPr="00BD4E4F">
        <w:rPr>
          <w:rFonts w:ascii="Arial Narrow" w:hAnsi="Arial Narrow" w:cs="Times New Roman"/>
        </w:rPr>
        <w:lastRenderedPageBreak/>
        <w:t>Największy odsetek wśród bezrobotnych na koniec 2013 roku stanowiły osoby</w:t>
      </w:r>
      <w:r w:rsidR="007168E2">
        <w:rPr>
          <w:rFonts w:ascii="Arial Narrow" w:hAnsi="Arial Narrow" w:cs="Times New Roman"/>
        </w:rPr>
        <w:t xml:space="preserve"> </w:t>
      </w:r>
      <w:r w:rsidRPr="00BD4E4F">
        <w:rPr>
          <w:rFonts w:ascii="Arial Narrow" w:hAnsi="Arial Narrow" w:cs="Times New Roman"/>
        </w:rPr>
        <w:t xml:space="preserve">z wykształceniem zasadniczym zawodowym </w:t>
      </w:r>
      <w:r w:rsidR="00005E1A">
        <w:rPr>
          <w:rFonts w:ascii="Arial Narrow" w:hAnsi="Arial Narrow" w:cs="Times New Roman"/>
        </w:rPr>
        <w:t>(</w:t>
      </w:r>
      <w:r w:rsidRPr="00BD4E4F">
        <w:rPr>
          <w:rFonts w:ascii="Arial Narrow" w:hAnsi="Arial Narrow" w:cs="Times New Roman"/>
        </w:rPr>
        <w:t xml:space="preserve">28,3%) oraz policealnym i średnim zawodowym (26,9%), natomiast najmniejszy </w:t>
      </w:r>
      <w:r w:rsidR="007168E2">
        <w:rPr>
          <w:rFonts w:ascii="Arial Narrow" w:hAnsi="Arial Narrow" w:cs="Times New Roman"/>
        </w:rPr>
        <w:t xml:space="preserve">- </w:t>
      </w:r>
      <w:r w:rsidRPr="00BD4E4F">
        <w:rPr>
          <w:rFonts w:ascii="Arial Narrow" w:hAnsi="Arial Narrow" w:cs="Times New Roman"/>
        </w:rPr>
        <w:t xml:space="preserve">osoby z wykształceniem wyższym (15%). </w:t>
      </w:r>
      <w:r w:rsidRPr="00726827">
        <w:rPr>
          <w:rFonts w:ascii="Arial Narrow" w:hAnsi="Arial Narrow" w:cs="Times New Roman"/>
          <w:b/>
        </w:rPr>
        <w:t>Stosunek liczby osób bezrobotnych do liczby osób w wieku produkcyjnym</w:t>
      </w:r>
      <w:r w:rsidRPr="00BD4E4F">
        <w:rPr>
          <w:rFonts w:ascii="Arial Narrow" w:hAnsi="Arial Narrow" w:cs="Times New Roman"/>
        </w:rPr>
        <w:t xml:space="preserve"> na analizowanym obszarze wyniósł 7,6% wg danych 31.12.2013 rok. Wartość ta jest niższa niż średnia dla województwa świętokrzyskiego 11,3% oraz dla Polski 8,8%. </w:t>
      </w:r>
    </w:p>
    <w:p w14:paraId="2B917C9A" w14:textId="77777777" w:rsidR="00815C45" w:rsidRPr="00BD4E4F" w:rsidRDefault="00815C45" w:rsidP="00334AED">
      <w:pPr>
        <w:spacing w:line="240" w:lineRule="auto"/>
        <w:jc w:val="both"/>
        <w:rPr>
          <w:rFonts w:ascii="Arial Narrow" w:hAnsi="Arial Narrow" w:cs="Times New Roman"/>
        </w:rPr>
      </w:pPr>
    </w:p>
    <w:p w14:paraId="0765E6AE" w14:textId="77777777"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noProof/>
          <w:lang w:eastAsia="pl-PL"/>
        </w:rPr>
        <w:drawing>
          <wp:inline distT="0" distB="0" distL="0" distR="0" wp14:anchorId="525A6296" wp14:editId="7084E3C4">
            <wp:extent cx="4838700" cy="2933700"/>
            <wp:effectExtent l="19050" t="0" r="19050" b="0"/>
            <wp:docPr id="9"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B4F66AB" w14:textId="0358C8D3" w:rsidR="00815C45" w:rsidRPr="00FE6838" w:rsidRDefault="00277705" w:rsidP="00815C45">
      <w:pPr>
        <w:pStyle w:val="Legenda"/>
        <w:spacing w:line="240" w:lineRule="auto"/>
        <w:rPr>
          <w:rFonts w:ascii="Arial Narrow" w:hAnsi="Arial Narrow"/>
          <w:sz w:val="22"/>
          <w:szCs w:val="22"/>
        </w:rPr>
      </w:pPr>
      <w:r w:rsidRPr="00FE6838">
        <w:rPr>
          <w:rFonts w:ascii="Arial Narrow" w:hAnsi="Arial Narrow"/>
        </w:rPr>
        <w:t xml:space="preserve"> </w:t>
      </w:r>
      <w:bookmarkStart w:id="29" w:name="_Toc437948828"/>
      <w:r w:rsidR="00815C45" w:rsidRPr="00FE6838">
        <w:rPr>
          <w:rFonts w:ascii="Arial Narrow" w:hAnsi="Arial Narrow"/>
          <w:sz w:val="22"/>
          <w:szCs w:val="22"/>
        </w:rPr>
        <w:t xml:space="preserve">Wykres </w:t>
      </w:r>
      <w:r w:rsidR="00A703B7" w:rsidRPr="00FE6838">
        <w:rPr>
          <w:rFonts w:ascii="Arial Narrow" w:hAnsi="Arial Narrow"/>
          <w:sz w:val="22"/>
          <w:szCs w:val="22"/>
        </w:rPr>
        <w:fldChar w:fldCharType="begin"/>
      </w:r>
      <w:r w:rsidR="00815C45" w:rsidRPr="00FE6838">
        <w:rPr>
          <w:rFonts w:ascii="Arial Narrow" w:hAnsi="Arial Narrow"/>
          <w:sz w:val="22"/>
          <w:szCs w:val="22"/>
        </w:rPr>
        <w:instrText xml:space="preserve"> SEQ Wykres \* ARABIC </w:instrText>
      </w:r>
      <w:r w:rsidR="00A703B7" w:rsidRPr="00FE6838">
        <w:rPr>
          <w:rFonts w:ascii="Arial Narrow" w:hAnsi="Arial Narrow"/>
          <w:sz w:val="22"/>
          <w:szCs w:val="22"/>
        </w:rPr>
        <w:fldChar w:fldCharType="separate"/>
      </w:r>
      <w:r w:rsidR="004A44EE">
        <w:rPr>
          <w:rFonts w:ascii="Arial Narrow" w:hAnsi="Arial Narrow"/>
          <w:noProof/>
          <w:sz w:val="22"/>
          <w:szCs w:val="22"/>
        </w:rPr>
        <w:t>7</w:t>
      </w:r>
      <w:r w:rsidR="00A703B7" w:rsidRPr="00FE6838">
        <w:rPr>
          <w:rFonts w:ascii="Arial Narrow" w:hAnsi="Arial Narrow"/>
          <w:sz w:val="22"/>
          <w:szCs w:val="22"/>
        </w:rPr>
        <w:fldChar w:fldCharType="end"/>
      </w:r>
      <w:r w:rsidR="00815C45" w:rsidRPr="00FE6838">
        <w:rPr>
          <w:rFonts w:ascii="Arial Narrow" w:hAnsi="Arial Narrow"/>
          <w:sz w:val="22"/>
          <w:szCs w:val="22"/>
        </w:rPr>
        <w:t xml:space="preserve"> Procentowy stosunek liczby bezrobotnych do liczby osób w wieku produkcyjnym na obszarze LGD „Królewskie </w:t>
      </w:r>
      <w:proofErr w:type="spellStart"/>
      <w:r w:rsidR="00815C45" w:rsidRPr="00FE6838">
        <w:rPr>
          <w:rFonts w:ascii="Arial Narrow" w:hAnsi="Arial Narrow"/>
          <w:sz w:val="22"/>
          <w:szCs w:val="22"/>
        </w:rPr>
        <w:t>Ponidzie</w:t>
      </w:r>
      <w:proofErr w:type="spellEnd"/>
      <w:r w:rsidR="00815C45" w:rsidRPr="00FE6838">
        <w:rPr>
          <w:rFonts w:ascii="Arial Narrow" w:hAnsi="Arial Narrow"/>
          <w:sz w:val="22"/>
          <w:szCs w:val="22"/>
        </w:rPr>
        <w:t>” w porównaniu ze średnią dla województwa świętokrzyskiego i Polski wg danych na 31.12.2013 rok.</w:t>
      </w:r>
      <w:bookmarkEnd w:id="29"/>
    </w:p>
    <w:p w14:paraId="60229692" w14:textId="77777777" w:rsidR="00D34270" w:rsidRPr="00277705" w:rsidRDefault="00277705" w:rsidP="00334AED">
      <w:pPr>
        <w:spacing w:line="240" w:lineRule="auto"/>
        <w:jc w:val="both"/>
        <w:rPr>
          <w:rFonts w:ascii="Arial Narrow" w:hAnsi="Arial Narrow" w:cs="Times New Roman"/>
          <w:i/>
        </w:rPr>
      </w:pPr>
      <w:r w:rsidRPr="00277705">
        <w:rPr>
          <w:rFonts w:ascii="Arial Narrow" w:hAnsi="Arial Narrow" w:cs="Times New Roman"/>
          <w:i/>
          <w:sz w:val="20"/>
          <w:szCs w:val="20"/>
        </w:rPr>
        <w:t xml:space="preserve">Źródło: </w:t>
      </w:r>
      <w:r w:rsidR="00D34270" w:rsidRPr="00277705">
        <w:rPr>
          <w:rFonts w:ascii="Arial Narrow" w:hAnsi="Arial Narrow" w:cs="Times New Roman"/>
          <w:i/>
          <w:sz w:val="20"/>
          <w:szCs w:val="20"/>
        </w:rPr>
        <w:t>Opracowanie własne na podstawie danych GUS</w:t>
      </w:r>
      <w:r w:rsidR="00D34270" w:rsidRPr="00277705">
        <w:rPr>
          <w:rFonts w:ascii="Arial Narrow" w:hAnsi="Arial Narrow" w:cs="Times New Roman"/>
          <w:i/>
        </w:rPr>
        <w:t>.</w:t>
      </w:r>
    </w:p>
    <w:p w14:paraId="29F740F9" w14:textId="77777777" w:rsidR="002B4BC1" w:rsidRDefault="002B4BC1" w:rsidP="00334AED">
      <w:pPr>
        <w:spacing w:line="240" w:lineRule="auto"/>
        <w:jc w:val="both"/>
        <w:rPr>
          <w:rFonts w:ascii="Arial Narrow" w:hAnsi="Arial Narrow" w:cs="Times New Roman"/>
        </w:rPr>
      </w:pPr>
    </w:p>
    <w:p w14:paraId="0D845372" w14:textId="77777777"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rPr>
        <w:t xml:space="preserve">Zatrudnienie na obszarze LGD „Królewskie </w:t>
      </w:r>
      <w:proofErr w:type="spellStart"/>
      <w:r w:rsidRPr="00BD4E4F">
        <w:rPr>
          <w:rFonts w:ascii="Arial Narrow" w:hAnsi="Arial Narrow" w:cs="Times New Roman"/>
        </w:rPr>
        <w:t>Ponidzie</w:t>
      </w:r>
      <w:proofErr w:type="spellEnd"/>
      <w:r w:rsidRPr="00BD4E4F">
        <w:rPr>
          <w:rFonts w:ascii="Arial Narrow" w:hAnsi="Arial Narrow" w:cs="Times New Roman"/>
        </w:rPr>
        <w:t>” odzwierciedla wskaźnik dotyczący pracujących ogółem w przeliczeniu na 1000 mieszkańców. Na przestrzeni lat 2007-2013 jego wartość stopniowo rosła i na dzień 31.12.2013 roku wyniosła 149 osób. Jest to wartość zdecydowanie niższa niż średnia dla Polski (226 osób) i województwa świętokrzyskiego (179 osób).</w:t>
      </w:r>
    </w:p>
    <w:p w14:paraId="2881FEBA" w14:textId="77777777" w:rsidR="00815C45" w:rsidRDefault="00815C45" w:rsidP="00334AED">
      <w:pPr>
        <w:pStyle w:val="Legenda"/>
        <w:spacing w:line="240" w:lineRule="auto"/>
        <w:jc w:val="both"/>
        <w:rPr>
          <w:rFonts w:ascii="Arial Narrow" w:hAnsi="Arial Narrow"/>
          <w:i w:val="0"/>
          <w:color w:val="000000" w:themeColor="text1"/>
          <w:sz w:val="22"/>
          <w:szCs w:val="22"/>
        </w:rPr>
      </w:pPr>
    </w:p>
    <w:p w14:paraId="1E15F5E5" w14:textId="58C51927" w:rsidR="00815C45" w:rsidRPr="00BB7896" w:rsidRDefault="00815C45" w:rsidP="00815C45">
      <w:pPr>
        <w:pStyle w:val="Legenda"/>
        <w:keepNext/>
        <w:spacing w:line="240" w:lineRule="auto"/>
        <w:rPr>
          <w:rFonts w:ascii="Arial Narrow" w:hAnsi="Arial Narrow"/>
          <w:sz w:val="22"/>
          <w:szCs w:val="22"/>
        </w:rPr>
      </w:pPr>
      <w:bookmarkStart w:id="30" w:name="_Toc524935976"/>
      <w:r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4A44EE">
        <w:rPr>
          <w:rFonts w:ascii="Arial Narrow" w:hAnsi="Arial Narrow"/>
          <w:noProof/>
          <w:sz w:val="22"/>
          <w:szCs w:val="22"/>
        </w:rPr>
        <w:t>9</w:t>
      </w:r>
      <w:r w:rsidR="00A703B7" w:rsidRPr="00BB7896">
        <w:rPr>
          <w:rFonts w:ascii="Arial Narrow" w:hAnsi="Arial Narrow"/>
          <w:sz w:val="22"/>
          <w:szCs w:val="22"/>
        </w:rPr>
        <w:fldChar w:fldCharType="end"/>
      </w:r>
      <w:r w:rsidRPr="00BB7896">
        <w:rPr>
          <w:rFonts w:ascii="Arial Narrow" w:hAnsi="Arial Narrow"/>
          <w:sz w:val="22"/>
          <w:szCs w:val="22"/>
        </w:rPr>
        <w:t xml:space="preserve"> Wskaźniki dotyczące bezrobotnych i pracujących na obszarze Polski, województwa świętokrzyskiego i LGD „Królewskie </w:t>
      </w:r>
      <w:proofErr w:type="spellStart"/>
      <w:r w:rsidRPr="00BB7896">
        <w:rPr>
          <w:rFonts w:ascii="Arial Narrow" w:hAnsi="Arial Narrow"/>
          <w:sz w:val="22"/>
          <w:szCs w:val="22"/>
        </w:rPr>
        <w:t>Ponidzie</w:t>
      </w:r>
      <w:proofErr w:type="spellEnd"/>
      <w:r w:rsidRPr="00BB7896">
        <w:rPr>
          <w:rFonts w:ascii="Arial Narrow" w:hAnsi="Arial Narrow"/>
          <w:sz w:val="22"/>
          <w:szCs w:val="22"/>
        </w:rPr>
        <w:t>” na dzień 31.12.2013 rok.</w:t>
      </w:r>
      <w:bookmarkEnd w:id="30"/>
    </w:p>
    <w:tbl>
      <w:tblPr>
        <w:tblStyle w:val="redniasiatka3akcent1"/>
        <w:tblW w:w="9437" w:type="dxa"/>
        <w:tblLook w:val="04A0" w:firstRow="1" w:lastRow="0" w:firstColumn="1" w:lastColumn="0" w:noHBand="0" w:noVBand="1"/>
      </w:tblPr>
      <w:tblGrid>
        <w:gridCol w:w="3145"/>
        <w:gridCol w:w="3146"/>
        <w:gridCol w:w="3146"/>
      </w:tblGrid>
      <w:tr w:rsidR="00D34270" w:rsidRPr="00BD4E4F" w14:paraId="39E23A8F" w14:textId="77777777" w:rsidTr="003A00B5">
        <w:trPr>
          <w:cnfStyle w:val="100000000000" w:firstRow="1" w:lastRow="0" w:firstColumn="0" w:lastColumn="0" w:oddVBand="0" w:evenVBand="0" w:oddHBand="0" w:evenHBand="0" w:firstRowFirstColumn="0" w:firstRowLastColumn="0" w:lastRowFirstColumn="0" w:lastRowLastColumn="0"/>
          <w:trHeight w:val="1073"/>
        </w:trPr>
        <w:tc>
          <w:tcPr>
            <w:cnfStyle w:val="001000000000" w:firstRow="0" w:lastRow="0" w:firstColumn="1" w:lastColumn="0" w:oddVBand="0" w:evenVBand="0" w:oddHBand="0" w:evenHBand="0" w:firstRowFirstColumn="0" w:firstRowLastColumn="0" w:lastRowFirstColumn="0" w:lastRowLastColumn="0"/>
            <w:tcW w:w="3145" w:type="dxa"/>
          </w:tcPr>
          <w:p w14:paraId="4B87213E" w14:textId="77777777" w:rsidR="00D34270" w:rsidRPr="00BD4E4F" w:rsidRDefault="00D34270" w:rsidP="00334AED">
            <w:pPr>
              <w:jc w:val="both"/>
              <w:rPr>
                <w:rFonts w:ascii="Arial Narrow" w:hAnsi="Arial Narrow" w:cs="Times New Roman"/>
              </w:rPr>
            </w:pPr>
            <w:r w:rsidRPr="00BD4E4F">
              <w:rPr>
                <w:rFonts w:ascii="Arial Narrow" w:hAnsi="Arial Narrow" w:cs="Times New Roman"/>
              </w:rPr>
              <w:br/>
              <w:t>Obszar</w:t>
            </w:r>
          </w:p>
        </w:tc>
        <w:tc>
          <w:tcPr>
            <w:tcW w:w="3146" w:type="dxa"/>
          </w:tcPr>
          <w:p w14:paraId="1A131334" w14:textId="77777777" w:rsidR="00D34270" w:rsidRPr="00BD4E4F" w:rsidRDefault="00D34270"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BD4E4F">
              <w:rPr>
                <w:rFonts w:ascii="Arial Narrow" w:hAnsi="Arial Narrow" w:cs="Times New Roman"/>
              </w:rPr>
              <w:t>Stopa bezrobocia rejestrowego</w:t>
            </w:r>
          </w:p>
        </w:tc>
        <w:tc>
          <w:tcPr>
            <w:tcW w:w="3146" w:type="dxa"/>
          </w:tcPr>
          <w:p w14:paraId="68D476E6" w14:textId="77777777" w:rsidR="00D34270" w:rsidRPr="00BD4E4F" w:rsidRDefault="00D34270"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BD4E4F">
              <w:rPr>
                <w:rFonts w:ascii="Arial Narrow" w:hAnsi="Arial Narrow" w:cs="Times New Roman"/>
              </w:rPr>
              <w:t>Pracujący ogółem w przeliczeniu na 1000 mieszkańców</w:t>
            </w:r>
          </w:p>
        </w:tc>
      </w:tr>
      <w:tr w:rsidR="00D34270" w:rsidRPr="00BD4E4F" w14:paraId="55CBFD22" w14:textId="77777777" w:rsidTr="003A00B5">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3145" w:type="dxa"/>
          </w:tcPr>
          <w:p w14:paraId="36ED5418" w14:textId="77777777" w:rsidR="00D34270" w:rsidRPr="00BD4E4F" w:rsidRDefault="00D34270" w:rsidP="00334AED">
            <w:pPr>
              <w:jc w:val="both"/>
              <w:rPr>
                <w:rFonts w:ascii="Arial Narrow" w:hAnsi="Arial Narrow" w:cs="Times New Roman"/>
                <w:b w:val="0"/>
              </w:rPr>
            </w:pPr>
            <w:r w:rsidRPr="00BD4E4F">
              <w:rPr>
                <w:rFonts w:ascii="Arial Narrow" w:hAnsi="Arial Narrow" w:cs="Times New Roman"/>
                <w:b w:val="0"/>
              </w:rPr>
              <w:t xml:space="preserve">LGD „Królewskie </w:t>
            </w:r>
            <w:proofErr w:type="spellStart"/>
            <w:r w:rsidRPr="00BD4E4F">
              <w:rPr>
                <w:rFonts w:ascii="Arial Narrow" w:hAnsi="Arial Narrow" w:cs="Times New Roman"/>
                <w:b w:val="0"/>
              </w:rPr>
              <w:t>Ponidzie</w:t>
            </w:r>
            <w:proofErr w:type="spellEnd"/>
            <w:r w:rsidRPr="00BD4E4F">
              <w:rPr>
                <w:rFonts w:ascii="Arial Narrow" w:hAnsi="Arial Narrow" w:cs="Times New Roman"/>
                <w:b w:val="0"/>
              </w:rPr>
              <w:t>”</w:t>
            </w:r>
          </w:p>
        </w:tc>
        <w:tc>
          <w:tcPr>
            <w:tcW w:w="3146" w:type="dxa"/>
          </w:tcPr>
          <w:p w14:paraId="49BFF5E2" w14:textId="77777777" w:rsidR="00D34270" w:rsidRPr="00BD4E4F" w:rsidRDefault="00D34270" w:rsidP="00D24B4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D4E4F">
              <w:rPr>
                <w:rFonts w:ascii="Arial Narrow" w:hAnsi="Arial Narrow" w:cs="Times New Roman"/>
              </w:rPr>
              <w:t>9,5</w:t>
            </w:r>
          </w:p>
        </w:tc>
        <w:tc>
          <w:tcPr>
            <w:tcW w:w="3146" w:type="dxa"/>
          </w:tcPr>
          <w:p w14:paraId="6448BEC8" w14:textId="77777777" w:rsidR="00D34270" w:rsidRPr="00BD4E4F" w:rsidRDefault="00D34270" w:rsidP="00D24B4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D4E4F">
              <w:rPr>
                <w:rFonts w:ascii="Arial Narrow" w:hAnsi="Arial Narrow" w:cs="Times New Roman"/>
              </w:rPr>
              <w:t>149</w:t>
            </w:r>
          </w:p>
        </w:tc>
      </w:tr>
      <w:tr w:rsidR="00D34270" w:rsidRPr="00BD4E4F" w14:paraId="10768AD3" w14:textId="77777777" w:rsidTr="003A00B5">
        <w:trPr>
          <w:trHeight w:val="584"/>
        </w:trPr>
        <w:tc>
          <w:tcPr>
            <w:cnfStyle w:val="001000000000" w:firstRow="0" w:lastRow="0" w:firstColumn="1" w:lastColumn="0" w:oddVBand="0" w:evenVBand="0" w:oddHBand="0" w:evenHBand="0" w:firstRowFirstColumn="0" w:firstRowLastColumn="0" w:lastRowFirstColumn="0" w:lastRowLastColumn="0"/>
            <w:tcW w:w="3145" w:type="dxa"/>
          </w:tcPr>
          <w:p w14:paraId="0DBAF292" w14:textId="77777777" w:rsidR="00D34270" w:rsidRPr="00BD4E4F" w:rsidRDefault="00D34270" w:rsidP="00334AED">
            <w:pPr>
              <w:jc w:val="both"/>
              <w:rPr>
                <w:rFonts w:ascii="Arial Narrow" w:hAnsi="Arial Narrow" w:cs="Times New Roman"/>
                <w:b w:val="0"/>
              </w:rPr>
            </w:pPr>
            <w:r w:rsidRPr="00BD4E4F">
              <w:rPr>
                <w:rFonts w:ascii="Arial Narrow" w:hAnsi="Arial Narrow" w:cs="Times New Roman"/>
                <w:b w:val="0"/>
              </w:rPr>
              <w:t>Woj. Świętokrzyskie</w:t>
            </w:r>
          </w:p>
        </w:tc>
        <w:tc>
          <w:tcPr>
            <w:tcW w:w="3146" w:type="dxa"/>
          </w:tcPr>
          <w:p w14:paraId="57F8901F" w14:textId="77777777" w:rsidR="00D34270" w:rsidRPr="00BD4E4F" w:rsidRDefault="00D34270" w:rsidP="00D24B4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D4E4F">
              <w:rPr>
                <w:rFonts w:ascii="Arial Narrow" w:hAnsi="Arial Narrow" w:cs="Times New Roman"/>
              </w:rPr>
              <w:t>16,6</w:t>
            </w:r>
          </w:p>
        </w:tc>
        <w:tc>
          <w:tcPr>
            <w:tcW w:w="3146" w:type="dxa"/>
          </w:tcPr>
          <w:p w14:paraId="75BDE13B" w14:textId="77777777" w:rsidR="00D34270" w:rsidRPr="00BD4E4F" w:rsidRDefault="00D34270" w:rsidP="00D24B4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D4E4F">
              <w:rPr>
                <w:rFonts w:ascii="Arial Narrow" w:hAnsi="Arial Narrow" w:cs="Times New Roman"/>
              </w:rPr>
              <w:t>179</w:t>
            </w:r>
          </w:p>
        </w:tc>
      </w:tr>
      <w:tr w:rsidR="00D34270" w:rsidRPr="00BD4E4F" w14:paraId="10830783" w14:textId="77777777" w:rsidTr="003A00B5">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3145" w:type="dxa"/>
          </w:tcPr>
          <w:p w14:paraId="2EB873D4" w14:textId="77777777" w:rsidR="00D34270" w:rsidRPr="00BD4E4F" w:rsidRDefault="00D34270" w:rsidP="00334AED">
            <w:pPr>
              <w:jc w:val="both"/>
              <w:rPr>
                <w:rFonts w:ascii="Arial Narrow" w:hAnsi="Arial Narrow" w:cs="Times New Roman"/>
                <w:b w:val="0"/>
              </w:rPr>
            </w:pPr>
            <w:r w:rsidRPr="00BD4E4F">
              <w:rPr>
                <w:rFonts w:ascii="Arial Narrow" w:hAnsi="Arial Narrow" w:cs="Times New Roman"/>
                <w:b w:val="0"/>
              </w:rPr>
              <w:t>Polska</w:t>
            </w:r>
          </w:p>
        </w:tc>
        <w:tc>
          <w:tcPr>
            <w:tcW w:w="3146" w:type="dxa"/>
          </w:tcPr>
          <w:p w14:paraId="7540682D" w14:textId="77777777" w:rsidR="00D34270" w:rsidRPr="00BD4E4F" w:rsidRDefault="00D34270" w:rsidP="00D24B4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D4E4F">
              <w:rPr>
                <w:rFonts w:ascii="Arial Narrow" w:hAnsi="Arial Narrow" w:cs="Times New Roman"/>
              </w:rPr>
              <w:t>13,4</w:t>
            </w:r>
          </w:p>
        </w:tc>
        <w:tc>
          <w:tcPr>
            <w:tcW w:w="3146" w:type="dxa"/>
          </w:tcPr>
          <w:p w14:paraId="42E97039" w14:textId="77777777" w:rsidR="00D34270" w:rsidRPr="00BD4E4F" w:rsidRDefault="00D34270" w:rsidP="00D24B4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D4E4F">
              <w:rPr>
                <w:rFonts w:ascii="Arial Narrow" w:hAnsi="Arial Narrow" w:cs="Times New Roman"/>
              </w:rPr>
              <w:t>226</w:t>
            </w:r>
          </w:p>
        </w:tc>
      </w:tr>
    </w:tbl>
    <w:p w14:paraId="0DC3E70A" w14:textId="77777777" w:rsidR="00D34270" w:rsidRPr="00BD4E4F" w:rsidRDefault="00277705" w:rsidP="00334AED">
      <w:pPr>
        <w:spacing w:line="240" w:lineRule="auto"/>
        <w:jc w:val="both"/>
        <w:rPr>
          <w:rFonts w:ascii="Arial Narrow" w:hAnsi="Arial Narrow" w:cs="Times New Roman"/>
        </w:rPr>
      </w:pPr>
      <w:r w:rsidRPr="00277705">
        <w:rPr>
          <w:rFonts w:ascii="Arial Narrow" w:hAnsi="Arial Narrow" w:cs="Times New Roman"/>
          <w:i/>
          <w:sz w:val="20"/>
          <w:szCs w:val="20"/>
        </w:rPr>
        <w:t xml:space="preserve">Źródło: </w:t>
      </w:r>
      <w:r w:rsidR="00D34270" w:rsidRPr="00277705">
        <w:rPr>
          <w:rFonts w:ascii="Arial Narrow" w:hAnsi="Arial Narrow" w:cs="Times New Roman"/>
          <w:i/>
          <w:sz w:val="20"/>
          <w:szCs w:val="20"/>
        </w:rPr>
        <w:t>Opracowanie własne na podstawie danych GUS</w:t>
      </w:r>
      <w:r w:rsidR="00D34270" w:rsidRPr="00BD4E4F">
        <w:rPr>
          <w:rFonts w:ascii="Arial Narrow" w:hAnsi="Arial Narrow" w:cs="Times New Roman"/>
        </w:rPr>
        <w:t>.</w:t>
      </w:r>
    </w:p>
    <w:p w14:paraId="2F8311D2" w14:textId="77777777" w:rsidR="00220B0E" w:rsidRDefault="00220B0E" w:rsidP="00334AED">
      <w:pPr>
        <w:spacing w:line="240" w:lineRule="auto"/>
        <w:jc w:val="both"/>
        <w:rPr>
          <w:rFonts w:ascii="Arial Narrow" w:hAnsi="Arial Narrow" w:cs="Times New Roman"/>
          <w:highlight w:val="yellow"/>
        </w:rPr>
      </w:pPr>
    </w:p>
    <w:p w14:paraId="524F7F0D" w14:textId="77777777" w:rsidR="006F5B1E" w:rsidRDefault="006F5B1E" w:rsidP="00334AED">
      <w:pPr>
        <w:spacing w:line="240" w:lineRule="auto"/>
        <w:jc w:val="both"/>
        <w:rPr>
          <w:rFonts w:ascii="Arial Narrow" w:hAnsi="Arial Narrow" w:cs="Times New Roman"/>
        </w:rPr>
      </w:pPr>
      <w:r w:rsidRPr="0032168A">
        <w:rPr>
          <w:rFonts w:ascii="Arial Narrow" w:hAnsi="Arial Narrow" w:cs="Times New Roman"/>
        </w:rPr>
        <w:t>Dane P</w:t>
      </w:r>
      <w:r w:rsidR="00055EDC" w:rsidRPr="0032168A">
        <w:rPr>
          <w:rFonts w:ascii="Arial Narrow" w:hAnsi="Arial Narrow" w:cs="Times New Roman"/>
        </w:rPr>
        <w:t xml:space="preserve">owiatowego </w:t>
      </w:r>
      <w:r w:rsidRPr="0032168A">
        <w:rPr>
          <w:rFonts w:ascii="Arial Narrow" w:hAnsi="Arial Narrow" w:cs="Times New Roman"/>
        </w:rPr>
        <w:t>U</w:t>
      </w:r>
      <w:r w:rsidR="00055EDC" w:rsidRPr="0032168A">
        <w:rPr>
          <w:rFonts w:ascii="Arial Narrow" w:hAnsi="Arial Narrow" w:cs="Times New Roman"/>
        </w:rPr>
        <w:t xml:space="preserve">rzędu </w:t>
      </w:r>
      <w:r w:rsidRPr="0032168A">
        <w:rPr>
          <w:rFonts w:ascii="Arial Narrow" w:hAnsi="Arial Narrow" w:cs="Times New Roman"/>
        </w:rPr>
        <w:t>P</w:t>
      </w:r>
      <w:r w:rsidR="00055EDC" w:rsidRPr="0032168A">
        <w:rPr>
          <w:rFonts w:ascii="Arial Narrow" w:hAnsi="Arial Narrow" w:cs="Times New Roman"/>
        </w:rPr>
        <w:t>racy</w:t>
      </w:r>
      <w:r w:rsidRPr="0032168A">
        <w:rPr>
          <w:rFonts w:ascii="Arial Narrow" w:hAnsi="Arial Narrow" w:cs="Times New Roman"/>
        </w:rPr>
        <w:t xml:space="preserve"> dotyczące</w:t>
      </w:r>
      <w:r w:rsidR="0041386B" w:rsidRPr="0032168A">
        <w:rPr>
          <w:rFonts w:ascii="Arial Narrow" w:hAnsi="Arial Narrow" w:cs="Times New Roman"/>
        </w:rPr>
        <w:t xml:space="preserve"> osób bezrobotnych na obszarze LGD wskazuje, że najliczniejszą grupę stanowią osoby do 35 roku życia. W grupie tej znajdują się absolwenci szkół, którzy po raz pierwszy wchodzą na rynek pracy i ze względu na brak doświadczenia zawodowego mają trudności w znalezieniu zatrudnienia. </w:t>
      </w:r>
      <w:r w:rsidRPr="0032168A">
        <w:rPr>
          <w:rFonts w:ascii="Arial Narrow" w:hAnsi="Arial Narrow" w:cs="Times New Roman"/>
        </w:rPr>
        <w:t>Dosyć liczną grupą w szeregach bezrobotnych są też osoby 45+, których szanse na podjęcia zatrudnienia maleją z każdym rokiem</w:t>
      </w:r>
      <w:r w:rsidR="00220B0E" w:rsidRPr="0032168A">
        <w:rPr>
          <w:rFonts w:ascii="Arial Narrow" w:hAnsi="Arial Narrow" w:cs="Times New Roman"/>
        </w:rPr>
        <w:t xml:space="preserve">  a zagrożenie długotrwałego bezrobocia wzrasta</w:t>
      </w:r>
      <w:r w:rsidRPr="0032168A">
        <w:rPr>
          <w:rFonts w:ascii="Arial Narrow" w:hAnsi="Arial Narrow" w:cs="Times New Roman"/>
        </w:rPr>
        <w:t>.</w:t>
      </w:r>
      <w:r w:rsidR="00220B0E" w:rsidRPr="0032168A">
        <w:rPr>
          <w:rFonts w:ascii="Arial Narrow" w:hAnsi="Arial Narrow" w:cs="Times New Roman"/>
        </w:rPr>
        <w:t xml:space="preserve"> Dane PUP w Busku Zdroju </w:t>
      </w:r>
      <w:r w:rsidR="00055EDC" w:rsidRPr="0032168A">
        <w:rPr>
          <w:rFonts w:ascii="Arial Narrow" w:hAnsi="Arial Narrow" w:cs="Times New Roman"/>
        </w:rPr>
        <w:t xml:space="preserve">na koniec 2013 r. </w:t>
      </w:r>
      <w:r w:rsidR="00220B0E" w:rsidRPr="0032168A">
        <w:rPr>
          <w:rFonts w:ascii="Arial Narrow" w:hAnsi="Arial Narrow" w:cs="Times New Roman"/>
        </w:rPr>
        <w:t>wskazują, że odsetek pozostających bez pracy dłużej niż rok jest wyższy w starszych grupach wiekowych</w:t>
      </w:r>
      <w:r w:rsidRPr="0032168A">
        <w:rPr>
          <w:rFonts w:ascii="Arial Narrow" w:hAnsi="Arial Narrow" w:cs="Times New Roman"/>
        </w:rPr>
        <w:t xml:space="preserve"> </w:t>
      </w:r>
      <w:r w:rsidR="0041386B" w:rsidRPr="0032168A">
        <w:rPr>
          <w:rFonts w:ascii="Arial Narrow" w:hAnsi="Arial Narrow" w:cs="Times New Roman"/>
        </w:rPr>
        <w:t xml:space="preserve"> </w:t>
      </w:r>
      <w:r w:rsidR="00220B0E" w:rsidRPr="0032168A">
        <w:rPr>
          <w:rFonts w:ascii="Arial Narrow" w:hAnsi="Arial Narrow" w:cs="Times New Roman"/>
        </w:rPr>
        <w:t>i na obszarze LGD wynosi ok. 40% .</w:t>
      </w:r>
      <w:r w:rsidRPr="0032168A">
        <w:rPr>
          <w:rFonts w:ascii="Arial Narrow" w:hAnsi="Arial Narrow" w:cs="Times New Roman"/>
        </w:rPr>
        <w:t xml:space="preserve">W związku z powyższym w LSR określa się jako </w:t>
      </w:r>
      <w:proofErr w:type="spellStart"/>
      <w:r w:rsidR="008118A8" w:rsidRPr="0032168A">
        <w:rPr>
          <w:rFonts w:ascii="Arial Narrow" w:hAnsi="Arial Narrow" w:cs="Times New Roman"/>
        </w:rPr>
        <w:t>defaworyzowane</w:t>
      </w:r>
      <w:proofErr w:type="spellEnd"/>
      <w:r w:rsidR="008118A8" w:rsidRPr="0032168A">
        <w:rPr>
          <w:rFonts w:ascii="Arial Narrow" w:hAnsi="Arial Narrow" w:cs="Times New Roman"/>
        </w:rPr>
        <w:t xml:space="preserve"> osoby w wieku do 35 lat, po 45 roku </w:t>
      </w:r>
      <w:r w:rsidR="00220B0E" w:rsidRPr="0032168A">
        <w:rPr>
          <w:rFonts w:ascii="Arial Narrow" w:hAnsi="Arial Narrow" w:cs="Times New Roman"/>
        </w:rPr>
        <w:t xml:space="preserve">życia </w:t>
      </w:r>
      <w:r w:rsidR="008118A8" w:rsidRPr="0032168A">
        <w:rPr>
          <w:rFonts w:ascii="Arial Narrow" w:hAnsi="Arial Narrow" w:cs="Times New Roman"/>
        </w:rPr>
        <w:t>oraz osoby bezrobotne</w:t>
      </w:r>
      <w:r w:rsidRPr="0032168A">
        <w:rPr>
          <w:rFonts w:ascii="Arial Narrow" w:hAnsi="Arial Narrow" w:cs="Times New Roman"/>
        </w:rPr>
        <w:t xml:space="preserve"> a kryteria wyboru premiują podejmowanie działalności na własny rachunek </w:t>
      </w:r>
      <w:r w:rsidR="00055EDC" w:rsidRPr="0032168A">
        <w:rPr>
          <w:rFonts w:ascii="Arial Narrow" w:hAnsi="Arial Narrow" w:cs="Times New Roman"/>
        </w:rPr>
        <w:t xml:space="preserve">przez </w:t>
      </w:r>
      <w:r w:rsidRPr="0032168A">
        <w:rPr>
          <w:rFonts w:ascii="Arial Narrow" w:hAnsi="Arial Narrow" w:cs="Times New Roman"/>
        </w:rPr>
        <w:t>os</w:t>
      </w:r>
      <w:r w:rsidR="00055EDC" w:rsidRPr="0032168A">
        <w:rPr>
          <w:rFonts w:ascii="Arial Narrow" w:hAnsi="Arial Narrow" w:cs="Times New Roman"/>
        </w:rPr>
        <w:t>oby</w:t>
      </w:r>
      <w:r w:rsidRPr="0032168A">
        <w:rPr>
          <w:rFonts w:ascii="Arial Narrow" w:hAnsi="Arial Narrow" w:cs="Times New Roman"/>
        </w:rPr>
        <w:t>, które pozostają bez pracy.</w:t>
      </w:r>
    </w:p>
    <w:p w14:paraId="4ECA06CA" w14:textId="77777777" w:rsidR="00220B0E" w:rsidRDefault="00220B0E" w:rsidP="008118A8">
      <w:pPr>
        <w:pStyle w:val="Legenda"/>
        <w:rPr>
          <w:sz w:val="22"/>
          <w:szCs w:val="22"/>
        </w:rPr>
      </w:pPr>
    </w:p>
    <w:p w14:paraId="377350E5" w14:textId="058AE776" w:rsidR="006F5B1E" w:rsidRPr="008118A8" w:rsidRDefault="008118A8" w:rsidP="008118A8">
      <w:pPr>
        <w:pStyle w:val="Legenda"/>
        <w:rPr>
          <w:rFonts w:ascii="Arial Narrow" w:hAnsi="Arial Narrow"/>
          <w:sz w:val="22"/>
          <w:szCs w:val="22"/>
        </w:rPr>
      </w:pPr>
      <w:bookmarkStart w:id="31" w:name="_Toc524935977"/>
      <w:r w:rsidRPr="008118A8">
        <w:rPr>
          <w:sz w:val="22"/>
          <w:szCs w:val="22"/>
        </w:rPr>
        <w:lastRenderedPageBreak/>
        <w:t xml:space="preserve">Tabela </w:t>
      </w:r>
      <w:r w:rsidR="00A703B7" w:rsidRPr="008118A8">
        <w:rPr>
          <w:sz w:val="22"/>
          <w:szCs w:val="22"/>
        </w:rPr>
        <w:fldChar w:fldCharType="begin"/>
      </w:r>
      <w:r w:rsidRPr="008118A8">
        <w:rPr>
          <w:sz w:val="22"/>
          <w:szCs w:val="22"/>
        </w:rPr>
        <w:instrText xml:space="preserve"> SEQ Tabela \* ARABIC </w:instrText>
      </w:r>
      <w:r w:rsidR="00A703B7" w:rsidRPr="008118A8">
        <w:rPr>
          <w:sz w:val="22"/>
          <w:szCs w:val="22"/>
        </w:rPr>
        <w:fldChar w:fldCharType="separate"/>
      </w:r>
      <w:r w:rsidR="004A44EE">
        <w:rPr>
          <w:noProof/>
          <w:sz w:val="22"/>
          <w:szCs w:val="22"/>
        </w:rPr>
        <w:t>10</w:t>
      </w:r>
      <w:r w:rsidR="00A703B7" w:rsidRPr="008118A8">
        <w:rPr>
          <w:sz w:val="22"/>
          <w:szCs w:val="22"/>
        </w:rPr>
        <w:fldChar w:fldCharType="end"/>
      </w:r>
      <w:r w:rsidRPr="008118A8">
        <w:rPr>
          <w:sz w:val="22"/>
          <w:szCs w:val="22"/>
        </w:rPr>
        <w:t xml:space="preserve"> Liczba osób bezrobotnych z podziałem na wiek na obszarze LGD „Królewskie </w:t>
      </w:r>
      <w:proofErr w:type="spellStart"/>
      <w:r w:rsidRPr="008118A8">
        <w:rPr>
          <w:sz w:val="22"/>
          <w:szCs w:val="22"/>
        </w:rPr>
        <w:t>Ponidzie</w:t>
      </w:r>
      <w:proofErr w:type="spellEnd"/>
      <w:r w:rsidRPr="008118A8">
        <w:rPr>
          <w:sz w:val="22"/>
          <w:szCs w:val="22"/>
        </w:rPr>
        <w:t>”</w:t>
      </w:r>
      <w:bookmarkEnd w:id="31"/>
    </w:p>
    <w:tbl>
      <w:tblPr>
        <w:tblStyle w:val="redniecieniowanie2akcent11"/>
        <w:tblW w:w="0" w:type="auto"/>
        <w:tblLook w:val="04A0" w:firstRow="1" w:lastRow="0" w:firstColumn="1" w:lastColumn="0" w:noHBand="0" w:noVBand="1"/>
      </w:tblPr>
      <w:tblGrid>
        <w:gridCol w:w="1316"/>
        <w:gridCol w:w="1316"/>
        <w:gridCol w:w="1316"/>
        <w:gridCol w:w="1316"/>
        <w:gridCol w:w="1316"/>
        <w:gridCol w:w="1316"/>
        <w:gridCol w:w="1316"/>
      </w:tblGrid>
      <w:tr w:rsidR="006F5B1E" w:rsidRPr="00CC6AA3" w14:paraId="004F695F" w14:textId="77777777" w:rsidTr="008118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16" w:type="dxa"/>
          </w:tcPr>
          <w:p w14:paraId="5DF32F0A" w14:textId="77777777" w:rsidR="006F5B1E" w:rsidRPr="00CC6AA3" w:rsidRDefault="006F5B1E" w:rsidP="008118A8">
            <w:pPr>
              <w:rPr>
                <w:rFonts w:ascii="Arial Narrow" w:hAnsi="Arial Narrow"/>
              </w:rPr>
            </w:pPr>
            <w:r w:rsidRPr="00CC6AA3">
              <w:rPr>
                <w:rFonts w:ascii="Arial Narrow" w:hAnsi="Arial Narrow"/>
              </w:rPr>
              <w:t>Obszar</w:t>
            </w:r>
          </w:p>
        </w:tc>
        <w:tc>
          <w:tcPr>
            <w:tcW w:w="1316" w:type="dxa"/>
          </w:tcPr>
          <w:p w14:paraId="55608845" w14:textId="77777777" w:rsidR="006F5B1E" w:rsidRPr="00CC6AA3" w:rsidRDefault="006F5B1E" w:rsidP="008118A8">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C6AA3">
              <w:rPr>
                <w:rFonts w:ascii="Arial Narrow" w:hAnsi="Arial Narrow"/>
              </w:rPr>
              <w:t>Bezrobotni ogółem</w:t>
            </w:r>
          </w:p>
        </w:tc>
        <w:tc>
          <w:tcPr>
            <w:tcW w:w="1316" w:type="dxa"/>
          </w:tcPr>
          <w:p w14:paraId="73589FA5" w14:textId="77777777" w:rsidR="006F5B1E" w:rsidRPr="00CC6AA3" w:rsidRDefault="006F5B1E" w:rsidP="008118A8">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C6AA3">
              <w:rPr>
                <w:rFonts w:ascii="Arial Narrow" w:hAnsi="Arial Narrow"/>
              </w:rPr>
              <w:t>24 lata i mniej</w:t>
            </w:r>
          </w:p>
        </w:tc>
        <w:tc>
          <w:tcPr>
            <w:tcW w:w="1316" w:type="dxa"/>
          </w:tcPr>
          <w:p w14:paraId="29F18251" w14:textId="77777777" w:rsidR="006F5B1E" w:rsidRPr="00CC6AA3" w:rsidRDefault="006F5B1E" w:rsidP="008118A8">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C6AA3">
              <w:rPr>
                <w:rFonts w:ascii="Arial Narrow" w:hAnsi="Arial Narrow"/>
              </w:rPr>
              <w:t>25-34</w:t>
            </w:r>
          </w:p>
        </w:tc>
        <w:tc>
          <w:tcPr>
            <w:tcW w:w="1316" w:type="dxa"/>
          </w:tcPr>
          <w:p w14:paraId="31211D31" w14:textId="77777777" w:rsidR="006F5B1E" w:rsidRPr="00CC6AA3" w:rsidRDefault="006F5B1E" w:rsidP="008118A8">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C6AA3">
              <w:rPr>
                <w:rFonts w:ascii="Arial Narrow" w:hAnsi="Arial Narrow"/>
              </w:rPr>
              <w:t>35-44</w:t>
            </w:r>
          </w:p>
        </w:tc>
        <w:tc>
          <w:tcPr>
            <w:tcW w:w="1316" w:type="dxa"/>
          </w:tcPr>
          <w:p w14:paraId="5E69AA61" w14:textId="77777777" w:rsidR="006F5B1E" w:rsidRPr="00CC6AA3" w:rsidRDefault="006F5B1E" w:rsidP="008118A8">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C6AA3">
              <w:rPr>
                <w:rFonts w:ascii="Arial Narrow" w:hAnsi="Arial Narrow"/>
              </w:rPr>
              <w:t>45-54</w:t>
            </w:r>
          </w:p>
        </w:tc>
        <w:tc>
          <w:tcPr>
            <w:tcW w:w="1316" w:type="dxa"/>
          </w:tcPr>
          <w:p w14:paraId="16BA3351" w14:textId="77777777" w:rsidR="006F5B1E" w:rsidRPr="00CC6AA3" w:rsidRDefault="006F5B1E" w:rsidP="008118A8">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C6AA3">
              <w:rPr>
                <w:rFonts w:ascii="Arial Narrow" w:hAnsi="Arial Narrow"/>
              </w:rPr>
              <w:t>55 i więcej</w:t>
            </w:r>
          </w:p>
        </w:tc>
      </w:tr>
      <w:tr w:rsidR="006F5B1E" w:rsidRPr="00CC6AA3" w14:paraId="5D2A2904" w14:textId="77777777" w:rsidTr="00811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14:paraId="018A04CF" w14:textId="77777777" w:rsidR="006F5B1E" w:rsidRPr="00CC6AA3" w:rsidRDefault="006F5B1E" w:rsidP="008118A8">
            <w:pPr>
              <w:rPr>
                <w:rFonts w:ascii="Arial Narrow" w:hAnsi="Arial Narrow"/>
              </w:rPr>
            </w:pPr>
            <w:r w:rsidRPr="00CC6AA3">
              <w:rPr>
                <w:rFonts w:ascii="Arial Narrow" w:hAnsi="Arial Narrow"/>
              </w:rPr>
              <w:t xml:space="preserve">LGD „Królewskie </w:t>
            </w:r>
            <w:proofErr w:type="spellStart"/>
            <w:r w:rsidRPr="00CC6AA3">
              <w:rPr>
                <w:rFonts w:ascii="Arial Narrow" w:hAnsi="Arial Narrow"/>
              </w:rPr>
              <w:t>Ponidzie</w:t>
            </w:r>
            <w:proofErr w:type="spellEnd"/>
            <w:r w:rsidRPr="00CC6AA3">
              <w:rPr>
                <w:rFonts w:ascii="Arial Narrow" w:hAnsi="Arial Narrow"/>
              </w:rPr>
              <w:t>”</w:t>
            </w:r>
          </w:p>
        </w:tc>
        <w:tc>
          <w:tcPr>
            <w:tcW w:w="1316" w:type="dxa"/>
          </w:tcPr>
          <w:p w14:paraId="26E71B85" w14:textId="77777777" w:rsidR="006F5B1E" w:rsidRPr="00CC6AA3" w:rsidRDefault="006F5B1E" w:rsidP="008118A8">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br/>
              <w:t>3459</w:t>
            </w:r>
          </w:p>
        </w:tc>
        <w:tc>
          <w:tcPr>
            <w:tcW w:w="1316" w:type="dxa"/>
          </w:tcPr>
          <w:p w14:paraId="0B178683" w14:textId="77777777" w:rsidR="006F5B1E" w:rsidRPr="00CC6AA3" w:rsidRDefault="006F5B1E" w:rsidP="008118A8">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br/>
              <w:t>1004</w:t>
            </w:r>
          </w:p>
        </w:tc>
        <w:tc>
          <w:tcPr>
            <w:tcW w:w="1316" w:type="dxa"/>
          </w:tcPr>
          <w:p w14:paraId="20900970" w14:textId="77777777" w:rsidR="006F5B1E" w:rsidRPr="00CC6AA3" w:rsidRDefault="006F5B1E" w:rsidP="008118A8">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br/>
              <w:t>1093</w:t>
            </w:r>
          </w:p>
        </w:tc>
        <w:tc>
          <w:tcPr>
            <w:tcW w:w="1316" w:type="dxa"/>
          </w:tcPr>
          <w:p w14:paraId="50C6C9DB" w14:textId="77777777" w:rsidR="006F5B1E" w:rsidRPr="00CC6AA3" w:rsidRDefault="006F5B1E" w:rsidP="008118A8">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br/>
              <w:t>561</w:t>
            </w:r>
          </w:p>
        </w:tc>
        <w:tc>
          <w:tcPr>
            <w:tcW w:w="1316" w:type="dxa"/>
          </w:tcPr>
          <w:p w14:paraId="753AAAED" w14:textId="77777777" w:rsidR="006F5B1E" w:rsidRPr="00CC6AA3" w:rsidRDefault="006F5B1E" w:rsidP="008118A8">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br/>
              <w:t>428</w:t>
            </w:r>
          </w:p>
        </w:tc>
        <w:tc>
          <w:tcPr>
            <w:tcW w:w="1316" w:type="dxa"/>
          </w:tcPr>
          <w:p w14:paraId="66BC342A" w14:textId="77777777" w:rsidR="006F5B1E" w:rsidRPr="00CC6AA3" w:rsidRDefault="006F5B1E" w:rsidP="008118A8">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br/>
              <w:t>373</w:t>
            </w:r>
          </w:p>
        </w:tc>
      </w:tr>
    </w:tbl>
    <w:p w14:paraId="35745EA9" w14:textId="77777777" w:rsidR="002B4BC1" w:rsidRDefault="006F5B1E" w:rsidP="006F5B1E">
      <w:pPr>
        <w:spacing w:line="240" w:lineRule="auto"/>
        <w:jc w:val="left"/>
        <w:rPr>
          <w:rFonts w:ascii="Arial Narrow" w:hAnsi="Arial Narrow" w:cs="Times New Roman"/>
        </w:rPr>
      </w:pPr>
      <w:r>
        <w:rPr>
          <w:rFonts w:ascii="Arial Narrow" w:hAnsi="Arial Narrow" w:cs="Times New Roman"/>
        </w:rPr>
        <w:t>Źródło: Dane PUP Busko-Zdrój</w:t>
      </w:r>
    </w:p>
    <w:p w14:paraId="4C605BED" w14:textId="77777777" w:rsidR="00FE0C79" w:rsidRDefault="00FE0C79" w:rsidP="006F5B1E">
      <w:pPr>
        <w:spacing w:line="240" w:lineRule="auto"/>
        <w:jc w:val="left"/>
        <w:rPr>
          <w:rFonts w:ascii="Arial Narrow" w:hAnsi="Arial Narrow" w:cs="Times New Roman"/>
        </w:rPr>
      </w:pPr>
    </w:p>
    <w:p w14:paraId="27B36778" w14:textId="77777777" w:rsidR="00D34270" w:rsidRDefault="00D34270" w:rsidP="00334AED">
      <w:pPr>
        <w:spacing w:line="240" w:lineRule="auto"/>
        <w:jc w:val="both"/>
        <w:rPr>
          <w:rFonts w:ascii="Arial Narrow" w:hAnsi="Arial Narrow" w:cs="Times New Roman"/>
        </w:rPr>
      </w:pPr>
      <w:r w:rsidRPr="00BD4E4F">
        <w:rPr>
          <w:rFonts w:ascii="Arial Narrow" w:hAnsi="Arial Narrow" w:cs="Times New Roman"/>
        </w:rPr>
        <w:t>Ważnym czynnikiem opisującym sytuację ekonomiczn</w:t>
      </w:r>
      <w:r w:rsidR="00FB4D0E">
        <w:rPr>
          <w:rFonts w:ascii="Arial Narrow" w:hAnsi="Arial Narrow" w:cs="Times New Roman"/>
        </w:rPr>
        <w:t>ą</w:t>
      </w:r>
      <w:r w:rsidRPr="00BD4E4F">
        <w:rPr>
          <w:rFonts w:ascii="Arial Narrow" w:hAnsi="Arial Narrow" w:cs="Times New Roman"/>
        </w:rPr>
        <w:t xml:space="preserve"> na obszarze LGD „Królewskie </w:t>
      </w:r>
      <w:proofErr w:type="spellStart"/>
      <w:r w:rsidRPr="00BD4E4F">
        <w:rPr>
          <w:rFonts w:ascii="Arial Narrow" w:hAnsi="Arial Narrow" w:cs="Times New Roman"/>
        </w:rPr>
        <w:t>Ponidzie</w:t>
      </w:r>
      <w:proofErr w:type="spellEnd"/>
      <w:r w:rsidRPr="00BD4E4F">
        <w:rPr>
          <w:rFonts w:ascii="Arial Narrow" w:hAnsi="Arial Narrow" w:cs="Times New Roman"/>
        </w:rPr>
        <w:t>” jest średnie miesięczne wynagrodzenie brutto</w:t>
      </w:r>
      <w:r w:rsidR="00CA1A64">
        <w:rPr>
          <w:rFonts w:ascii="Arial Narrow" w:hAnsi="Arial Narrow" w:cs="Times New Roman"/>
        </w:rPr>
        <w:t>,</w:t>
      </w:r>
      <w:r w:rsidRPr="00BD4E4F">
        <w:rPr>
          <w:rFonts w:ascii="Arial Narrow" w:hAnsi="Arial Narrow" w:cs="Times New Roman"/>
        </w:rPr>
        <w:t xml:space="preserve"> które na koniec 2013 roku wyniosło 3 062,17 zł i jest niższe niż średnie wynagrodzenie dla województwa świętokrzyskiego (3 349,81 zł) i zdecydowanie niższe od średniej dla Polski (3 877,43 zł). Biorąc pod uwagę relację miesięcznego wynagrodzenia brutto do średniej krajowej (Polska=100%), wartość dla obszaru LGD wynosi 79,0% i woj. świętokrzyskiego 86,4%. </w:t>
      </w:r>
    </w:p>
    <w:p w14:paraId="28952E4D" w14:textId="77777777" w:rsidR="00277705" w:rsidRDefault="00CA1A64" w:rsidP="00334AED">
      <w:pPr>
        <w:spacing w:line="240" w:lineRule="auto"/>
        <w:jc w:val="both"/>
        <w:rPr>
          <w:rFonts w:ascii="Arial Narrow" w:hAnsi="Arial Narrow" w:cs="Times New Roman"/>
        </w:rPr>
      </w:pPr>
      <w:r>
        <w:rPr>
          <w:rFonts w:ascii="Arial Narrow" w:hAnsi="Arial Narrow" w:cs="Times New Roman"/>
        </w:rPr>
        <w:t xml:space="preserve">Pomimo, iż bezrobocie </w:t>
      </w:r>
      <w:r w:rsidR="003B3D1F">
        <w:rPr>
          <w:rFonts w:ascii="Arial Narrow" w:hAnsi="Arial Narrow" w:cs="Times New Roman"/>
        </w:rPr>
        <w:t xml:space="preserve">w powiecie buskim jest na stosunkowo niskim poziomie w porównaniu z innymi regionami, to jednak wciąż  jest to problem społeczny prowadzący </w:t>
      </w:r>
      <w:r w:rsidR="00F81035">
        <w:rPr>
          <w:rFonts w:ascii="Arial Narrow" w:hAnsi="Arial Narrow" w:cs="Times New Roman"/>
        </w:rPr>
        <w:t>w konsekwencji do ubóstwa i zagrożenia wykluczeniem. Przeciwdziałanie temu niekorzystnemu trendowi jest priorytetem działań podejmowanych przez LGD.</w:t>
      </w:r>
    </w:p>
    <w:p w14:paraId="7E1E134A" w14:textId="77777777" w:rsidR="007A1761" w:rsidRDefault="007A1761" w:rsidP="00334AED">
      <w:pPr>
        <w:pStyle w:val="Nagwek2"/>
        <w:spacing w:line="240" w:lineRule="auto"/>
        <w:ind w:left="1080"/>
        <w:rPr>
          <w:rFonts w:ascii="Arial Narrow" w:hAnsi="Arial Narrow"/>
        </w:rPr>
      </w:pPr>
      <w:bookmarkStart w:id="32" w:name="_Toc451325359"/>
      <w:r>
        <w:rPr>
          <w:rFonts w:ascii="Arial Narrow" w:hAnsi="Arial Narrow"/>
        </w:rPr>
        <w:t>III.5 AKTYWNOŚĆ SPOŁECZNA</w:t>
      </w:r>
      <w:bookmarkEnd w:id="32"/>
    </w:p>
    <w:p w14:paraId="62D6FD7C" w14:textId="77777777" w:rsidR="00334AED" w:rsidRDefault="00334AED" w:rsidP="00334AED">
      <w:pPr>
        <w:spacing w:line="240" w:lineRule="auto"/>
        <w:jc w:val="both"/>
        <w:rPr>
          <w:rFonts w:ascii="Arial Narrow" w:hAnsi="Arial Narrow"/>
        </w:rPr>
      </w:pPr>
      <w:r>
        <w:rPr>
          <w:rFonts w:ascii="Arial Narrow" w:hAnsi="Arial Narrow"/>
        </w:rPr>
        <w:t>Organizacje pozarządowe stanowią podstawową bazę dla rozwoju społeczeństwa obywatelskiego, ponieważ skupiają najaktywniejszych i najbardziej wrażliwych na sprawy społeczne przedstawicieli swojego lokalnego środowiska.</w:t>
      </w:r>
    </w:p>
    <w:p w14:paraId="6CC764C5" w14:textId="77777777" w:rsidR="00334AED" w:rsidRDefault="00334AED" w:rsidP="00334AED">
      <w:pPr>
        <w:spacing w:line="240" w:lineRule="auto"/>
        <w:jc w:val="both"/>
        <w:rPr>
          <w:rFonts w:ascii="Arial Narrow" w:hAnsi="Arial Narrow"/>
        </w:rPr>
      </w:pPr>
      <w:r>
        <w:rPr>
          <w:rFonts w:ascii="Arial Narrow" w:hAnsi="Arial Narrow"/>
        </w:rPr>
        <w:t xml:space="preserve">Społeczność </w:t>
      </w:r>
      <w:r w:rsidR="00FB4D0E">
        <w:rPr>
          <w:rFonts w:ascii="Arial Narrow" w:hAnsi="Arial Narrow"/>
        </w:rPr>
        <w:t xml:space="preserve">obszaru </w:t>
      </w:r>
      <w:r w:rsidR="006824A9">
        <w:rPr>
          <w:rFonts w:ascii="Arial Narrow" w:hAnsi="Arial Narrow"/>
        </w:rPr>
        <w:t>„</w:t>
      </w:r>
      <w:r>
        <w:rPr>
          <w:rFonts w:ascii="Arial Narrow" w:hAnsi="Arial Narrow"/>
        </w:rPr>
        <w:t xml:space="preserve">Królewskiego </w:t>
      </w:r>
      <w:proofErr w:type="spellStart"/>
      <w:r>
        <w:rPr>
          <w:rFonts w:ascii="Arial Narrow" w:hAnsi="Arial Narrow"/>
        </w:rPr>
        <w:t>Ponidzia</w:t>
      </w:r>
      <w:proofErr w:type="spellEnd"/>
      <w:r w:rsidR="006824A9">
        <w:rPr>
          <w:rFonts w:ascii="Arial Narrow" w:hAnsi="Arial Narrow"/>
        </w:rPr>
        <w:t>”</w:t>
      </w:r>
      <w:r>
        <w:rPr>
          <w:rFonts w:ascii="Arial Narrow" w:hAnsi="Arial Narrow"/>
        </w:rPr>
        <w:t xml:space="preserve"> wykazuje coraz większą aktywność w tworzeniu organizacji społecznych </w:t>
      </w:r>
      <w:r w:rsidR="00005E1A">
        <w:rPr>
          <w:rFonts w:ascii="Arial Narrow" w:hAnsi="Arial Narrow"/>
        </w:rPr>
        <w:br/>
      </w:r>
      <w:r>
        <w:rPr>
          <w:rFonts w:ascii="Arial Narrow" w:hAnsi="Arial Narrow"/>
        </w:rPr>
        <w:t>i stowarzyszeń. Obserwuje się znaczy wzrost zaangażowania lokalnych aktywistów w tworzenie formalnych struktur, które następnie skutecznie zmieniają  wizerunek swych miejscowości. Od 2007 do 2013 roku liczba zarejestrowanych w KRS organizacji pozarządowych wzrosła z 103 do 151. Jest to niewątpliwy sukces i krok ku budowaniu aktywnego społeczeństwa obywatelskiego najpierw na obszarze LGD, a następnie poza nim.</w:t>
      </w:r>
      <w:r w:rsidR="00B7218A">
        <w:rPr>
          <w:rFonts w:ascii="Arial Narrow" w:hAnsi="Arial Narrow"/>
        </w:rPr>
        <w:t xml:space="preserve"> </w:t>
      </w:r>
      <w:r>
        <w:rPr>
          <w:rFonts w:ascii="Arial Narrow" w:hAnsi="Arial Narrow"/>
        </w:rPr>
        <w:t>Według danych REGON w Polsce w 201</w:t>
      </w:r>
      <w:r w:rsidR="00B7218A">
        <w:rPr>
          <w:rFonts w:ascii="Arial Narrow" w:hAnsi="Arial Narrow"/>
        </w:rPr>
        <w:t xml:space="preserve">2 roku zarejestrowanych było: </w:t>
      </w:r>
      <w:r>
        <w:rPr>
          <w:rFonts w:ascii="Arial Narrow" w:hAnsi="Arial Narrow"/>
        </w:rPr>
        <w:t xml:space="preserve">11 tys. </w:t>
      </w:r>
      <w:r w:rsidR="000D777F">
        <w:rPr>
          <w:rFonts w:ascii="Arial Narrow" w:hAnsi="Arial Narrow"/>
        </w:rPr>
        <w:t>Fundacji, 70 tys. stowarzyszeń</w:t>
      </w:r>
      <w:r>
        <w:rPr>
          <w:rFonts w:ascii="Arial Narrow" w:hAnsi="Arial Narrow"/>
        </w:rPr>
        <w:t xml:space="preserve">, z Ochotniczymi Strażami Pożarnymi 100 tys. </w:t>
      </w:r>
      <w:r w:rsidR="000D777F">
        <w:rPr>
          <w:rFonts w:ascii="Arial Narrow" w:hAnsi="Arial Narrow"/>
        </w:rPr>
        <w:t>o</w:t>
      </w:r>
      <w:r>
        <w:rPr>
          <w:rFonts w:ascii="Arial Narrow" w:hAnsi="Arial Narrow"/>
        </w:rPr>
        <w:t>rganizacji</w:t>
      </w:r>
      <w:r>
        <w:rPr>
          <w:rStyle w:val="Odwoanieprzypisudolnego"/>
          <w:rFonts w:ascii="Arial Narrow" w:hAnsi="Arial Narrow"/>
        </w:rPr>
        <w:footnoteReference w:id="2"/>
      </w:r>
      <w:r>
        <w:rPr>
          <w:rFonts w:ascii="Arial Narrow" w:hAnsi="Arial Narrow"/>
        </w:rPr>
        <w:t>.</w:t>
      </w:r>
    </w:p>
    <w:p w14:paraId="3871DAE5" w14:textId="77777777" w:rsidR="00334AED" w:rsidRDefault="00334AED" w:rsidP="00334AED">
      <w:pPr>
        <w:pStyle w:val="Default"/>
        <w:jc w:val="both"/>
        <w:rPr>
          <w:rFonts w:ascii="Arial Narrow" w:hAnsi="Arial Narrow"/>
          <w:color w:val="auto"/>
          <w:sz w:val="22"/>
          <w:szCs w:val="22"/>
        </w:rPr>
      </w:pPr>
      <w:r>
        <w:rPr>
          <w:rFonts w:ascii="Arial Narrow" w:hAnsi="Arial Narrow"/>
          <w:color w:val="auto"/>
          <w:sz w:val="22"/>
          <w:szCs w:val="22"/>
        </w:rPr>
        <w:t>Dostępność funduszy grantowych oraz chęć działania na własny rachunek</w:t>
      </w:r>
      <w:r w:rsidR="000D777F">
        <w:rPr>
          <w:rFonts w:ascii="Arial Narrow" w:hAnsi="Arial Narrow"/>
          <w:color w:val="auto"/>
          <w:sz w:val="22"/>
          <w:szCs w:val="22"/>
        </w:rPr>
        <w:t>,</w:t>
      </w:r>
      <w:r>
        <w:rPr>
          <w:rFonts w:ascii="Arial Narrow" w:hAnsi="Arial Narrow"/>
          <w:color w:val="auto"/>
          <w:sz w:val="22"/>
          <w:szCs w:val="22"/>
        </w:rPr>
        <w:t xml:space="preserve"> to bodźce do formalizowania grup lokalnych liderów i tworzenia coraz to nowych organizacji pozarządowych mających formę stowarzyszeń lub fundacji. Sformalizowane struktury nakładają pewne obowiązki na władze takich organizacji, jednocześnie czyniąc je poważnymi podmiotami posiadającymi osobowość prawną. </w:t>
      </w:r>
    </w:p>
    <w:p w14:paraId="02E74A74" w14:textId="77777777" w:rsidR="00334AED" w:rsidRPr="00806168" w:rsidRDefault="00334AED" w:rsidP="00334AED">
      <w:pPr>
        <w:pStyle w:val="Default"/>
        <w:jc w:val="both"/>
        <w:rPr>
          <w:rFonts w:ascii="Arial Narrow" w:hAnsi="Arial Narrow"/>
          <w:color w:val="auto"/>
          <w:sz w:val="22"/>
          <w:szCs w:val="22"/>
        </w:rPr>
      </w:pPr>
      <w:r>
        <w:rPr>
          <w:rFonts w:ascii="Arial Narrow" w:hAnsi="Arial Narrow"/>
          <w:sz w:val="22"/>
          <w:szCs w:val="22"/>
        </w:rPr>
        <w:t>Według danych ze Starostwa Powiatowego w Busku- Zdroju, na terenie LGD w 2013 r. działało łącznie 84 stowarzyszeń, 6 fundacji, 67 Ochotniczych Straży Pożarnych</w:t>
      </w:r>
      <w:r w:rsidR="000D777F" w:rsidRPr="00806168">
        <w:rPr>
          <w:rFonts w:ascii="Arial Narrow" w:hAnsi="Arial Narrow"/>
          <w:color w:val="auto"/>
          <w:sz w:val="22"/>
          <w:szCs w:val="22"/>
        </w:rPr>
        <w:t>, 19 k</w:t>
      </w:r>
      <w:r w:rsidRPr="00806168">
        <w:rPr>
          <w:rFonts w:ascii="Arial Narrow" w:hAnsi="Arial Narrow"/>
          <w:color w:val="auto"/>
          <w:sz w:val="22"/>
          <w:szCs w:val="22"/>
        </w:rPr>
        <w:t>lub</w:t>
      </w:r>
      <w:r w:rsidR="000D777F" w:rsidRPr="00806168">
        <w:rPr>
          <w:rFonts w:ascii="Arial Narrow" w:hAnsi="Arial Narrow"/>
          <w:color w:val="auto"/>
          <w:sz w:val="22"/>
          <w:szCs w:val="22"/>
        </w:rPr>
        <w:t>ów s</w:t>
      </w:r>
      <w:r w:rsidRPr="00806168">
        <w:rPr>
          <w:rFonts w:ascii="Arial Narrow" w:hAnsi="Arial Narrow"/>
          <w:color w:val="auto"/>
          <w:sz w:val="22"/>
          <w:szCs w:val="22"/>
        </w:rPr>
        <w:t>portow</w:t>
      </w:r>
      <w:r w:rsidR="000D777F" w:rsidRPr="00806168">
        <w:rPr>
          <w:rFonts w:ascii="Arial Narrow" w:hAnsi="Arial Narrow"/>
          <w:color w:val="auto"/>
          <w:sz w:val="22"/>
          <w:szCs w:val="22"/>
        </w:rPr>
        <w:t>ych</w:t>
      </w:r>
      <w:r w:rsidRPr="00806168">
        <w:rPr>
          <w:rFonts w:ascii="Arial Narrow" w:hAnsi="Arial Narrow"/>
          <w:color w:val="auto"/>
          <w:sz w:val="22"/>
          <w:szCs w:val="22"/>
        </w:rPr>
        <w:t>, 2</w:t>
      </w:r>
      <w:r w:rsidR="00B7218A">
        <w:rPr>
          <w:rFonts w:ascii="Arial Narrow" w:hAnsi="Arial Narrow"/>
          <w:color w:val="auto"/>
          <w:sz w:val="22"/>
          <w:szCs w:val="22"/>
        </w:rPr>
        <w:t>2</w:t>
      </w:r>
      <w:r w:rsidRPr="00806168">
        <w:rPr>
          <w:rFonts w:ascii="Arial Narrow" w:hAnsi="Arial Narrow"/>
          <w:color w:val="auto"/>
          <w:sz w:val="22"/>
          <w:szCs w:val="22"/>
        </w:rPr>
        <w:t xml:space="preserve"> </w:t>
      </w:r>
      <w:r w:rsidR="000D777F" w:rsidRPr="00806168">
        <w:rPr>
          <w:rFonts w:ascii="Arial Narrow" w:hAnsi="Arial Narrow"/>
          <w:color w:val="auto"/>
          <w:sz w:val="22"/>
          <w:szCs w:val="22"/>
        </w:rPr>
        <w:t>uczniowski</w:t>
      </w:r>
      <w:r w:rsidR="00B7218A">
        <w:rPr>
          <w:rFonts w:ascii="Arial Narrow" w:hAnsi="Arial Narrow"/>
          <w:color w:val="auto"/>
          <w:sz w:val="22"/>
          <w:szCs w:val="22"/>
        </w:rPr>
        <w:t>e</w:t>
      </w:r>
      <w:r w:rsidR="000D777F" w:rsidRPr="00806168">
        <w:rPr>
          <w:rFonts w:ascii="Arial Narrow" w:hAnsi="Arial Narrow"/>
          <w:color w:val="auto"/>
          <w:sz w:val="22"/>
          <w:szCs w:val="22"/>
        </w:rPr>
        <w:t xml:space="preserve"> klub</w:t>
      </w:r>
      <w:r w:rsidR="00B7218A">
        <w:rPr>
          <w:rFonts w:ascii="Arial Narrow" w:hAnsi="Arial Narrow"/>
          <w:color w:val="auto"/>
          <w:sz w:val="22"/>
          <w:szCs w:val="22"/>
        </w:rPr>
        <w:t>y</w:t>
      </w:r>
      <w:r w:rsidR="000D777F" w:rsidRPr="00806168">
        <w:rPr>
          <w:rFonts w:ascii="Arial Narrow" w:hAnsi="Arial Narrow"/>
          <w:color w:val="auto"/>
          <w:sz w:val="22"/>
          <w:szCs w:val="22"/>
        </w:rPr>
        <w:t xml:space="preserve"> sportow</w:t>
      </w:r>
      <w:r w:rsidR="00B7218A">
        <w:rPr>
          <w:rFonts w:ascii="Arial Narrow" w:hAnsi="Arial Narrow"/>
          <w:color w:val="auto"/>
          <w:sz w:val="22"/>
          <w:szCs w:val="22"/>
        </w:rPr>
        <w:t>e</w:t>
      </w:r>
      <w:r w:rsidRPr="00806168">
        <w:rPr>
          <w:rFonts w:ascii="Arial Narrow" w:hAnsi="Arial Narrow"/>
          <w:color w:val="auto"/>
          <w:sz w:val="22"/>
          <w:szCs w:val="22"/>
        </w:rPr>
        <w:t xml:space="preserve">. W przeliczeniu na 10 tys. mieszkańców na terenie LGD liczba organizacji pozarządowych </w:t>
      </w:r>
      <w:r w:rsidR="000D777F" w:rsidRPr="00806168">
        <w:rPr>
          <w:rFonts w:ascii="Arial Narrow" w:hAnsi="Arial Narrow"/>
          <w:color w:val="auto"/>
          <w:sz w:val="22"/>
          <w:szCs w:val="22"/>
        </w:rPr>
        <w:t xml:space="preserve">w 2013 r. </w:t>
      </w:r>
      <w:r w:rsidRPr="00806168">
        <w:rPr>
          <w:rFonts w:ascii="Arial Narrow" w:hAnsi="Arial Narrow"/>
          <w:color w:val="auto"/>
          <w:sz w:val="22"/>
          <w:szCs w:val="22"/>
        </w:rPr>
        <w:t>wynosiła 20</w:t>
      </w:r>
      <w:r w:rsidR="00B7218A">
        <w:rPr>
          <w:rFonts w:ascii="Arial Narrow" w:hAnsi="Arial Narrow"/>
          <w:color w:val="auto"/>
          <w:sz w:val="22"/>
          <w:szCs w:val="22"/>
        </w:rPr>
        <w:t xml:space="preserve">. Na obszarze LGD funkcjonuje oddział PTTK oraz LOT „Moc </w:t>
      </w:r>
      <w:proofErr w:type="spellStart"/>
      <w:r w:rsidR="00B7218A">
        <w:rPr>
          <w:rFonts w:ascii="Arial Narrow" w:hAnsi="Arial Narrow"/>
          <w:color w:val="auto"/>
          <w:sz w:val="22"/>
          <w:szCs w:val="22"/>
        </w:rPr>
        <w:t>Ponidzia</w:t>
      </w:r>
      <w:proofErr w:type="spellEnd"/>
      <w:r w:rsidR="00B7218A">
        <w:rPr>
          <w:rFonts w:ascii="Arial Narrow" w:hAnsi="Arial Narrow"/>
          <w:color w:val="auto"/>
          <w:sz w:val="22"/>
          <w:szCs w:val="22"/>
        </w:rPr>
        <w:t xml:space="preserve">”, które to organizacje </w:t>
      </w:r>
      <w:r w:rsidR="00920AEC">
        <w:rPr>
          <w:rFonts w:ascii="Arial Narrow" w:hAnsi="Arial Narrow"/>
          <w:color w:val="auto"/>
          <w:sz w:val="22"/>
          <w:szCs w:val="22"/>
        </w:rPr>
        <w:t xml:space="preserve">są spoiwem wszystkich gmin powiatu buskiego oraz inicjatorami wspólnych przedsięwzięć budujących turystyczny wizerunek obszaru. </w:t>
      </w:r>
    </w:p>
    <w:p w14:paraId="7E1FEDA6" w14:textId="77777777" w:rsidR="00334AED" w:rsidRPr="000D777F" w:rsidRDefault="00334AED" w:rsidP="00334AED">
      <w:pPr>
        <w:pStyle w:val="Default"/>
        <w:jc w:val="both"/>
        <w:rPr>
          <w:rFonts w:ascii="Arial Narrow" w:hAnsi="Arial Narrow"/>
          <w:color w:val="auto"/>
          <w:sz w:val="22"/>
          <w:szCs w:val="22"/>
        </w:rPr>
      </w:pPr>
      <w:r>
        <w:rPr>
          <w:rFonts w:ascii="Arial Narrow" w:hAnsi="Arial Narrow"/>
          <w:color w:val="auto"/>
          <w:sz w:val="22"/>
          <w:szCs w:val="22"/>
        </w:rPr>
        <w:t>Dla oceny aktywności społecznej mieszkańców istotna jest nie tylko liczba organizacji pozarządowych, ale również ich jakość. Pod tym pojęciem należy rozumieć  potencjał kadrowy i organizacyjny, w tym finansowy.</w:t>
      </w:r>
      <w:r>
        <w:rPr>
          <w:rFonts w:ascii="Arial Narrow" w:hAnsi="Arial Narrow"/>
          <w:color w:val="1F497D" w:themeColor="text2"/>
          <w:sz w:val="22"/>
          <w:szCs w:val="22"/>
        </w:rPr>
        <w:t xml:space="preserve"> </w:t>
      </w:r>
      <w:r>
        <w:rPr>
          <w:rFonts w:ascii="Arial Narrow" w:hAnsi="Arial Narrow"/>
          <w:sz w:val="22"/>
          <w:szCs w:val="22"/>
        </w:rPr>
        <w:t>Stowarzyszenia działające na terenie LGD stanowią bardzo ważny element życia kulturalnego i społecznego mieszkańców. Zgodnie ze swoimi celami statutowymi prowadzą one bardzo różnorodną działalność na rzecz społeczności lokalnych. Zakres działania wszystkich organizacji pozarządowych funkcjonujących na terenie LGD jest bardzo podobny</w:t>
      </w:r>
      <w:r w:rsidR="0042406D">
        <w:rPr>
          <w:rFonts w:ascii="Arial Narrow" w:hAnsi="Arial Narrow"/>
          <w:sz w:val="22"/>
          <w:szCs w:val="22"/>
        </w:rPr>
        <w:t>,</w:t>
      </w:r>
      <w:r w:rsidR="000D777F">
        <w:rPr>
          <w:rFonts w:ascii="Arial Narrow" w:hAnsi="Arial Narrow"/>
          <w:sz w:val="22"/>
          <w:szCs w:val="22"/>
        </w:rPr>
        <w:t xml:space="preserve"> a jednocześnie różnorodny</w:t>
      </w:r>
      <w:r>
        <w:rPr>
          <w:rFonts w:ascii="Arial Narrow" w:hAnsi="Arial Narrow"/>
          <w:sz w:val="22"/>
          <w:szCs w:val="22"/>
        </w:rPr>
        <w:t>. Głównym kierunkiem działań jest: krzewienie kultury, wspieranie i upowszechnianie kultury fizycznej i sportu, aktywizacja różnych grup społecznych (młodzieży, seniorów), rozwój regionu pod kątem turystyki i promocji, pomoc społeczna, działania na</w:t>
      </w:r>
      <w:r w:rsidR="0042406D">
        <w:rPr>
          <w:rFonts w:ascii="Arial Narrow" w:hAnsi="Arial Narrow"/>
          <w:sz w:val="22"/>
          <w:szCs w:val="22"/>
        </w:rPr>
        <w:t xml:space="preserve"> rzecz osób niepełnosprawnych, </w:t>
      </w:r>
      <w:r>
        <w:rPr>
          <w:rFonts w:ascii="Arial Narrow" w:hAnsi="Arial Narrow"/>
          <w:sz w:val="22"/>
          <w:szCs w:val="22"/>
        </w:rPr>
        <w:t xml:space="preserve">ochrona i promocja zdrowia, ekologia, ochrona dziedzictwa lokalnego, działania na rzecz integracji </w:t>
      </w:r>
      <w:r w:rsidR="00005E1A">
        <w:rPr>
          <w:rFonts w:ascii="Arial Narrow" w:hAnsi="Arial Narrow"/>
          <w:sz w:val="22"/>
          <w:szCs w:val="22"/>
        </w:rPr>
        <w:br/>
      </w:r>
      <w:r>
        <w:rPr>
          <w:rFonts w:ascii="Arial Narrow" w:hAnsi="Arial Narrow"/>
          <w:sz w:val="22"/>
          <w:szCs w:val="22"/>
        </w:rPr>
        <w:t>i współpracy między społeczeństwem, przeciwdziałania uzależnieniom i patologiom społecznym, działalność na rzecz zachowania lokalnej historii i tradycji, edukacja. Ważne działania podejmowane są również przez Koła Gospodyń Wiejskich, które w ramach swojej działalności podejmują inicjatywy na rzecz reprezentowania interesów kobiet wiejskich, w tym dążą do poprawy ich warunków życia i pracy, a także podtrzym</w:t>
      </w:r>
      <w:r w:rsidR="006824A9">
        <w:rPr>
          <w:rFonts w:ascii="Arial Narrow" w:hAnsi="Arial Narrow"/>
          <w:sz w:val="22"/>
          <w:szCs w:val="22"/>
        </w:rPr>
        <w:t>ywania</w:t>
      </w:r>
      <w:r>
        <w:rPr>
          <w:rFonts w:ascii="Arial Narrow" w:hAnsi="Arial Narrow"/>
          <w:sz w:val="22"/>
          <w:szCs w:val="22"/>
        </w:rPr>
        <w:t xml:space="preserve"> lokaln</w:t>
      </w:r>
      <w:r w:rsidR="006824A9">
        <w:rPr>
          <w:rFonts w:ascii="Arial Narrow" w:hAnsi="Arial Narrow"/>
          <w:sz w:val="22"/>
          <w:szCs w:val="22"/>
        </w:rPr>
        <w:t>ych</w:t>
      </w:r>
      <w:r>
        <w:rPr>
          <w:rFonts w:ascii="Arial Narrow" w:hAnsi="Arial Narrow"/>
          <w:sz w:val="22"/>
          <w:szCs w:val="22"/>
        </w:rPr>
        <w:t xml:space="preserve"> tradycj</w:t>
      </w:r>
      <w:r w:rsidR="006824A9">
        <w:rPr>
          <w:rFonts w:ascii="Arial Narrow" w:hAnsi="Arial Narrow"/>
          <w:sz w:val="22"/>
          <w:szCs w:val="22"/>
        </w:rPr>
        <w:t>i</w:t>
      </w:r>
      <w:r>
        <w:rPr>
          <w:rFonts w:ascii="Arial Narrow" w:hAnsi="Arial Narrow"/>
          <w:sz w:val="22"/>
          <w:szCs w:val="22"/>
        </w:rPr>
        <w:t xml:space="preserve"> ludow</w:t>
      </w:r>
      <w:r w:rsidR="006824A9">
        <w:rPr>
          <w:rFonts w:ascii="Arial Narrow" w:hAnsi="Arial Narrow"/>
          <w:sz w:val="22"/>
          <w:szCs w:val="22"/>
        </w:rPr>
        <w:t>ych</w:t>
      </w:r>
      <w:r>
        <w:rPr>
          <w:rFonts w:ascii="Arial Narrow" w:hAnsi="Arial Narrow"/>
          <w:sz w:val="22"/>
          <w:szCs w:val="22"/>
        </w:rPr>
        <w:t xml:space="preserve"> i pielęgn</w:t>
      </w:r>
      <w:r w:rsidR="006824A9">
        <w:rPr>
          <w:rFonts w:ascii="Arial Narrow" w:hAnsi="Arial Narrow"/>
          <w:sz w:val="22"/>
          <w:szCs w:val="22"/>
        </w:rPr>
        <w:t>acji</w:t>
      </w:r>
      <w:r>
        <w:rPr>
          <w:rFonts w:ascii="Arial Narrow" w:hAnsi="Arial Narrow"/>
          <w:sz w:val="22"/>
          <w:szCs w:val="22"/>
        </w:rPr>
        <w:t xml:space="preserve"> lokaln</w:t>
      </w:r>
      <w:r w:rsidR="006824A9">
        <w:rPr>
          <w:rFonts w:ascii="Arial Narrow" w:hAnsi="Arial Narrow"/>
          <w:sz w:val="22"/>
          <w:szCs w:val="22"/>
        </w:rPr>
        <w:t>ej</w:t>
      </w:r>
      <w:r>
        <w:rPr>
          <w:rFonts w:ascii="Arial Narrow" w:hAnsi="Arial Narrow"/>
          <w:sz w:val="22"/>
          <w:szCs w:val="22"/>
        </w:rPr>
        <w:t xml:space="preserve"> tożsamoś</w:t>
      </w:r>
      <w:r w:rsidR="006824A9">
        <w:rPr>
          <w:rFonts w:ascii="Arial Narrow" w:hAnsi="Arial Narrow"/>
          <w:sz w:val="22"/>
          <w:szCs w:val="22"/>
        </w:rPr>
        <w:t>ci</w:t>
      </w:r>
      <w:r>
        <w:rPr>
          <w:rFonts w:ascii="Arial Narrow" w:hAnsi="Arial Narrow"/>
          <w:sz w:val="22"/>
          <w:szCs w:val="22"/>
        </w:rPr>
        <w:t>.</w:t>
      </w:r>
      <w:r w:rsidR="006824A9">
        <w:rPr>
          <w:rFonts w:ascii="Arial Narrow" w:hAnsi="Arial Narrow"/>
          <w:sz w:val="22"/>
          <w:szCs w:val="22"/>
        </w:rPr>
        <w:br/>
      </w:r>
      <w:r>
        <w:rPr>
          <w:rFonts w:ascii="Arial Narrow" w:hAnsi="Arial Narrow"/>
          <w:color w:val="auto"/>
          <w:sz w:val="22"/>
          <w:szCs w:val="22"/>
        </w:rPr>
        <w:t>Z zadowoleniem wskazuje się rosnącą aktywność ludzi dojrzałych i starszych. Ta grupa poszukuje pól aktywności w czasie wolnym</w:t>
      </w:r>
      <w:r w:rsidRPr="000D777F">
        <w:rPr>
          <w:rFonts w:ascii="Arial Narrow" w:hAnsi="Arial Narrow"/>
          <w:color w:val="auto"/>
          <w:sz w:val="22"/>
          <w:szCs w:val="22"/>
        </w:rPr>
        <w:t>. Jako paradoks wskazuje się, że stałemu wzrostowi liczby i jakości obiektów publicznych nie</w:t>
      </w:r>
      <w:r w:rsidR="000D777F" w:rsidRPr="000D777F">
        <w:rPr>
          <w:rFonts w:ascii="Arial Narrow" w:hAnsi="Arial Narrow"/>
          <w:color w:val="auto"/>
          <w:sz w:val="22"/>
          <w:szCs w:val="22"/>
        </w:rPr>
        <w:t xml:space="preserve"> zawsze</w:t>
      </w:r>
      <w:r w:rsidRPr="000D777F">
        <w:rPr>
          <w:rFonts w:ascii="Arial Narrow" w:hAnsi="Arial Narrow"/>
          <w:color w:val="auto"/>
          <w:sz w:val="22"/>
          <w:szCs w:val="22"/>
        </w:rPr>
        <w:t xml:space="preserve"> towarzyszy zadowalające ich wykorzystanie. Istniejące obiekty kulturalne, sportowe i rekreacyjne mogłyby zostać ożywione poprzez zwiększenie oferty zajęć zaspokajających r</w:t>
      </w:r>
      <w:r w:rsidR="000D777F" w:rsidRPr="000D777F">
        <w:rPr>
          <w:rFonts w:ascii="Arial Narrow" w:hAnsi="Arial Narrow"/>
          <w:color w:val="auto"/>
          <w:sz w:val="22"/>
          <w:szCs w:val="22"/>
        </w:rPr>
        <w:t>osnące aspiracje mieszkańców.</w:t>
      </w:r>
    </w:p>
    <w:p w14:paraId="29ECEB46" w14:textId="77777777" w:rsidR="00334AED" w:rsidRDefault="00334AED" w:rsidP="00334AED">
      <w:pPr>
        <w:spacing w:line="240" w:lineRule="auto"/>
        <w:jc w:val="both"/>
        <w:rPr>
          <w:rFonts w:ascii="Arial Narrow" w:hAnsi="Arial Narrow"/>
        </w:rPr>
      </w:pPr>
      <w:r>
        <w:rPr>
          <w:rFonts w:ascii="Arial Narrow" w:hAnsi="Arial Narrow"/>
        </w:rPr>
        <w:t>Organizacje są na różnym poziomie rozwoju i przygotowania do procesu profesjonalizacji działań. Borykają się z problemami</w:t>
      </w:r>
      <w:r w:rsidR="00005E1A">
        <w:rPr>
          <w:rFonts w:ascii="Arial Narrow" w:hAnsi="Arial Narrow"/>
        </w:rPr>
        <w:br/>
      </w:r>
      <w:r>
        <w:rPr>
          <w:rFonts w:ascii="Arial Narrow" w:hAnsi="Arial Narrow"/>
        </w:rPr>
        <w:t xml:space="preserve"> i przeszkodami, które często ograniczają możliwość realizacji misji społecznej w takim zakresie i zasięgu jaki odpowiadałby organizacjom.</w:t>
      </w:r>
    </w:p>
    <w:p w14:paraId="010AB17A" w14:textId="77777777" w:rsidR="00334AED" w:rsidRDefault="00334AED" w:rsidP="00334AED">
      <w:pPr>
        <w:spacing w:line="240" w:lineRule="auto"/>
        <w:jc w:val="both"/>
        <w:rPr>
          <w:rFonts w:ascii="Arial Narrow" w:hAnsi="Arial Narrow"/>
          <w:color w:val="FF0000"/>
        </w:rPr>
      </w:pPr>
      <w:r>
        <w:rPr>
          <w:rFonts w:ascii="Arial Narrow" w:hAnsi="Arial Narrow"/>
        </w:rPr>
        <w:lastRenderedPageBreak/>
        <w:t xml:space="preserve"> Analizując kondycję </w:t>
      </w:r>
      <w:r w:rsidR="00807D41">
        <w:rPr>
          <w:rFonts w:ascii="Arial Narrow" w:hAnsi="Arial Narrow"/>
        </w:rPr>
        <w:t>III</w:t>
      </w:r>
      <w:r>
        <w:rPr>
          <w:rFonts w:ascii="Arial Narrow" w:hAnsi="Arial Narrow"/>
        </w:rPr>
        <w:t xml:space="preserve"> sektora w powiecie buskim należy wspomnieć o problemach, z którymi organizacje najczęściej się zmagają. Z badań własnych LGD</w:t>
      </w:r>
      <w:r w:rsidR="00807D41">
        <w:rPr>
          <w:rFonts w:ascii="Arial Narrow" w:hAnsi="Arial Narrow"/>
        </w:rPr>
        <w:t>,</w:t>
      </w:r>
      <w:r>
        <w:rPr>
          <w:rFonts w:ascii="Arial Narrow" w:hAnsi="Arial Narrow"/>
        </w:rPr>
        <w:t xml:space="preserve"> ze spotkań i szkoleń w okresie programowania 2007- 2013 wynika, że najczęściej wskazywanymi zidentyfikowanymi mankamentami organiz</w:t>
      </w:r>
      <w:r w:rsidR="001F31FC">
        <w:rPr>
          <w:rFonts w:ascii="Arial Narrow" w:hAnsi="Arial Narrow"/>
        </w:rPr>
        <w:t xml:space="preserve">acji w swym funkcjonowaniu są: </w:t>
      </w:r>
      <w:r>
        <w:rPr>
          <w:rFonts w:ascii="Arial Narrow" w:hAnsi="Arial Narrow"/>
        </w:rPr>
        <w:t>oparcie finansowania działań organizacji w większości ze środków publicznych; zbyt małe środki finansowe własne w organizacjach, które nie pozwalają na swobodną realizację działań statutowych; trudności w dotarciu  i zaangażowani</w:t>
      </w:r>
      <w:r w:rsidR="00807D41">
        <w:rPr>
          <w:rFonts w:ascii="Arial Narrow" w:hAnsi="Arial Narrow"/>
        </w:rPr>
        <w:t>a</w:t>
      </w:r>
      <w:r>
        <w:rPr>
          <w:rFonts w:ascii="Arial Narrow" w:hAnsi="Arial Narrow"/>
        </w:rPr>
        <w:t xml:space="preserve"> ludzi młodych w działalność stowarzyszeń czy fundacji, skomplikowane formalności związane z korzystaniem ze środków </w:t>
      </w:r>
      <w:proofErr w:type="spellStart"/>
      <w:r>
        <w:rPr>
          <w:rFonts w:ascii="Arial Narrow" w:hAnsi="Arial Narrow"/>
        </w:rPr>
        <w:t>grantodawców</w:t>
      </w:r>
      <w:proofErr w:type="spellEnd"/>
      <w:r>
        <w:rPr>
          <w:rFonts w:ascii="Arial Narrow" w:hAnsi="Arial Narrow"/>
        </w:rPr>
        <w:t>, sponsorów lub funduszy europejskich; ograniczony dostęp do tzw. „dobrych praktyk” oraz mało efektywna współpraca międzysektorowa.</w:t>
      </w:r>
      <w:r>
        <w:rPr>
          <w:rFonts w:ascii="Arial Narrow" w:hAnsi="Arial Narrow"/>
          <w:color w:val="FF0000"/>
        </w:rPr>
        <w:t>.</w:t>
      </w:r>
    </w:p>
    <w:p w14:paraId="12474F05" w14:textId="77777777" w:rsidR="00334AED" w:rsidRDefault="00334AED" w:rsidP="00334AED">
      <w:pPr>
        <w:spacing w:line="240" w:lineRule="auto"/>
        <w:jc w:val="both"/>
        <w:rPr>
          <w:rFonts w:ascii="Arial Narrow" w:hAnsi="Arial Narrow"/>
        </w:rPr>
      </w:pPr>
      <w:r>
        <w:rPr>
          <w:rFonts w:ascii="Arial Narrow" w:hAnsi="Arial Narrow"/>
        </w:rPr>
        <w:t>W związku z tym</w:t>
      </w:r>
      <w:r w:rsidR="006824A9">
        <w:rPr>
          <w:rFonts w:ascii="Arial Narrow" w:hAnsi="Arial Narrow"/>
        </w:rPr>
        <w:t>,</w:t>
      </w:r>
      <w:r>
        <w:rPr>
          <w:rFonts w:ascii="Arial Narrow" w:hAnsi="Arial Narrow"/>
        </w:rPr>
        <w:t xml:space="preserve"> aby NGO mogły skutecznie wypełniać przypisane im zadania statutowe, wymagają wzmocnienia swojego potencjału i profesjonalizacji działań. LGD wspiera aktywność społeczną mieszkańców, grupy nieformalne oraz organizacje poza</w:t>
      </w:r>
      <w:r w:rsidR="001F31FC">
        <w:rPr>
          <w:rFonts w:ascii="Arial Narrow" w:hAnsi="Arial Narrow"/>
        </w:rPr>
        <w:t xml:space="preserve">rządowe. W ramach swoich zadań </w:t>
      </w:r>
      <w:r>
        <w:rPr>
          <w:rFonts w:ascii="Arial Narrow" w:hAnsi="Arial Narrow"/>
        </w:rPr>
        <w:t>zapewnia pomoc merytoryczną i informacyjną poprzez róż</w:t>
      </w:r>
      <w:r w:rsidR="00BA13AA">
        <w:rPr>
          <w:rFonts w:ascii="Arial Narrow" w:hAnsi="Arial Narrow"/>
        </w:rPr>
        <w:t>norodne oferty wsparcia (m.in.:</w:t>
      </w:r>
      <w:r>
        <w:rPr>
          <w:rFonts w:ascii="Arial Narrow" w:hAnsi="Arial Narrow"/>
        </w:rPr>
        <w:t xml:space="preserve"> bezpłatne szkolenia dostosowane do </w:t>
      </w:r>
      <w:proofErr w:type="spellStart"/>
      <w:r>
        <w:rPr>
          <w:rFonts w:ascii="Arial Narrow" w:hAnsi="Arial Narrow"/>
        </w:rPr>
        <w:t>zapotrzebowań</w:t>
      </w:r>
      <w:proofErr w:type="spellEnd"/>
      <w:r>
        <w:rPr>
          <w:rFonts w:ascii="Arial Narrow" w:hAnsi="Arial Narrow"/>
        </w:rPr>
        <w:t xml:space="preserve"> zgłaszanych do LGD, porady i doradztwo, działania na rzecz integracji III sektora). W ramach funkcjonującego </w:t>
      </w:r>
      <w:r w:rsidR="00920AEC">
        <w:rPr>
          <w:rFonts w:ascii="Arial Narrow" w:hAnsi="Arial Narrow"/>
        </w:rPr>
        <w:t xml:space="preserve">od 2013 r. </w:t>
      </w:r>
      <w:r>
        <w:rPr>
          <w:rFonts w:ascii="Arial Narrow" w:hAnsi="Arial Narrow"/>
        </w:rPr>
        <w:t>Inkubatora</w:t>
      </w:r>
      <w:r w:rsidR="00920AEC">
        <w:rPr>
          <w:rFonts w:ascii="Arial Narrow" w:hAnsi="Arial Narrow"/>
        </w:rPr>
        <w:t xml:space="preserve"> Organizacji Pozarządowych</w:t>
      </w:r>
      <w:r w:rsidR="00F061F8">
        <w:rPr>
          <w:rFonts w:ascii="Arial Narrow" w:hAnsi="Arial Narrow"/>
        </w:rPr>
        <w:t xml:space="preserve"> (działającego wcześniej przy LGD „G5” a obecnie „Królewskie </w:t>
      </w:r>
      <w:proofErr w:type="spellStart"/>
      <w:r w:rsidR="00F061F8">
        <w:rPr>
          <w:rFonts w:ascii="Arial Narrow" w:hAnsi="Arial Narrow"/>
        </w:rPr>
        <w:t>Ponidzie</w:t>
      </w:r>
      <w:proofErr w:type="spellEnd"/>
      <w:r w:rsidR="00F061F8">
        <w:rPr>
          <w:rFonts w:ascii="Arial Narrow" w:hAnsi="Arial Narrow"/>
        </w:rPr>
        <w:t>”) LGD</w:t>
      </w:r>
      <w:r>
        <w:rPr>
          <w:rFonts w:ascii="Arial Narrow" w:hAnsi="Arial Narrow"/>
        </w:rPr>
        <w:t xml:space="preserve"> dąży do wz</w:t>
      </w:r>
      <w:r w:rsidR="00807D41">
        <w:rPr>
          <w:rFonts w:ascii="Arial Narrow" w:hAnsi="Arial Narrow"/>
        </w:rPr>
        <w:t xml:space="preserve">mocnienia działań, </w:t>
      </w:r>
      <w:r>
        <w:rPr>
          <w:rFonts w:ascii="Arial Narrow" w:hAnsi="Arial Narrow"/>
        </w:rPr>
        <w:t>skupi</w:t>
      </w:r>
      <w:r w:rsidR="00BA13AA">
        <w:rPr>
          <w:rFonts w:ascii="Arial Narrow" w:hAnsi="Arial Narrow"/>
        </w:rPr>
        <w:t xml:space="preserve">enia </w:t>
      </w:r>
      <w:r w:rsidR="00807D41">
        <w:rPr>
          <w:rFonts w:ascii="Arial Narrow" w:hAnsi="Arial Narrow"/>
        </w:rPr>
        <w:t>rozproszonych</w:t>
      </w:r>
      <w:r>
        <w:rPr>
          <w:rFonts w:ascii="Arial Narrow" w:hAnsi="Arial Narrow"/>
        </w:rPr>
        <w:t xml:space="preserve"> organizacj</w:t>
      </w:r>
      <w:r w:rsidR="00807D41">
        <w:rPr>
          <w:rFonts w:ascii="Arial Narrow" w:hAnsi="Arial Narrow"/>
        </w:rPr>
        <w:t>i</w:t>
      </w:r>
      <w:r>
        <w:rPr>
          <w:rFonts w:ascii="Arial Narrow" w:hAnsi="Arial Narrow"/>
        </w:rPr>
        <w:t xml:space="preserve"> pozarządow</w:t>
      </w:r>
      <w:r w:rsidR="00807D41">
        <w:rPr>
          <w:rFonts w:ascii="Arial Narrow" w:hAnsi="Arial Narrow"/>
        </w:rPr>
        <w:t>ych</w:t>
      </w:r>
      <w:r>
        <w:rPr>
          <w:rFonts w:ascii="Arial Narrow" w:hAnsi="Arial Narrow"/>
        </w:rPr>
        <w:t xml:space="preserve"> </w:t>
      </w:r>
      <w:r w:rsidR="00807D41">
        <w:rPr>
          <w:rFonts w:ascii="Arial Narrow" w:hAnsi="Arial Narrow"/>
        </w:rPr>
        <w:t xml:space="preserve">oraz </w:t>
      </w:r>
      <w:r>
        <w:rPr>
          <w:rFonts w:ascii="Arial Narrow" w:hAnsi="Arial Narrow"/>
        </w:rPr>
        <w:t>gromadzeni</w:t>
      </w:r>
      <w:r w:rsidR="006824A9">
        <w:rPr>
          <w:rFonts w:ascii="Arial Narrow" w:hAnsi="Arial Narrow"/>
        </w:rPr>
        <w:t>a</w:t>
      </w:r>
      <w:r>
        <w:rPr>
          <w:rFonts w:ascii="Arial Narrow" w:hAnsi="Arial Narrow"/>
        </w:rPr>
        <w:t xml:space="preserve"> wiedzy na temat </w:t>
      </w:r>
      <w:r w:rsidR="00807D41">
        <w:rPr>
          <w:rFonts w:ascii="Arial Narrow" w:hAnsi="Arial Narrow"/>
        </w:rPr>
        <w:t xml:space="preserve">ich </w:t>
      </w:r>
      <w:r>
        <w:rPr>
          <w:rFonts w:ascii="Arial Narrow" w:hAnsi="Arial Narrow"/>
        </w:rPr>
        <w:t>działalności</w:t>
      </w:r>
      <w:r w:rsidR="00807D41">
        <w:rPr>
          <w:rFonts w:ascii="Arial Narrow" w:hAnsi="Arial Narrow"/>
        </w:rPr>
        <w:t>.</w:t>
      </w:r>
      <w:r w:rsidR="00920AEC">
        <w:rPr>
          <w:rFonts w:ascii="Arial Narrow" w:hAnsi="Arial Narrow"/>
        </w:rPr>
        <w:t xml:space="preserve"> W ramach LSR </w:t>
      </w:r>
      <w:r w:rsidR="00807D41">
        <w:rPr>
          <w:rFonts w:ascii="Arial Narrow" w:hAnsi="Arial Narrow"/>
        </w:rPr>
        <w:t xml:space="preserve"> T</w:t>
      </w:r>
      <w:r>
        <w:rPr>
          <w:rFonts w:ascii="Arial Narrow" w:hAnsi="Arial Narrow"/>
        </w:rPr>
        <w:t xml:space="preserve">ym samym </w:t>
      </w:r>
      <w:r w:rsidR="00807D41">
        <w:rPr>
          <w:rFonts w:ascii="Arial Narrow" w:hAnsi="Arial Narrow"/>
        </w:rPr>
        <w:t xml:space="preserve">LGD pełni </w:t>
      </w:r>
      <w:r>
        <w:rPr>
          <w:rFonts w:ascii="Arial Narrow" w:hAnsi="Arial Narrow"/>
        </w:rPr>
        <w:t>rolę pośrednika we współpracy między NGO a NGO</w:t>
      </w:r>
      <w:r w:rsidR="006824A9">
        <w:rPr>
          <w:rFonts w:ascii="Arial Narrow" w:hAnsi="Arial Narrow"/>
        </w:rPr>
        <w:t xml:space="preserve"> oraz NGO z JST</w:t>
      </w:r>
      <w:r>
        <w:rPr>
          <w:rFonts w:ascii="Arial Narrow" w:hAnsi="Arial Narrow"/>
        </w:rPr>
        <w:t>.</w:t>
      </w:r>
      <w:r w:rsidR="00F061F8">
        <w:rPr>
          <w:rFonts w:ascii="Arial Narrow" w:hAnsi="Arial Narrow"/>
        </w:rPr>
        <w:t xml:space="preserve"> Jednakże ten obszar życia społecznego wymaga dalszego rozwoju i wsparcia przy wypracowywaniu zasad tej współpracy. Warsztaty rozwoju lokalnego wykazały, że III sektor na obszarze LGD pozostaje zagubiony w zmieniającym się otoczeniu i niejednokrotnie nie jest traktowany jako poważny partner przy podejmowaniu inicjatyw przez na rzecz społeczności lokalnej. W ramach LSR przewidziano działania wspierające NGO na scenie społecznej. </w:t>
      </w:r>
      <w:r>
        <w:rPr>
          <w:rFonts w:ascii="Arial Narrow" w:hAnsi="Arial Narrow"/>
        </w:rPr>
        <w:t>III sektor i jednostki samorządu terytorialnego tworzą fundament współczesnego społeczeństwa obywatelskiego w Polsce. Wspólny dialog, wzajemna współpraca i wspólna realizacja strategicznych celów jest jak najbardziej możliwa w tworzeniu partnerstw w ramach LGD. Program współpracy Powiatu Buskiego z organizacjami pozarządowymi na lata 2016-2020 również zakłada „budowanie partnerstwa między organami</w:t>
      </w:r>
      <w:r w:rsidR="00807D41">
        <w:rPr>
          <w:rFonts w:ascii="Arial Narrow" w:hAnsi="Arial Narrow"/>
        </w:rPr>
        <w:t xml:space="preserve"> władzy samorządowej a III sektorem </w:t>
      </w:r>
      <w:r>
        <w:rPr>
          <w:rFonts w:ascii="Arial Narrow" w:hAnsi="Arial Narrow"/>
        </w:rPr>
        <w:t>(…)”</w:t>
      </w:r>
      <w:r>
        <w:rPr>
          <w:rStyle w:val="Odwoanieprzypisudolnego"/>
          <w:rFonts w:ascii="Arial Narrow" w:hAnsi="Arial Narrow"/>
        </w:rPr>
        <w:footnoteReference w:id="3"/>
      </w:r>
    </w:p>
    <w:p w14:paraId="54AF210C" w14:textId="77777777" w:rsidR="00334AED" w:rsidRPr="00807D41" w:rsidRDefault="00334AED" w:rsidP="00334AED">
      <w:pPr>
        <w:spacing w:line="240" w:lineRule="auto"/>
        <w:jc w:val="both"/>
        <w:rPr>
          <w:rFonts w:ascii="Arial Narrow" w:hAnsi="Arial Narrow"/>
        </w:rPr>
      </w:pPr>
      <w:r>
        <w:rPr>
          <w:rFonts w:ascii="Arial Narrow" w:hAnsi="Arial Narrow"/>
        </w:rPr>
        <w:t>Spoiwem dla społeczności lokalnych będzie wsparcie dla działań, za</w:t>
      </w:r>
      <w:r w:rsidR="00807D41">
        <w:rPr>
          <w:rFonts w:ascii="Arial Narrow" w:hAnsi="Arial Narrow"/>
        </w:rPr>
        <w:t xml:space="preserve">wierających wspólny mianownik </w:t>
      </w:r>
      <w:r>
        <w:rPr>
          <w:rFonts w:ascii="Arial Narrow" w:hAnsi="Arial Narrow"/>
        </w:rPr>
        <w:t xml:space="preserve">oparty m.in. na </w:t>
      </w:r>
      <w:r w:rsidRPr="00807D41">
        <w:rPr>
          <w:rFonts w:ascii="Arial Narrow" w:hAnsi="Arial Narrow"/>
        </w:rPr>
        <w:t>elementach lokalnego dziedzictwa czy budowie wspólnej wizualnej/ produktowej marki obszaru</w:t>
      </w:r>
      <w:r w:rsidR="00807D41" w:rsidRPr="00807D41">
        <w:rPr>
          <w:rFonts w:ascii="Arial Narrow" w:hAnsi="Arial Narrow"/>
        </w:rPr>
        <w:t>.</w:t>
      </w:r>
    </w:p>
    <w:p w14:paraId="5D93B179" w14:textId="77777777" w:rsidR="00334AED" w:rsidRDefault="00334AED" w:rsidP="00334AED">
      <w:pPr>
        <w:spacing w:line="240" w:lineRule="auto"/>
        <w:jc w:val="both"/>
        <w:rPr>
          <w:rFonts w:ascii="Arial Narrow" w:hAnsi="Arial Narrow"/>
        </w:rPr>
      </w:pPr>
      <w:r w:rsidRPr="00807D41">
        <w:rPr>
          <w:rFonts w:ascii="Arial Narrow" w:hAnsi="Arial Narrow"/>
        </w:rPr>
        <w:t>Aktywność społeczna jest jednym z elementów kapitału społecznego. Zaangażowanie mieszkańców obszaru oraz wzajemne zaufanie przy budowaniu więzi lokalnych są niezbędne do wzmacniania aktywnego społeczeństwa obywatelskiego</w:t>
      </w:r>
      <w:r>
        <w:t>.</w:t>
      </w:r>
    </w:p>
    <w:p w14:paraId="060C4487" w14:textId="77777777" w:rsidR="00C02162" w:rsidRDefault="007A1761" w:rsidP="00807D41">
      <w:pPr>
        <w:pStyle w:val="Nagwek2"/>
        <w:spacing w:line="240" w:lineRule="auto"/>
        <w:ind w:left="1080"/>
        <w:rPr>
          <w:rFonts w:ascii="Arial Narrow" w:hAnsi="Arial Narrow"/>
        </w:rPr>
      </w:pPr>
      <w:bookmarkStart w:id="33" w:name="_Toc451325360"/>
      <w:r>
        <w:rPr>
          <w:rFonts w:ascii="Arial Narrow" w:hAnsi="Arial Narrow"/>
        </w:rPr>
        <w:t>III.6 P</w:t>
      </w:r>
      <w:r w:rsidR="008E51BF">
        <w:rPr>
          <w:rFonts w:ascii="Arial Narrow" w:hAnsi="Arial Narrow"/>
        </w:rPr>
        <w:t>ROBLEMY SPOŁECZNE</w:t>
      </w:r>
      <w:bookmarkEnd w:id="33"/>
    </w:p>
    <w:p w14:paraId="1FADB328" w14:textId="77777777" w:rsidR="00334AED" w:rsidRPr="007800CD" w:rsidRDefault="00334AED" w:rsidP="00334AED">
      <w:pPr>
        <w:spacing w:line="240" w:lineRule="auto"/>
        <w:jc w:val="both"/>
        <w:rPr>
          <w:rFonts w:ascii="Arial Narrow" w:hAnsi="Arial Narrow" w:cs="Times New Roman"/>
          <w:b/>
        </w:rPr>
      </w:pPr>
      <w:r w:rsidRPr="007800CD">
        <w:rPr>
          <w:rFonts w:ascii="Arial Narrow" w:hAnsi="Arial Narrow" w:cs="Times New Roman"/>
        </w:rPr>
        <w:t>Problemy społeczne to zjawiska niekorzystne dla społeczności, w której występują, oceniane przez zbiorowość za niebezpieczne, zagrażające i konieczne do wyeliminowania. Problemy te, mocno związane są z wykluczeniem społecznym, marginalizacją wspólnot oraz dezintegracją społeczną.</w:t>
      </w:r>
    </w:p>
    <w:p w14:paraId="65BEBD47" w14:textId="77777777"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Na obszarze LGD działają Gminne Ośrodki Pomocy Społecznej (7), Miejski Ośrodek Pomocy Społecznej (1) oraz Powiatowe Centrum Pomocy Rodzinie (1), które realizują zadania z zakresu polityki społecznej zapobiegając problemom wykluczenia społecznego i ubóstwa.</w:t>
      </w:r>
    </w:p>
    <w:p w14:paraId="61702C06" w14:textId="77777777"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 xml:space="preserve">W 2013 roku na obszarze LGD „Królewskie </w:t>
      </w:r>
      <w:proofErr w:type="spellStart"/>
      <w:r w:rsidRPr="007800CD">
        <w:rPr>
          <w:rFonts w:ascii="Arial Narrow" w:hAnsi="Arial Narrow" w:cs="Times New Roman"/>
        </w:rPr>
        <w:t>Ponidzie</w:t>
      </w:r>
      <w:proofErr w:type="spellEnd"/>
      <w:r w:rsidRPr="007800CD">
        <w:rPr>
          <w:rFonts w:ascii="Arial Narrow" w:hAnsi="Arial Narrow" w:cs="Times New Roman"/>
        </w:rPr>
        <w:t>” z pomocy społecznej korzystało ogółem</w:t>
      </w:r>
      <w:r w:rsidR="00807D41">
        <w:rPr>
          <w:rFonts w:ascii="Arial Narrow" w:hAnsi="Arial Narrow" w:cs="Times New Roman"/>
        </w:rPr>
        <w:t xml:space="preserve"> </w:t>
      </w:r>
      <w:r w:rsidRPr="007800CD">
        <w:rPr>
          <w:rFonts w:ascii="Arial Narrow" w:hAnsi="Arial Narrow" w:cs="Times New Roman"/>
        </w:rPr>
        <w:t xml:space="preserve"> 8 158 osób, co w przeliczeniu na 1000 mieszkańców daje 111 osób. W porównaniu z województwem świętokrzyskim (111 osób) jest to wartość identyczna ale dużo wyższa niż dla Polski (83 osoby). Na przestrzeni lat obserwowany jest spadek liczby osób korzystających z pomocy na 1000 mieszkańców w porównaniu do 2009 roku. Biorąc pod uwagę udział osób korzystających z pomocy społecznej</w:t>
      </w:r>
      <w:r w:rsidR="002B4BC1">
        <w:rPr>
          <w:rFonts w:ascii="Arial Narrow" w:hAnsi="Arial Narrow" w:cs="Times New Roman"/>
        </w:rPr>
        <w:t xml:space="preserve"> </w:t>
      </w:r>
      <w:r w:rsidRPr="007800CD">
        <w:rPr>
          <w:rFonts w:ascii="Arial Narrow" w:hAnsi="Arial Narrow" w:cs="Times New Roman"/>
        </w:rPr>
        <w:t>w l</w:t>
      </w:r>
      <w:r w:rsidR="006824A9">
        <w:rPr>
          <w:rFonts w:ascii="Arial Narrow" w:hAnsi="Arial Narrow" w:cs="Times New Roman"/>
        </w:rPr>
        <w:t>udności ogółem obserwujemy taki</w:t>
      </w:r>
      <w:r w:rsidRPr="007800CD">
        <w:rPr>
          <w:rFonts w:ascii="Arial Narrow" w:hAnsi="Arial Narrow" w:cs="Times New Roman"/>
        </w:rPr>
        <w:t xml:space="preserve"> sam procent dla obszaru LGD i województwa świętokrzyskiego (11,1%) i niższy dla kraju (8,3%). Przeciętna liczba osób w gospodarstwie domowym korzystająca z pomocy społecznej z roku na rok stopniowo spada i na koniec 2013 roku dla obszaru LGD  „Królewskie </w:t>
      </w:r>
      <w:proofErr w:type="spellStart"/>
      <w:r w:rsidRPr="007800CD">
        <w:rPr>
          <w:rFonts w:ascii="Arial Narrow" w:hAnsi="Arial Narrow" w:cs="Times New Roman"/>
        </w:rPr>
        <w:t>Ponidzie</w:t>
      </w:r>
      <w:proofErr w:type="spellEnd"/>
      <w:r w:rsidRPr="007800CD">
        <w:rPr>
          <w:rFonts w:ascii="Arial Narrow" w:hAnsi="Arial Narrow" w:cs="Times New Roman"/>
        </w:rPr>
        <w:t>” wyniosła 3,03 osoby, co jest wartością wyższą niż dla województwa świętokrzyskiego (2,67 osób) i Polski (2,62).</w:t>
      </w:r>
    </w:p>
    <w:p w14:paraId="2755DD37" w14:textId="77777777" w:rsidR="002B4BC1" w:rsidRDefault="002B4BC1" w:rsidP="00334AED">
      <w:pPr>
        <w:spacing w:line="240" w:lineRule="auto"/>
        <w:jc w:val="both"/>
        <w:rPr>
          <w:rFonts w:ascii="Arial Narrow" w:hAnsi="Arial Narrow" w:cs="Times New Roman"/>
        </w:rPr>
      </w:pPr>
    </w:p>
    <w:p w14:paraId="24144433" w14:textId="749BC9FB" w:rsidR="00815C45" w:rsidRPr="00BB7896" w:rsidRDefault="00815C45" w:rsidP="00815C45">
      <w:pPr>
        <w:pStyle w:val="Legenda"/>
        <w:keepNext/>
        <w:spacing w:line="240" w:lineRule="auto"/>
        <w:rPr>
          <w:rFonts w:ascii="Arial Narrow" w:hAnsi="Arial Narrow"/>
          <w:sz w:val="22"/>
          <w:szCs w:val="22"/>
        </w:rPr>
      </w:pPr>
      <w:bookmarkStart w:id="34" w:name="_Toc524935978"/>
      <w:r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4A44EE">
        <w:rPr>
          <w:rFonts w:ascii="Arial Narrow" w:hAnsi="Arial Narrow"/>
          <w:noProof/>
          <w:sz w:val="22"/>
          <w:szCs w:val="22"/>
        </w:rPr>
        <w:t>11</w:t>
      </w:r>
      <w:r w:rsidR="00A703B7" w:rsidRPr="00BB7896">
        <w:rPr>
          <w:rFonts w:ascii="Arial Narrow" w:hAnsi="Arial Narrow"/>
          <w:sz w:val="22"/>
          <w:szCs w:val="22"/>
        </w:rPr>
        <w:fldChar w:fldCharType="end"/>
      </w:r>
      <w:r w:rsidRPr="00BB7896">
        <w:rPr>
          <w:rFonts w:ascii="Arial Narrow" w:hAnsi="Arial Narrow"/>
          <w:sz w:val="22"/>
          <w:szCs w:val="22"/>
        </w:rPr>
        <w:t xml:space="preserve"> Wskaźniki dotyczące pomocy społecznej dla LGD „Królewskie </w:t>
      </w:r>
      <w:proofErr w:type="spellStart"/>
      <w:r w:rsidRPr="00BB7896">
        <w:rPr>
          <w:rFonts w:ascii="Arial Narrow" w:hAnsi="Arial Narrow"/>
          <w:sz w:val="22"/>
          <w:szCs w:val="22"/>
        </w:rPr>
        <w:t>Ponidzie</w:t>
      </w:r>
      <w:proofErr w:type="spellEnd"/>
      <w:r w:rsidRPr="00BB7896">
        <w:rPr>
          <w:rFonts w:ascii="Arial Narrow" w:hAnsi="Arial Narrow"/>
          <w:sz w:val="22"/>
          <w:szCs w:val="22"/>
        </w:rPr>
        <w:t>”, województwa świętokrzyskiego i Polski w roku 2009 i 2013.</w:t>
      </w:r>
      <w:bookmarkEnd w:id="34"/>
    </w:p>
    <w:tbl>
      <w:tblPr>
        <w:tblStyle w:val="Jasnasiatkaakcent2"/>
        <w:tblW w:w="0" w:type="auto"/>
        <w:tblLook w:val="04A0" w:firstRow="1" w:lastRow="0" w:firstColumn="1" w:lastColumn="0" w:noHBand="0" w:noVBand="1"/>
      </w:tblPr>
      <w:tblGrid>
        <w:gridCol w:w="2303"/>
        <w:gridCol w:w="1110"/>
        <w:gridCol w:w="1193"/>
        <w:gridCol w:w="1110"/>
        <w:gridCol w:w="1193"/>
        <w:gridCol w:w="1095"/>
        <w:gridCol w:w="1208"/>
      </w:tblGrid>
      <w:tr w:rsidR="00334AED" w:rsidRPr="007800CD" w14:paraId="537DB8E6" w14:textId="77777777" w:rsidTr="00334AED">
        <w:trPr>
          <w:cnfStyle w:val="100000000000" w:firstRow="1" w:lastRow="0" w:firstColumn="0" w:lastColumn="0" w:oddVBand="0" w:evenVBand="0" w:oddHBand="0" w:evenHBand="0" w:firstRowFirstColumn="0" w:firstRowLastColumn="0" w:lastRowFirstColumn="0" w:lastRowLastColumn="0"/>
          <w:trHeight w:val="1980"/>
        </w:trPr>
        <w:tc>
          <w:tcPr>
            <w:cnfStyle w:val="001000000000" w:firstRow="0" w:lastRow="0" w:firstColumn="1" w:lastColumn="0" w:oddVBand="0" w:evenVBand="0" w:oddHBand="0" w:evenHBand="0" w:firstRowFirstColumn="0" w:firstRowLastColumn="0" w:lastRowFirstColumn="0" w:lastRowLastColumn="0"/>
            <w:tcW w:w="2303" w:type="dxa"/>
            <w:vMerge w:val="restart"/>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14:paraId="38891B5D" w14:textId="77777777" w:rsidR="00334AED" w:rsidRPr="007800CD" w:rsidRDefault="00334AED" w:rsidP="00334AED">
            <w:pPr>
              <w:jc w:val="both"/>
              <w:rPr>
                <w:rFonts w:ascii="Arial Narrow" w:hAnsi="Arial Narrow" w:cs="Times New Roman"/>
              </w:rPr>
            </w:pPr>
            <w:r w:rsidRPr="007800CD">
              <w:rPr>
                <w:rFonts w:ascii="Arial Narrow" w:hAnsi="Arial Narrow" w:cs="Times New Roman"/>
              </w:rPr>
              <w:t>Obszar</w:t>
            </w:r>
          </w:p>
        </w:tc>
        <w:tc>
          <w:tcPr>
            <w:tcW w:w="2303" w:type="dxa"/>
            <w:gridSpan w:val="2"/>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14:paraId="7EEB9985" w14:textId="77777777" w:rsidR="00334AED" w:rsidRPr="007800CD" w:rsidRDefault="00334AED"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7800CD">
              <w:rPr>
                <w:rFonts w:ascii="Arial Narrow" w:hAnsi="Arial Narrow" w:cs="Times New Roman"/>
              </w:rPr>
              <w:t>Liczba osób korzystających z pomocy społecznej w przeliczeniu na 1000 mieszkańców</w:t>
            </w:r>
          </w:p>
        </w:tc>
        <w:tc>
          <w:tcPr>
            <w:tcW w:w="2303" w:type="dxa"/>
            <w:gridSpan w:val="2"/>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14:paraId="2F6D823F" w14:textId="77777777" w:rsidR="00334AED" w:rsidRPr="007800CD" w:rsidRDefault="00334AED"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7800CD">
              <w:rPr>
                <w:rFonts w:ascii="Arial Narrow" w:hAnsi="Arial Narrow" w:cs="Times New Roman"/>
              </w:rPr>
              <w:t>Udział osób korzystających z pomocy społecznej na 1000 mieszkańców</w:t>
            </w:r>
          </w:p>
        </w:tc>
        <w:tc>
          <w:tcPr>
            <w:tcW w:w="2303" w:type="dxa"/>
            <w:gridSpan w:val="2"/>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14:paraId="172A7957" w14:textId="77777777" w:rsidR="00334AED" w:rsidRPr="007800CD" w:rsidRDefault="00334AED"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7800CD">
              <w:rPr>
                <w:rFonts w:ascii="Arial Narrow" w:hAnsi="Arial Narrow" w:cs="Times New Roman"/>
              </w:rPr>
              <w:t>Przeciętna liczba osób w gospodarstwie domowym korzystająca z pomocy społecznej</w:t>
            </w:r>
          </w:p>
        </w:tc>
      </w:tr>
      <w:tr w:rsidR="00334AED" w:rsidRPr="007800CD" w14:paraId="09F29521" w14:textId="77777777" w:rsidTr="00334AED">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2303" w:type="dxa"/>
            <w:vMerge/>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192B3589" w14:textId="77777777" w:rsidR="00334AED" w:rsidRPr="007800CD" w:rsidRDefault="00334AED" w:rsidP="00334AED">
            <w:pPr>
              <w:jc w:val="both"/>
              <w:rPr>
                <w:rFonts w:ascii="Arial Narrow" w:hAnsi="Arial Narrow" w:cs="Times New Roman"/>
                <w:b w:val="0"/>
              </w:rPr>
            </w:pPr>
          </w:p>
        </w:tc>
        <w:tc>
          <w:tcPr>
            <w:tcW w:w="1110"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29B1846A"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7800CD">
              <w:rPr>
                <w:rFonts w:ascii="Arial Narrow" w:hAnsi="Arial Narrow" w:cs="Times New Roman"/>
                <w:b/>
              </w:rPr>
              <w:t>2009</w:t>
            </w:r>
          </w:p>
        </w:tc>
        <w:tc>
          <w:tcPr>
            <w:tcW w:w="119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1A31A077"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7800CD">
              <w:rPr>
                <w:rFonts w:ascii="Arial Narrow" w:hAnsi="Arial Narrow" w:cs="Times New Roman"/>
                <w:b/>
              </w:rPr>
              <w:t>2013</w:t>
            </w:r>
          </w:p>
        </w:tc>
        <w:tc>
          <w:tcPr>
            <w:tcW w:w="1110"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7CE5B36B"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7800CD">
              <w:rPr>
                <w:rFonts w:ascii="Arial Narrow" w:hAnsi="Arial Narrow" w:cs="Times New Roman"/>
                <w:b/>
              </w:rPr>
              <w:t>2009</w:t>
            </w:r>
          </w:p>
        </w:tc>
        <w:tc>
          <w:tcPr>
            <w:tcW w:w="119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132106EF"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7800CD">
              <w:rPr>
                <w:rFonts w:ascii="Arial Narrow" w:hAnsi="Arial Narrow" w:cs="Times New Roman"/>
                <w:b/>
              </w:rPr>
              <w:t>2013</w:t>
            </w:r>
          </w:p>
        </w:tc>
        <w:tc>
          <w:tcPr>
            <w:tcW w:w="1095"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7513CA6D"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7800CD">
              <w:rPr>
                <w:rFonts w:ascii="Arial Narrow" w:hAnsi="Arial Narrow" w:cs="Times New Roman"/>
                <w:b/>
              </w:rPr>
              <w:t>2009</w:t>
            </w:r>
          </w:p>
        </w:tc>
        <w:tc>
          <w:tcPr>
            <w:tcW w:w="1208"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13499C01"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7800CD">
              <w:rPr>
                <w:rFonts w:ascii="Arial Narrow" w:hAnsi="Arial Narrow" w:cs="Times New Roman"/>
                <w:b/>
              </w:rPr>
              <w:t>2013</w:t>
            </w:r>
          </w:p>
        </w:tc>
      </w:tr>
      <w:tr w:rsidR="00334AED" w:rsidRPr="007800CD" w14:paraId="4B475744" w14:textId="77777777" w:rsidTr="00334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3A4FC065" w14:textId="77777777" w:rsidR="00334AED" w:rsidRPr="007800CD" w:rsidRDefault="00334AED" w:rsidP="00334AED">
            <w:pPr>
              <w:jc w:val="both"/>
              <w:rPr>
                <w:rFonts w:ascii="Arial Narrow" w:hAnsi="Arial Narrow" w:cs="Times New Roman"/>
              </w:rPr>
            </w:pPr>
            <w:r w:rsidRPr="007800CD">
              <w:rPr>
                <w:rFonts w:ascii="Arial Narrow" w:hAnsi="Arial Narrow" w:cs="Times New Roman"/>
              </w:rPr>
              <w:t xml:space="preserve">LGD „Królewskie </w:t>
            </w:r>
            <w:proofErr w:type="spellStart"/>
            <w:r w:rsidRPr="007800CD">
              <w:rPr>
                <w:rFonts w:ascii="Arial Narrow" w:hAnsi="Arial Narrow" w:cs="Times New Roman"/>
              </w:rPr>
              <w:t>Ponidzie</w:t>
            </w:r>
            <w:proofErr w:type="spellEnd"/>
            <w:r w:rsidRPr="007800CD">
              <w:rPr>
                <w:rFonts w:ascii="Arial Narrow" w:hAnsi="Arial Narrow" w:cs="Times New Roman"/>
              </w:rPr>
              <w:t>”</w:t>
            </w:r>
          </w:p>
        </w:tc>
        <w:tc>
          <w:tcPr>
            <w:tcW w:w="1110" w:type="dxa"/>
            <w:tcBorders>
              <w:top w:val="single" w:sz="18" w:space="0" w:color="C0504D" w:themeColor="accent2"/>
              <w:left w:val="single" w:sz="18" w:space="0" w:color="C0504D" w:themeColor="accent2"/>
              <w:bottom w:val="nil"/>
              <w:right w:val="nil"/>
            </w:tcBorders>
          </w:tcPr>
          <w:p w14:paraId="2094BF61" w14:textId="77777777"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137</w:t>
            </w:r>
          </w:p>
        </w:tc>
        <w:tc>
          <w:tcPr>
            <w:tcW w:w="1193" w:type="dxa"/>
            <w:tcBorders>
              <w:top w:val="single" w:sz="18" w:space="0" w:color="C0504D" w:themeColor="accent2"/>
              <w:left w:val="nil"/>
              <w:bottom w:val="nil"/>
              <w:right w:val="nil"/>
            </w:tcBorders>
          </w:tcPr>
          <w:p w14:paraId="057EBA2B" w14:textId="77777777"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111</w:t>
            </w:r>
          </w:p>
        </w:tc>
        <w:tc>
          <w:tcPr>
            <w:tcW w:w="1110" w:type="dxa"/>
            <w:tcBorders>
              <w:top w:val="single" w:sz="18" w:space="0" w:color="C0504D" w:themeColor="accent2"/>
              <w:left w:val="nil"/>
              <w:bottom w:val="nil"/>
              <w:right w:val="nil"/>
            </w:tcBorders>
          </w:tcPr>
          <w:p w14:paraId="69B8B380" w14:textId="77777777"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13,7%</w:t>
            </w:r>
          </w:p>
        </w:tc>
        <w:tc>
          <w:tcPr>
            <w:tcW w:w="1193" w:type="dxa"/>
            <w:tcBorders>
              <w:top w:val="single" w:sz="18" w:space="0" w:color="C0504D" w:themeColor="accent2"/>
              <w:left w:val="nil"/>
              <w:bottom w:val="nil"/>
              <w:right w:val="nil"/>
            </w:tcBorders>
          </w:tcPr>
          <w:p w14:paraId="6DCB11F6" w14:textId="77777777"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11,1%</w:t>
            </w:r>
          </w:p>
        </w:tc>
        <w:tc>
          <w:tcPr>
            <w:tcW w:w="1095" w:type="dxa"/>
            <w:tcBorders>
              <w:top w:val="single" w:sz="18" w:space="0" w:color="C0504D" w:themeColor="accent2"/>
              <w:left w:val="nil"/>
              <w:bottom w:val="nil"/>
              <w:right w:val="nil"/>
            </w:tcBorders>
          </w:tcPr>
          <w:p w14:paraId="227CE9C1" w14:textId="77777777"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3,35</w:t>
            </w:r>
          </w:p>
        </w:tc>
        <w:tc>
          <w:tcPr>
            <w:tcW w:w="1208" w:type="dxa"/>
            <w:tcBorders>
              <w:top w:val="single" w:sz="18" w:space="0" w:color="C0504D" w:themeColor="accent2"/>
              <w:left w:val="nil"/>
              <w:bottom w:val="nil"/>
              <w:right w:val="single" w:sz="18" w:space="0" w:color="C0504D" w:themeColor="accent2"/>
            </w:tcBorders>
          </w:tcPr>
          <w:p w14:paraId="2D204D6F" w14:textId="77777777"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3,03</w:t>
            </w:r>
          </w:p>
        </w:tc>
      </w:tr>
      <w:tr w:rsidR="00334AED" w:rsidRPr="007800CD" w14:paraId="69AC7A3E" w14:textId="77777777" w:rsidTr="00334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0AEBB189" w14:textId="77777777" w:rsidR="00334AED" w:rsidRPr="007800CD" w:rsidRDefault="00334AED" w:rsidP="00334AED">
            <w:pPr>
              <w:jc w:val="both"/>
              <w:rPr>
                <w:rFonts w:ascii="Arial Narrow" w:hAnsi="Arial Narrow" w:cs="Times New Roman"/>
              </w:rPr>
            </w:pPr>
            <w:r w:rsidRPr="007800CD">
              <w:rPr>
                <w:rFonts w:ascii="Arial Narrow" w:hAnsi="Arial Narrow" w:cs="Times New Roman"/>
              </w:rPr>
              <w:t>Województwo Świętokrzyskie</w:t>
            </w:r>
          </w:p>
        </w:tc>
        <w:tc>
          <w:tcPr>
            <w:tcW w:w="1110" w:type="dxa"/>
            <w:tcBorders>
              <w:top w:val="nil"/>
              <w:left w:val="single" w:sz="18" w:space="0" w:color="C0504D" w:themeColor="accent2"/>
              <w:bottom w:val="nil"/>
              <w:right w:val="nil"/>
            </w:tcBorders>
          </w:tcPr>
          <w:p w14:paraId="0F06827B"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7800CD">
              <w:rPr>
                <w:rFonts w:ascii="Arial Narrow" w:hAnsi="Arial Narrow" w:cs="Times New Roman"/>
              </w:rPr>
              <w:t>127</w:t>
            </w:r>
          </w:p>
        </w:tc>
        <w:tc>
          <w:tcPr>
            <w:tcW w:w="1193" w:type="dxa"/>
            <w:tcBorders>
              <w:top w:val="nil"/>
              <w:left w:val="nil"/>
              <w:bottom w:val="nil"/>
              <w:right w:val="nil"/>
            </w:tcBorders>
          </w:tcPr>
          <w:p w14:paraId="07C85485"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7800CD">
              <w:rPr>
                <w:rFonts w:ascii="Arial Narrow" w:hAnsi="Arial Narrow" w:cs="Times New Roman"/>
              </w:rPr>
              <w:t>111</w:t>
            </w:r>
          </w:p>
        </w:tc>
        <w:tc>
          <w:tcPr>
            <w:tcW w:w="1110" w:type="dxa"/>
            <w:tcBorders>
              <w:top w:val="nil"/>
              <w:left w:val="nil"/>
              <w:bottom w:val="nil"/>
              <w:right w:val="nil"/>
            </w:tcBorders>
          </w:tcPr>
          <w:p w14:paraId="2B5F2FC2"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7800CD">
              <w:rPr>
                <w:rFonts w:ascii="Arial Narrow" w:hAnsi="Arial Narrow" w:cs="Times New Roman"/>
              </w:rPr>
              <w:t>12,7%</w:t>
            </w:r>
          </w:p>
        </w:tc>
        <w:tc>
          <w:tcPr>
            <w:tcW w:w="1193" w:type="dxa"/>
            <w:tcBorders>
              <w:top w:val="nil"/>
              <w:left w:val="nil"/>
              <w:bottom w:val="nil"/>
              <w:right w:val="nil"/>
            </w:tcBorders>
          </w:tcPr>
          <w:p w14:paraId="7DB7FD37"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7800CD">
              <w:rPr>
                <w:rFonts w:ascii="Arial Narrow" w:hAnsi="Arial Narrow" w:cs="Times New Roman"/>
              </w:rPr>
              <w:t>11,1%</w:t>
            </w:r>
          </w:p>
        </w:tc>
        <w:tc>
          <w:tcPr>
            <w:tcW w:w="1095" w:type="dxa"/>
            <w:tcBorders>
              <w:top w:val="nil"/>
              <w:left w:val="nil"/>
              <w:bottom w:val="nil"/>
              <w:right w:val="nil"/>
            </w:tcBorders>
          </w:tcPr>
          <w:p w14:paraId="167A1BB9"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7800CD">
              <w:rPr>
                <w:rFonts w:ascii="Arial Narrow" w:hAnsi="Arial Narrow" w:cs="Times New Roman"/>
              </w:rPr>
              <w:t>3,02</w:t>
            </w:r>
          </w:p>
        </w:tc>
        <w:tc>
          <w:tcPr>
            <w:tcW w:w="1208" w:type="dxa"/>
            <w:tcBorders>
              <w:top w:val="nil"/>
              <w:left w:val="nil"/>
              <w:bottom w:val="nil"/>
              <w:right w:val="single" w:sz="18" w:space="0" w:color="C0504D" w:themeColor="accent2"/>
            </w:tcBorders>
          </w:tcPr>
          <w:p w14:paraId="65863BAE"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7800CD">
              <w:rPr>
                <w:rFonts w:ascii="Arial Narrow" w:hAnsi="Arial Narrow" w:cs="Times New Roman"/>
              </w:rPr>
              <w:t>2,67</w:t>
            </w:r>
          </w:p>
        </w:tc>
      </w:tr>
      <w:tr w:rsidR="00334AED" w:rsidRPr="007800CD" w14:paraId="2D24CB04" w14:textId="77777777" w:rsidTr="00334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18DA9C47" w14:textId="77777777" w:rsidR="00334AED" w:rsidRPr="007800CD" w:rsidRDefault="00334AED" w:rsidP="00334AED">
            <w:pPr>
              <w:jc w:val="both"/>
              <w:rPr>
                <w:rFonts w:ascii="Arial Narrow" w:hAnsi="Arial Narrow" w:cs="Times New Roman"/>
              </w:rPr>
            </w:pPr>
            <w:r w:rsidRPr="007800CD">
              <w:rPr>
                <w:rFonts w:ascii="Arial Narrow" w:hAnsi="Arial Narrow" w:cs="Times New Roman"/>
              </w:rPr>
              <w:t>Polska</w:t>
            </w:r>
          </w:p>
        </w:tc>
        <w:tc>
          <w:tcPr>
            <w:tcW w:w="1110" w:type="dxa"/>
            <w:tcBorders>
              <w:top w:val="nil"/>
              <w:left w:val="single" w:sz="18" w:space="0" w:color="C0504D" w:themeColor="accent2"/>
              <w:bottom w:val="single" w:sz="18" w:space="0" w:color="C0504D" w:themeColor="accent2"/>
              <w:right w:val="nil"/>
            </w:tcBorders>
          </w:tcPr>
          <w:p w14:paraId="15AA1E05" w14:textId="77777777"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91</w:t>
            </w:r>
          </w:p>
        </w:tc>
        <w:tc>
          <w:tcPr>
            <w:tcW w:w="1193" w:type="dxa"/>
            <w:tcBorders>
              <w:top w:val="nil"/>
              <w:left w:val="nil"/>
              <w:bottom w:val="single" w:sz="18" w:space="0" w:color="C0504D" w:themeColor="accent2"/>
              <w:right w:val="nil"/>
            </w:tcBorders>
          </w:tcPr>
          <w:p w14:paraId="3A4E7192" w14:textId="77777777"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83</w:t>
            </w:r>
          </w:p>
        </w:tc>
        <w:tc>
          <w:tcPr>
            <w:tcW w:w="1110" w:type="dxa"/>
            <w:tcBorders>
              <w:top w:val="nil"/>
              <w:left w:val="nil"/>
              <w:bottom w:val="single" w:sz="18" w:space="0" w:color="C0504D" w:themeColor="accent2"/>
              <w:right w:val="nil"/>
            </w:tcBorders>
          </w:tcPr>
          <w:p w14:paraId="6E67BA04" w14:textId="77777777"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9,1%</w:t>
            </w:r>
          </w:p>
        </w:tc>
        <w:tc>
          <w:tcPr>
            <w:tcW w:w="1193" w:type="dxa"/>
            <w:tcBorders>
              <w:top w:val="nil"/>
              <w:left w:val="nil"/>
              <w:bottom w:val="single" w:sz="18" w:space="0" w:color="C0504D" w:themeColor="accent2"/>
              <w:right w:val="nil"/>
            </w:tcBorders>
          </w:tcPr>
          <w:p w14:paraId="1C580C57" w14:textId="77777777"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8,3%</w:t>
            </w:r>
          </w:p>
        </w:tc>
        <w:tc>
          <w:tcPr>
            <w:tcW w:w="1095" w:type="dxa"/>
            <w:tcBorders>
              <w:top w:val="nil"/>
              <w:left w:val="nil"/>
              <w:bottom w:val="single" w:sz="18" w:space="0" w:color="C0504D" w:themeColor="accent2"/>
              <w:right w:val="nil"/>
            </w:tcBorders>
          </w:tcPr>
          <w:p w14:paraId="78DE13D5" w14:textId="77777777"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2,83</w:t>
            </w:r>
          </w:p>
        </w:tc>
        <w:tc>
          <w:tcPr>
            <w:tcW w:w="1208" w:type="dxa"/>
            <w:tcBorders>
              <w:top w:val="nil"/>
              <w:left w:val="nil"/>
              <w:bottom w:val="single" w:sz="18" w:space="0" w:color="C0504D" w:themeColor="accent2"/>
              <w:right w:val="single" w:sz="18" w:space="0" w:color="C0504D" w:themeColor="accent2"/>
            </w:tcBorders>
          </w:tcPr>
          <w:p w14:paraId="7AABD55A" w14:textId="77777777"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2,62</w:t>
            </w:r>
          </w:p>
        </w:tc>
      </w:tr>
    </w:tbl>
    <w:p w14:paraId="778D32E3" w14:textId="77777777" w:rsidR="00334AED" w:rsidRPr="00C02162" w:rsidRDefault="00334AED" w:rsidP="00334AED">
      <w:pPr>
        <w:spacing w:line="240" w:lineRule="auto"/>
        <w:jc w:val="both"/>
        <w:rPr>
          <w:rFonts w:ascii="Arial Narrow" w:hAnsi="Arial Narrow" w:cs="Times New Roman"/>
          <w:i/>
          <w:sz w:val="20"/>
          <w:szCs w:val="20"/>
        </w:rPr>
      </w:pPr>
      <w:r w:rsidRPr="00C02162">
        <w:rPr>
          <w:rFonts w:ascii="Arial Narrow" w:hAnsi="Arial Narrow" w:cs="Times New Roman"/>
          <w:i/>
          <w:sz w:val="20"/>
          <w:szCs w:val="20"/>
        </w:rPr>
        <w:t>Źródło: Dane GUS.</w:t>
      </w:r>
    </w:p>
    <w:p w14:paraId="7EE637E1" w14:textId="77777777" w:rsidR="002B4BC1" w:rsidRDefault="002B4BC1" w:rsidP="00334AED">
      <w:pPr>
        <w:spacing w:line="240" w:lineRule="auto"/>
        <w:jc w:val="both"/>
        <w:rPr>
          <w:rFonts w:ascii="Arial Narrow" w:hAnsi="Arial Narrow" w:cs="Times New Roman"/>
        </w:rPr>
      </w:pPr>
    </w:p>
    <w:p w14:paraId="60FAB809" w14:textId="77777777" w:rsidR="00334AED" w:rsidRPr="007800CD" w:rsidRDefault="00637962" w:rsidP="00334AED">
      <w:pPr>
        <w:spacing w:line="240" w:lineRule="auto"/>
        <w:jc w:val="both"/>
        <w:rPr>
          <w:rFonts w:ascii="Arial Narrow" w:hAnsi="Arial Narrow" w:cs="Times New Roman"/>
        </w:rPr>
      </w:pPr>
      <w:r>
        <w:rPr>
          <w:rFonts w:ascii="Arial Narrow" w:hAnsi="Arial Narrow" w:cs="Times New Roman"/>
        </w:rPr>
        <w:t>Analizując powody</w:t>
      </w:r>
      <w:r w:rsidR="00F21DA2">
        <w:rPr>
          <w:rFonts w:ascii="Arial Narrow" w:hAnsi="Arial Narrow" w:cs="Times New Roman"/>
        </w:rPr>
        <w:t>,</w:t>
      </w:r>
      <w:r>
        <w:rPr>
          <w:rFonts w:ascii="Arial Narrow" w:hAnsi="Arial Narrow" w:cs="Times New Roman"/>
        </w:rPr>
        <w:t xml:space="preserve"> dla których</w:t>
      </w:r>
      <w:r w:rsidR="00334AED" w:rsidRPr="007800CD">
        <w:rPr>
          <w:rFonts w:ascii="Arial Narrow" w:hAnsi="Arial Narrow" w:cs="Times New Roman"/>
        </w:rPr>
        <w:t xml:space="preserve"> została przyznana pomoc i wsparcie widać, że największym problem</w:t>
      </w:r>
      <w:r>
        <w:rPr>
          <w:rFonts w:ascii="Arial Narrow" w:hAnsi="Arial Narrow" w:cs="Times New Roman"/>
        </w:rPr>
        <w:t>em</w:t>
      </w:r>
      <w:r w:rsidR="00334AED" w:rsidRPr="007800CD">
        <w:rPr>
          <w:rFonts w:ascii="Arial Narrow" w:hAnsi="Arial Narrow" w:cs="Times New Roman"/>
        </w:rPr>
        <w:t xml:space="preserve"> obszaru LGD „Królewskie </w:t>
      </w:r>
      <w:proofErr w:type="spellStart"/>
      <w:r w:rsidR="00334AED" w:rsidRPr="007800CD">
        <w:rPr>
          <w:rFonts w:ascii="Arial Narrow" w:hAnsi="Arial Narrow" w:cs="Times New Roman"/>
        </w:rPr>
        <w:t>Ponidzie</w:t>
      </w:r>
      <w:proofErr w:type="spellEnd"/>
      <w:r w:rsidR="00334AED" w:rsidRPr="007800CD">
        <w:rPr>
          <w:rFonts w:ascii="Arial Narrow" w:hAnsi="Arial Narrow" w:cs="Times New Roman"/>
        </w:rPr>
        <w:t xml:space="preserve">” jest </w:t>
      </w:r>
      <w:r w:rsidR="00334AED" w:rsidRPr="00726827">
        <w:rPr>
          <w:rFonts w:ascii="Arial Narrow" w:hAnsi="Arial Narrow" w:cs="Times New Roman"/>
          <w:b/>
        </w:rPr>
        <w:t>bezrobocie</w:t>
      </w:r>
      <w:r w:rsidR="00334AED" w:rsidRPr="007800CD">
        <w:rPr>
          <w:rFonts w:ascii="Arial Narrow" w:hAnsi="Arial Narrow" w:cs="Times New Roman"/>
        </w:rPr>
        <w:t xml:space="preserve"> (3218 osób w rodzinie), ubóstwo (2 840 osób w rodzinie), długotrwała lub ciężka choroba (2744 osób w rodzinie), bezradność (2186 osób w rodzinie), natomiast najmniejszy problem społeczny stanowią narkomania oraz sieroctwo.</w:t>
      </w:r>
    </w:p>
    <w:p w14:paraId="0D731082" w14:textId="77777777" w:rsidR="000B7BDA" w:rsidRDefault="000B7BDA" w:rsidP="00815C45">
      <w:pPr>
        <w:pStyle w:val="Legenda"/>
        <w:spacing w:line="240" w:lineRule="auto"/>
        <w:rPr>
          <w:sz w:val="22"/>
          <w:szCs w:val="22"/>
        </w:rPr>
      </w:pPr>
    </w:p>
    <w:p w14:paraId="124CF989" w14:textId="3F5F290B" w:rsidR="00C02162" w:rsidRPr="00BB7896" w:rsidRDefault="00815C45" w:rsidP="00815C45">
      <w:pPr>
        <w:pStyle w:val="Legenda"/>
        <w:spacing w:line="240" w:lineRule="auto"/>
        <w:rPr>
          <w:rFonts w:ascii="Arial Narrow" w:hAnsi="Arial Narrow"/>
          <w:b w:val="0"/>
          <w:sz w:val="22"/>
          <w:szCs w:val="22"/>
        </w:rPr>
      </w:pPr>
      <w:bookmarkStart w:id="35" w:name="_Toc524935979"/>
      <w:r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4A44EE">
        <w:rPr>
          <w:rFonts w:ascii="Arial Narrow" w:hAnsi="Arial Narrow"/>
          <w:noProof/>
          <w:sz w:val="22"/>
          <w:szCs w:val="22"/>
        </w:rPr>
        <w:t>12</w:t>
      </w:r>
      <w:r w:rsidR="00A703B7" w:rsidRPr="00BB7896">
        <w:rPr>
          <w:rFonts w:ascii="Arial Narrow" w:hAnsi="Arial Narrow"/>
          <w:sz w:val="22"/>
          <w:szCs w:val="22"/>
        </w:rPr>
        <w:fldChar w:fldCharType="end"/>
      </w:r>
      <w:r w:rsidRPr="00BB7896">
        <w:rPr>
          <w:rFonts w:ascii="Arial Narrow" w:hAnsi="Arial Narrow"/>
          <w:sz w:val="22"/>
          <w:szCs w:val="22"/>
        </w:rPr>
        <w:t xml:space="preserve"> Powody przyznania pomocy i wsparcia na obszarze LGD „Królewskie </w:t>
      </w:r>
      <w:proofErr w:type="spellStart"/>
      <w:r w:rsidRPr="00BB7896">
        <w:rPr>
          <w:rFonts w:ascii="Arial Narrow" w:hAnsi="Arial Narrow"/>
          <w:sz w:val="22"/>
          <w:szCs w:val="22"/>
        </w:rPr>
        <w:t>Ponidzie</w:t>
      </w:r>
      <w:proofErr w:type="spellEnd"/>
      <w:r w:rsidRPr="00BB7896">
        <w:rPr>
          <w:rFonts w:ascii="Arial Narrow" w:hAnsi="Arial Narrow"/>
          <w:sz w:val="22"/>
          <w:szCs w:val="22"/>
        </w:rPr>
        <w:t>” z podziałem na gminy w roku 2013.</w:t>
      </w:r>
      <w:bookmarkEnd w:id="35"/>
    </w:p>
    <w:tbl>
      <w:tblPr>
        <w:tblStyle w:val="rednialista2akcent3"/>
        <w:tblW w:w="9358" w:type="dxa"/>
        <w:tblLayout w:type="fixed"/>
        <w:tblLook w:val="04A0" w:firstRow="1" w:lastRow="0" w:firstColumn="1" w:lastColumn="0" w:noHBand="0" w:noVBand="1"/>
      </w:tblPr>
      <w:tblGrid>
        <w:gridCol w:w="1964"/>
        <w:gridCol w:w="856"/>
        <w:gridCol w:w="713"/>
        <w:gridCol w:w="714"/>
        <w:gridCol w:w="114"/>
        <w:gridCol w:w="600"/>
        <w:gridCol w:w="109"/>
        <w:gridCol w:w="850"/>
        <w:gridCol w:w="709"/>
        <w:gridCol w:w="709"/>
        <w:gridCol w:w="708"/>
        <w:gridCol w:w="1312"/>
      </w:tblGrid>
      <w:tr w:rsidR="00334AED" w:rsidRPr="00BB7896" w14:paraId="1ED7D4B4" w14:textId="77777777" w:rsidTr="00637962">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14:paraId="2E0DB9FD" w14:textId="77777777" w:rsidR="00334AED" w:rsidRPr="00BB7896" w:rsidRDefault="00334AED" w:rsidP="00334AED">
            <w:pPr>
              <w:jc w:val="both"/>
              <w:rPr>
                <w:rFonts w:ascii="Arial Narrow" w:hAnsi="Arial Narrow" w:cs="Times New Roman"/>
                <w:b/>
                <w:sz w:val="20"/>
                <w:szCs w:val="20"/>
              </w:rPr>
            </w:pPr>
            <w:r w:rsidRPr="00BB7896">
              <w:rPr>
                <w:rFonts w:ascii="Arial Narrow" w:hAnsi="Arial Narrow" w:cs="Times New Roman"/>
                <w:b/>
                <w:sz w:val="20"/>
                <w:szCs w:val="20"/>
              </w:rPr>
              <w:t>Powód przyznania pomocy i wsparcia</w:t>
            </w:r>
          </w:p>
          <w:p w14:paraId="5FA4E1BF" w14:textId="77777777" w:rsidR="00334AED" w:rsidRPr="00BB7896" w:rsidRDefault="00334AED" w:rsidP="00334AED">
            <w:pPr>
              <w:jc w:val="both"/>
              <w:rPr>
                <w:rFonts w:ascii="Arial Narrow" w:hAnsi="Arial Narrow" w:cs="Times New Roman"/>
                <w:b/>
                <w:sz w:val="20"/>
                <w:szCs w:val="20"/>
              </w:rPr>
            </w:pPr>
            <w:r w:rsidRPr="00BB7896">
              <w:rPr>
                <w:rFonts w:ascii="Arial Narrow" w:hAnsi="Arial Narrow" w:cs="Times New Roman"/>
                <w:b/>
                <w:sz w:val="20"/>
                <w:szCs w:val="20"/>
              </w:rPr>
              <w:t>(liczba osób w rodzinach)</w:t>
            </w:r>
          </w:p>
        </w:tc>
        <w:tc>
          <w:tcPr>
            <w:tcW w:w="856"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14:paraId="53753720" w14:textId="77777777" w:rsidR="00334AED" w:rsidRPr="00BB7896" w:rsidRDefault="00334AED" w:rsidP="00334AED">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 xml:space="preserve">Gmina </w:t>
            </w:r>
            <w:r w:rsidRPr="00BB7896">
              <w:rPr>
                <w:rFonts w:ascii="Arial Narrow" w:hAnsi="Arial Narrow" w:cs="Times New Roman"/>
                <w:b/>
                <w:sz w:val="20"/>
                <w:szCs w:val="20"/>
              </w:rPr>
              <w:br/>
              <w:t>Busko-Zdrój</w:t>
            </w:r>
          </w:p>
        </w:tc>
        <w:tc>
          <w:tcPr>
            <w:tcW w:w="713"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14:paraId="52D09F30" w14:textId="77777777" w:rsidR="00334AED" w:rsidRPr="00BB7896" w:rsidRDefault="00334AED" w:rsidP="00334AED">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Gmina Gnojno</w:t>
            </w:r>
          </w:p>
        </w:tc>
        <w:tc>
          <w:tcPr>
            <w:tcW w:w="828" w:type="dxa"/>
            <w:gridSpan w:val="2"/>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14:paraId="2877E91A" w14:textId="77777777" w:rsidR="00334AED" w:rsidRPr="00BB7896" w:rsidRDefault="00334AED" w:rsidP="00637962">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 xml:space="preserve">Gmina </w:t>
            </w:r>
            <w:r w:rsidRPr="00BB7896">
              <w:rPr>
                <w:rFonts w:ascii="Arial Narrow" w:hAnsi="Arial Narrow" w:cs="Times New Roman"/>
                <w:b/>
                <w:sz w:val="20"/>
                <w:szCs w:val="20"/>
              </w:rPr>
              <w:br/>
              <w:t>N</w:t>
            </w:r>
            <w:r w:rsidR="00637962" w:rsidRPr="00BB7896">
              <w:rPr>
                <w:rFonts w:ascii="Arial Narrow" w:hAnsi="Arial Narrow" w:cs="Times New Roman"/>
                <w:b/>
                <w:sz w:val="20"/>
                <w:szCs w:val="20"/>
              </w:rPr>
              <w:t xml:space="preserve">. </w:t>
            </w:r>
            <w:r w:rsidRPr="00BB7896">
              <w:rPr>
                <w:rFonts w:ascii="Arial Narrow" w:hAnsi="Arial Narrow" w:cs="Times New Roman"/>
                <w:b/>
                <w:sz w:val="20"/>
                <w:szCs w:val="20"/>
              </w:rPr>
              <w:t>Korczyn</w:t>
            </w:r>
          </w:p>
        </w:tc>
        <w:tc>
          <w:tcPr>
            <w:tcW w:w="709" w:type="dxa"/>
            <w:gridSpan w:val="2"/>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14:paraId="1B365D2B" w14:textId="77777777" w:rsidR="00334AED" w:rsidRPr="00BB7896" w:rsidRDefault="00334AED" w:rsidP="00334AED">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Gmina Pacanów</w:t>
            </w:r>
          </w:p>
        </w:tc>
        <w:tc>
          <w:tcPr>
            <w:tcW w:w="850"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14:paraId="0FA1027B" w14:textId="77777777" w:rsidR="00334AED" w:rsidRPr="00BB7896" w:rsidRDefault="00334AED" w:rsidP="00637962">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 xml:space="preserve">Gmina </w:t>
            </w:r>
            <w:r w:rsidRPr="00BB7896">
              <w:rPr>
                <w:rFonts w:ascii="Arial Narrow" w:hAnsi="Arial Narrow" w:cs="Times New Roman"/>
                <w:b/>
                <w:sz w:val="20"/>
                <w:szCs w:val="20"/>
              </w:rPr>
              <w:br/>
              <w:t>Solec-</w:t>
            </w:r>
            <w:r w:rsidR="00637962" w:rsidRPr="00BB7896">
              <w:rPr>
                <w:rFonts w:ascii="Arial Narrow" w:hAnsi="Arial Narrow" w:cs="Times New Roman"/>
                <w:b/>
                <w:sz w:val="20"/>
                <w:szCs w:val="20"/>
              </w:rPr>
              <w:t>Z</w:t>
            </w:r>
            <w:r w:rsidRPr="00BB7896">
              <w:rPr>
                <w:rFonts w:ascii="Arial Narrow" w:hAnsi="Arial Narrow" w:cs="Times New Roman"/>
                <w:b/>
                <w:sz w:val="20"/>
                <w:szCs w:val="20"/>
              </w:rPr>
              <w:t>drój</w:t>
            </w:r>
          </w:p>
        </w:tc>
        <w:tc>
          <w:tcPr>
            <w:tcW w:w="709"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14:paraId="2EE8E394" w14:textId="77777777" w:rsidR="00334AED" w:rsidRPr="00BB7896" w:rsidRDefault="00334AED" w:rsidP="00334AED">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Gmina Stopnica</w:t>
            </w:r>
          </w:p>
        </w:tc>
        <w:tc>
          <w:tcPr>
            <w:tcW w:w="709"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14:paraId="376F75C4" w14:textId="77777777" w:rsidR="00334AED" w:rsidRPr="00BB7896" w:rsidRDefault="00334AED" w:rsidP="00334AED">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Gmina Tuczępy</w:t>
            </w:r>
          </w:p>
        </w:tc>
        <w:tc>
          <w:tcPr>
            <w:tcW w:w="708"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14:paraId="4A05A13E" w14:textId="77777777" w:rsidR="00334AED" w:rsidRPr="00BB7896" w:rsidRDefault="00334AED" w:rsidP="00334AED">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Gmina Wiślica</w:t>
            </w:r>
          </w:p>
        </w:tc>
        <w:tc>
          <w:tcPr>
            <w:tcW w:w="1312"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14:paraId="55079479" w14:textId="77777777" w:rsidR="00334AED" w:rsidRPr="00BB7896" w:rsidRDefault="00334AED"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 xml:space="preserve">Razem LGD „Królewskie </w:t>
            </w:r>
            <w:proofErr w:type="spellStart"/>
            <w:r w:rsidRPr="00BB7896">
              <w:rPr>
                <w:rFonts w:ascii="Arial Narrow" w:hAnsi="Arial Narrow" w:cs="Times New Roman"/>
                <w:b/>
                <w:sz w:val="20"/>
                <w:szCs w:val="20"/>
              </w:rPr>
              <w:t>Ponidzie</w:t>
            </w:r>
            <w:proofErr w:type="spellEnd"/>
            <w:r w:rsidRPr="00BB7896">
              <w:rPr>
                <w:rFonts w:ascii="Arial Narrow" w:hAnsi="Arial Narrow" w:cs="Times New Roman"/>
                <w:b/>
                <w:sz w:val="20"/>
                <w:szCs w:val="20"/>
              </w:rPr>
              <w:t>”</w:t>
            </w:r>
          </w:p>
        </w:tc>
      </w:tr>
      <w:tr w:rsidR="00334AED" w:rsidRPr="00BB7896" w14:paraId="553A4F5A" w14:textId="77777777" w:rsidTr="0063796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14:paraId="5907C2B3" w14:textId="77777777" w:rsidR="00334AED" w:rsidRPr="00BB7896" w:rsidRDefault="00334AED" w:rsidP="00334AED">
            <w:pPr>
              <w:jc w:val="both"/>
              <w:rPr>
                <w:rFonts w:ascii="Arial Narrow" w:hAnsi="Arial Narrow" w:cs="Times New Roman"/>
                <w:b/>
              </w:rPr>
            </w:pPr>
            <w:r w:rsidRPr="00BB7896">
              <w:rPr>
                <w:rFonts w:ascii="Arial Narrow" w:hAnsi="Arial Narrow" w:cs="Times New Roman"/>
                <w:b/>
              </w:rPr>
              <w:t>Ubóstwo</w:t>
            </w:r>
          </w:p>
        </w:tc>
        <w:tc>
          <w:tcPr>
            <w:tcW w:w="856" w:type="dxa"/>
            <w:tcBorders>
              <w:top w:val="single" w:sz="18" w:space="0" w:color="9BBB59" w:themeColor="accent3"/>
              <w:left w:val="single" w:sz="18" w:space="0" w:color="9BBB59" w:themeColor="accent3"/>
            </w:tcBorders>
          </w:tcPr>
          <w:p w14:paraId="19C5278B"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1266</w:t>
            </w:r>
          </w:p>
        </w:tc>
        <w:tc>
          <w:tcPr>
            <w:tcW w:w="713" w:type="dxa"/>
            <w:tcBorders>
              <w:top w:val="single" w:sz="18" w:space="0" w:color="9BBB59" w:themeColor="accent3"/>
            </w:tcBorders>
          </w:tcPr>
          <w:p w14:paraId="3B8AC328"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139</w:t>
            </w:r>
          </w:p>
        </w:tc>
        <w:tc>
          <w:tcPr>
            <w:tcW w:w="714" w:type="dxa"/>
            <w:tcBorders>
              <w:top w:val="single" w:sz="18" w:space="0" w:color="9BBB59" w:themeColor="accent3"/>
            </w:tcBorders>
          </w:tcPr>
          <w:p w14:paraId="556DB032"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98</w:t>
            </w:r>
          </w:p>
        </w:tc>
        <w:tc>
          <w:tcPr>
            <w:tcW w:w="714" w:type="dxa"/>
            <w:gridSpan w:val="2"/>
            <w:tcBorders>
              <w:top w:val="single" w:sz="18" w:space="0" w:color="9BBB59" w:themeColor="accent3"/>
            </w:tcBorders>
          </w:tcPr>
          <w:p w14:paraId="6C0D3FC2"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560</w:t>
            </w:r>
          </w:p>
        </w:tc>
        <w:tc>
          <w:tcPr>
            <w:tcW w:w="959" w:type="dxa"/>
            <w:gridSpan w:val="2"/>
            <w:tcBorders>
              <w:top w:val="single" w:sz="18" w:space="0" w:color="9BBB59" w:themeColor="accent3"/>
            </w:tcBorders>
          </w:tcPr>
          <w:p w14:paraId="5353EE43"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372</w:t>
            </w:r>
          </w:p>
        </w:tc>
        <w:tc>
          <w:tcPr>
            <w:tcW w:w="709" w:type="dxa"/>
            <w:tcBorders>
              <w:top w:val="single" w:sz="18" w:space="0" w:color="9BBB59" w:themeColor="accent3"/>
            </w:tcBorders>
          </w:tcPr>
          <w:p w14:paraId="55E852AF"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109</w:t>
            </w:r>
          </w:p>
        </w:tc>
        <w:tc>
          <w:tcPr>
            <w:tcW w:w="709" w:type="dxa"/>
            <w:tcBorders>
              <w:top w:val="single" w:sz="18" w:space="0" w:color="9BBB59" w:themeColor="accent3"/>
            </w:tcBorders>
          </w:tcPr>
          <w:p w14:paraId="4CB8F551"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130</w:t>
            </w:r>
          </w:p>
        </w:tc>
        <w:tc>
          <w:tcPr>
            <w:tcW w:w="708" w:type="dxa"/>
            <w:tcBorders>
              <w:top w:val="single" w:sz="18" w:space="0" w:color="9BBB59" w:themeColor="accent3"/>
              <w:right w:val="single" w:sz="18" w:space="0" w:color="9BBB59" w:themeColor="accent3"/>
            </w:tcBorders>
          </w:tcPr>
          <w:p w14:paraId="6EA7F3EC"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Bidi"/>
                <w:color w:val="000000"/>
              </w:rPr>
            </w:pPr>
            <w:r w:rsidRPr="00BB7896">
              <w:rPr>
                <w:rFonts w:ascii="Arial Narrow" w:hAnsi="Arial Narrow"/>
                <w:color w:val="000000"/>
              </w:rPr>
              <w:t>166</w:t>
            </w:r>
          </w:p>
        </w:tc>
        <w:tc>
          <w:tcPr>
            <w:tcW w:w="1312" w:type="dxa"/>
            <w:tcBorders>
              <w:top w:val="single" w:sz="18" w:space="0" w:color="9BBB59" w:themeColor="accent3"/>
              <w:left w:val="single" w:sz="18" w:space="0" w:color="9BBB59" w:themeColor="accent3"/>
              <w:right w:val="single" w:sz="18" w:space="0" w:color="9BBB59" w:themeColor="accent3"/>
            </w:tcBorders>
          </w:tcPr>
          <w:p w14:paraId="3C459A39"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sidRPr="00BB7896">
              <w:rPr>
                <w:rFonts w:ascii="Arial Narrow" w:hAnsi="Arial Narrow"/>
                <w:b/>
                <w:color w:val="000000"/>
              </w:rPr>
              <w:t>2 840</w:t>
            </w:r>
          </w:p>
        </w:tc>
      </w:tr>
      <w:tr w:rsidR="00334AED" w:rsidRPr="00BB7896" w14:paraId="222E7B21" w14:textId="77777777" w:rsidTr="00637962">
        <w:trPr>
          <w:trHeight w:val="368"/>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14:paraId="390316F2" w14:textId="77777777" w:rsidR="00334AED" w:rsidRPr="00BB7896" w:rsidRDefault="00334AED" w:rsidP="00334AED">
            <w:pPr>
              <w:jc w:val="both"/>
              <w:rPr>
                <w:rFonts w:ascii="Arial Narrow" w:hAnsi="Arial Narrow" w:cs="Times New Roman"/>
                <w:b/>
              </w:rPr>
            </w:pPr>
            <w:r w:rsidRPr="00BB7896">
              <w:rPr>
                <w:rFonts w:ascii="Arial Narrow" w:hAnsi="Arial Narrow" w:cs="Times New Roman"/>
                <w:b/>
              </w:rPr>
              <w:t>Bezrobocie</w:t>
            </w:r>
          </w:p>
        </w:tc>
        <w:tc>
          <w:tcPr>
            <w:tcW w:w="856" w:type="dxa"/>
            <w:tcBorders>
              <w:top w:val="nil"/>
              <w:left w:val="single" w:sz="18" w:space="0" w:color="9BBB59" w:themeColor="accent3"/>
              <w:bottom w:val="nil"/>
            </w:tcBorders>
          </w:tcPr>
          <w:p w14:paraId="4694274B"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1644</w:t>
            </w:r>
          </w:p>
        </w:tc>
        <w:tc>
          <w:tcPr>
            <w:tcW w:w="713" w:type="dxa"/>
            <w:tcBorders>
              <w:top w:val="nil"/>
              <w:bottom w:val="nil"/>
            </w:tcBorders>
          </w:tcPr>
          <w:p w14:paraId="3CB438DF"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270</w:t>
            </w:r>
          </w:p>
        </w:tc>
        <w:tc>
          <w:tcPr>
            <w:tcW w:w="714" w:type="dxa"/>
            <w:tcBorders>
              <w:top w:val="nil"/>
              <w:bottom w:val="nil"/>
            </w:tcBorders>
          </w:tcPr>
          <w:p w14:paraId="68F68792"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237</w:t>
            </w:r>
          </w:p>
        </w:tc>
        <w:tc>
          <w:tcPr>
            <w:tcW w:w="714" w:type="dxa"/>
            <w:gridSpan w:val="2"/>
            <w:tcBorders>
              <w:top w:val="nil"/>
              <w:bottom w:val="nil"/>
            </w:tcBorders>
          </w:tcPr>
          <w:p w14:paraId="54BBCD98"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194</w:t>
            </w:r>
          </w:p>
        </w:tc>
        <w:tc>
          <w:tcPr>
            <w:tcW w:w="959" w:type="dxa"/>
            <w:gridSpan w:val="2"/>
            <w:tcBorders>
              <w:top w:val="nil"/>
              <w:bottom w:val="nil"/>
            </w:tcBorders>
          </w:tcPr>
          <w:p w14:paraId="43CB2D17"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146</w:t>
            </w:r>
          </w:p>
        </w:tc>
        <w:tc>
          <w:tcPr>
            <w:tcW w:w="709" w:type="dxa"/>
            <w:tcBorders>
              <w:top w:val="nil"/>
              <w:bottom w:val="nil"/>
            </w:tcBorders>
          </w:tcPr>
          <w:p w14:paraId="648DA245"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238</w:t>
            </w:r>
          </w:p>
        </w:tc>
        <w:tc>
          <w:tcPr>
            <w:tcW w:w="709" w:type="dxa"/>
            <w:tcBorders>
              <w:top w:val="nil"/>
              <w:bottom w:val="nil"/>
            </w:tcBorders>
          </w:tcPr>
          <w:p w14:paraId="289725E2"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284</w:t>
            </w:r>
          </w:p>
        </w:tc>
        <w:tc>
          <w:tcPr>
            <w:tcW w:w="708" w:type="dxa"/>
            <w:tcBorders>
              <w:top w:val="nil"/>
              <w:bottom w:val="nil"/>
              <w:right w:val="single" w:sz="18" w:space="0" w:color="9BBB59" w:themeColor="accent3"/>
            </w:tcBorders>
          </w:tcPr>
          <w:p w14:paraId="49950965"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Bidi"/>
                <w:color w:val="000000"/>
              </w:rPr>
            </w:pPr>
            <w:r w:rsidRPr="00BB7896">
              <w:rPr>
                <w:rFonts w:ascii="Arial Narrow" w:hAnsi="Arial Narrow"/>
                <w:color w:val="000000"/>
              </w:rPr>
              <w:t>205</w:t>
            </w:r>
          </w:p>
        </w:tc>
        <w:tc>
          <w:tcPr>
            <w:tcW w:w="1312" w:type="dxa"/>
            <w:tcBorders>
              <w:top w:val="nil"/>
              <w:left w:val="single" w:sz="18" w:space="0" w:color="9BBB59" w:themeColor="accent3"/>
              <w:bottom w:val="nil"/>
              <w:right w:val="single" w:sz="18" w:space="0" w:color="9BBB59" w:themeColor="accent3"/>
            </w:tcBorders>
          </w:tcPr>
          <w:p w14:paraId="75964DAA"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b/>
                <w:color w:val="000000"/>
              </w:rPr>
            </w:pPr>
            <w:r w:rsidRPr="00BB7896">
              <w:rPr>
                <w:rFonts w:ascii="Arial Narrow" w:hAnsi="Arial Narrow"/>
                <w:b/>
                <w:color w:val="000000"/>
              </w:rPr>
              <w:t>3 218</w:t>
            </w:r>
          </w:p>
        </w:tc>
      </w:tr>
      <w:tr w:rsidR="00334AED" w:rsidRPr="00BB7896" w14:paraId="3831AE25" w14:textId="77777777" w:rsidTr="00637962">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14:paraId="6C366AF1" w14:textId="77777777" w:rsidR="00334AED" w:rsidRPr="00BB7896" w:rsidRDefault="00334AED" w:rsidP="00334AED">
            <w:pPr>
              <w:jc w:val="both"/>
              <w:rPr>
                <w:rFonts w:ascii="Arial Narrow" w:hAnsi="Arial Narrow" w:cs="Times New Roman"/>
                <w:b/>
              </w:rPr>
            </w:pPr>
            <w:r w:rsidRPr="00BB7896">
              <w:rPr>
                <w:rFonts w:ascii="Arial Narrow" w:hAnsi="Arial Narrow" w:cs="Times New Roman"/>
                <w:b/>
              </w:rPr>
              <w:t>Niepełnosprawność</w:t>
            </w:r>
          </w:p>
        </w:tc>
        <w:tc>
          <w:tcPr>
            <w:tcW w:w="856" w:type="dxa"/>
            <w:tcBorders>
              <w:left w:val="single" w:sz="18" w:space="0" w:color="9BBB59" w:themeColor="accent3"/>
            </w:tcBorders>
          </w:tcPr>
          <w:p w14:paraId="7EB1841A"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943</w:t>
            </w:r>
          </w:p>
        </w:tc>
        <w:tc>
          <w:tcPr>
            <w:tcW w:w="713" w:type="dxa"/>
          </w:tcPr>
          <w:p w14:paraId="7B25D0A7"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111</w:t>
            </w:r>
          </w:p>
        </w:tc>
        <w:tc>
          <w:tcPr>
            <w:tcW w:w="714" w:type="dxa"/>
          </w:tcPr>
          <w:p w14:paraId="74C29691"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77</w:t>
            </w:r>
          </w:p>
        </w:tc>
        <w:tc>
          <w:tcPr>
            <w:tcW w:w="714" w:type="dxa"/>
            <w:gridSpan w:val="2"/>
          </w:tcPr>
          <w:p w14:paraId="68173B46"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272</w:t>
            </w:r>
          </w:p>
        </w:tc>
        <w:tc>
          <w:tcPr>
            <w:tcW w:w="959" w:type="dxa"/>
            <w:gridSpan w:val="2"/>
          </w:tcPr>
          <w:p w14:paraId="5E49DD58"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48</w:t>
            </w:r>
          </w:p>
        </w:tc>
        <w:tc>
          <w:tcPr>
            <w:tcW w:w="709" w:type="dxa"/>
          </w:tcPr>
          <w:p w14:paraId="52BD6EE8"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114</w:t>
            </w:r>
          </w:p>
        </w:tc>
        <w:tc>
          <w:tcPr>
            <w:tcW w:w="709" w:type="dxa"/>
          </w:tcPr>
          <w:p w14:paraId="48549060"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110</w:t>
            </w:r>
          </w:p>
        </w:tc>
        <w:tc>
          <w:tcPr>
            <w:tcW w:w="708" w:type="dxa"/>
            <w:tcBorders>
              <w:right w:val="single" w:sz="18" w:space="0" w:color="9BBB59" w:themeColor="accent3"/>
            </w:tcBorders>
          </w:tcPr>
          <w:p w14:paraId="6F338166"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Bidi"/>
                <w:color w:val="000000"/>
              </w:rPr>
            </w:pPr>
            <w:r w:rsidRPr="00BB7896">
              <w:rPr>
                <w:rFonts w:ascii="Arial Narrow" w:hAnsi="Arial Narrow"/>
                <w:color w:val="000000"/>
              </w:rPr>
              <w:t>161</w:t>
            </w:r>
          </w:p>
        </w:tc>
        <w:tc>
          <w:tcPr>
            <w:tcW w:w="1312" w:type="dxa"/>
            <w:tcBorders>
              <w:left w:val="single" w:sz="18" w:space="0" w:color="9BBB59" w:themeColor="accent3"/>
              <w:right w:val="single" w:sz="18" w:space="0" w:color="9BBB59" w:themeColor="accent3"/>
            </w:tcBorders>
          </w:tcPr>
          <w:p w14:paraId="25F80DAF"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sidRPr="00BB7896">
              <w:rPr>
                <w:rFonts w:ascii="Arial Narrow" w:hAnsi="Arial Narrow"/>
                <w:b/>
                <w:color w:val="000000"/>
              </w:rPr>
              <w:t>1 836</w:t>
            </w:r>
          </w:p>
        </w:tc>
      </w:tr>
      <w:tr w:rsidR="00334AED" w:rsidRPr="00BB7896" w14:paraId="041D4880" w14:textId="77777777" w:rsidTr="00637962">
        <w:trPr>
          <w:trHeight w:val="737"/>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14:paraId="64F2846D" w14:textId="77777777" w:rsidR="00334AED" w:rsidRPr="00BB7896" w:rsidRDefault="00334AED" w:rsidP="00334AED">
            <w:pPr>
              <w:jc w:val="both"/>
              <w:rPr>
                <w:rFonts w:ascii="Arial Narrow" w:hAnsi="Arial Narrow" w:cs="Times New Roman"/>
                <w:b/>
              </w:rPr>
            </w:pPr>
            <w:r w:rsidRPr="00BB7896">
              <w:rPr>
                <w:rFonts w:ascii="Arial Narrow" w:hAnsi="Arial Narrow" w:cs="Times New Roman"/>
                <w:b/>
              </w:rPr>
              <w:t>Długotrwała lub ciężka choroba</w:t>
            </w:r>
          </w:p>
        </w:tc>
        <w:tc>
          <w:tcPr>
            <w:tcW w:w="856" w:type="dxa"/>
            <w:tcBorders>
              <w:top w:val="nil"/>
              <w:left w:val="single" w:sz="18" w:space="0" w:color="9BBB59" w:themeColor="accent3"/>
              <w:bottom w:val="nil"/>
            </w:tcBorders>
          </w:tcPr>
          <w:p w14:paraId="46CF3246"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1044</w:t>
            </w:r>
          </w:p>
        </w:tc>
        <w:tc>
          <w:tcPr>
            <w:tcW w:w="713" w:type="dxa"/>
            <w:tcBorders>
              <w:top w:val="nil"/>
              <w:bottom w:val="nil"/>
            </w:tcBorders>
          </w:tcPr>
          <w:p w14:paraId="15C877C1"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115</w:t>
            </w:r>
          </w:p>
        </w:tc>
        <w:tc>
          <w:tcPr>
            <w:tcW w:w="714" w:type="dxa"/>
            <w:tcBorders>
              <w:top w:val="nil"/>
              <w:bottom w:val="nil"/>
            </w:tcBorders>
          </w:tcPr>
          <w:p w14:paraId="46A6F62A"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142</w:t>
            </w:r>
          </w:p>
        </w:tc>
        <w:tc>
          <w:tcPr>
            <w:tcW w:w="714" w:type="dxa"/>
            <w:gridSpan w:val="2"/>
            <w:tcBorders>
              <w:top w:val="nil"/>
              <w:bottom w:val="nil"/>
            </w:tcBorders>
          </w:tcPr>
          <w:p w14:paraId="0E3E74F0"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376</w:t>
            </w:r>
          </w:p>
        </w:tc>
        <w:tc>
          <w:tcPr>
            <w:tcW w:w="959" w:type="dxa"/>
            <w:gridSpan w:val="2"/>
            <w:tcBorders>
              <w:top w:val="nil"/>
              <w:bottom w:val="nil"/>
            </w:tcBorders>
          </w:tcPr>
          <w:p w14:paraId="0D18E033"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121</w:t>
            </w:r>
          </w:p>
        </w:tc>
        <w:tc>
          <w:tcPr>
            <w:tcW w:w="709" w:type="dxa"/>
            <w:tcBorders>
              <w:top w:val="nil"/>
              <w:bottom w:val="nil"/>
            </w:tcBorders>
          </w:tcPr>
          <w:p w14:paraId="0E5DC32C"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370</w:t>
            </w:r>
          </w:p>
        </w:tc>
        <w:tc>
          <w:tcPr>
            <w:tcW w:w="709" w:type="dxa"/>
            <w:tcBorders>
              <w:top w:val="nil"/>
              <w:bottom w:val="nil"/>
            </w:tcBorders>
          </w:tcPr>
          <w:p w14:paraId="3E151CC4"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202</w:t>
            </w:r>
          </w:p>
        </w:tc>
        <w:tc>
          <w:tcPr>
            <w:tcW w:w="708" w:type="dxa"/>
            <w:tcBorders>
              <w:top w:val="nil"/>
              <w:bottom w:val="nil"/>
              <w:right w:val="single" w:sz="18" w:space="0" w:color="9BBB59" w:themeColor="accent3"/>
            </w:tcBorders>
          </w:tcPr>
          <w:p w14:paraId="4AFD645E"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Bidi"/>
                <w:color w:val="000000"/>
              </w:rPr>
            </w:pPr>
            <w:r w:rsidRPr="00BB7896">
              <w:rPr>
                <w:rFonts w:ascii="Arial Narrow" w:hAnsi="Arial Narrow"/>
                <w:color w:val="000000"/>
              </w:rPr>
              <w:t>374</w:t>
            </w:r>
          </w:p>
        </w:tc>
        <w:tc>
          <w:tcPr>
            <w:tcW w:w="1312" w:type="dxa"/>
            <w:tcBorders>
              <w:top w:val="nil"/>
              <w:left w:val="single" w:sz="18" w:space="0" w:color="9BBB59" w:themeColor="accent3"/>
              <w:bottom w:val="nil"/>
              <w:right w:val="single" w:sz="18" w:space="0" w:color="9BBB59" w:themeColor="accent3"/>
            </w:tcBorders>
          </w:tcPr>
          <w:p w14:paraId="760049D4"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b/>
                <w:color w:val="000000"/>
              </w:rPr>
            </w:pPr>
            <w:r w:rsidRPr="00BB7896">
              <w:rPr>
                <w:rFonts w:ascii="Arial Narrow" w:hAnsi="Arial Narrow"/>
                <w:b/>
                <w:color w:val="000000"/>
              </w:rPr>
              <w:t>2 744</w:t>
            </w:r>
          </w:p>
        </w:tc>
      </w:tr>
      <w:tr w:rsidR="00334AED" w:rsidRPr="00BB7896" w14:paraId="3356F2BE" w14:textId="77777777" w:rsidTr="00637962">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14:paraId="7272FAFD" w14:textId="77777777" w:rsidR="00334AED" w:rsidRPr="00BB7896" w:rsidRDefault="00334AED" w:rsidP="00334AED">
            <w:pPr>
              <w:jc w:val="both"/>
              <w:rPr>
                <w:rFonts w:ascii="Arial Narrow" w:hAnsi="Arial Narrow" w:cs="Times New Roman"/>
                <w:b/>
              </w:rPr>
            </w:pPr>
            <w:r w:rsidRPr="00BB7896">
              <w:rPr>
                <w:rFonts w:ascii="Arial Narrow" w:hAnsi="Arial Narrow" w:cs="Times New Roman"/>
                <w:b/>
              </w:rPr>
              <w:t>Bezradność</w:t>
            </w:r>
          </w:p>
        </w:tc>
        <w:tc>
          <w:tcPr>
            <w:tcW w:w="856" w:type="dxa"/>
            <w:tcBorders>
              <w:left w:val="single" w:sz="18" w:space="0" w:color="9BBB59" w:themeColor="accent3"/>
            </w:tcBorders>
          </w:tcPr>
          <w:p w14:paraId="4013A75C"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798</w:t>
            </w:r>
          </w:p>
        </w:tc>
        <w:tc>
          <w:tcPr>
            <w:tcW w:w="713" w:type="dxa"/>
          </w:tcPr>
          <w:p w14:paraId="4D083A2E"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97</w:t>
            </w:r>
          </w:p>
        </w:tc>
        <w:tc>
          <w:tcPr>
            <w:tcW w:w="714" w:type="dxa"/>
          </w:tcPr>
          <w:p w14:paraId="4FACD4AC"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85</w:t>
            </w:r>
          </w:p>
        </w:tc>
        <w:tc>
          <w:tcPr>
            <w:tcW w:w="714" w:type="dxa"/>
            <w:gridSpan w:val="2"/>
          </w:tcPr>
          <w:p w14:paraId="34679BC8"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187</w:t>
            </w:r>
          </w:p>
        </w:tc>
        <w:tc>
          <w:tcPr>
            <w:tcW w:w="959" w:type="dxa"/>
            <w:gridSpan w:val="2"/>
          </w:tcPr>
          <w:p w14:paraId="05D02492"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214</w:t>
            </w:r>
          </w:p>
        </w:tc>
        <w:tc>
          <w:tcPr>
            <w:tcW w:w="709" w:type="dxa"/>
          </w:tcPr>
          <w:p w14:paraId="1D17B182"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191</w:t>
            </w:r>
          </w:p>
        </w:tc>
        <w:tc>
          <w:tcPr>
            <w:tcW w:w="709" w:type="dxa"/>
          </w:tcPr>
          <w:p w14:paraId="3101921B"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133</w:t>
            </w:r>
          </w:p>
        </w:tc>
        <w:tc>
          <w:tcPr>
            <w:tcW w:w="708" w:type="dxa"/>
            <w:tcBorders>
              <w:right w:val="single" w:sz="18" w:space="0" w:color="9BBB59" w:themeColor="accent3"/>
            </w:tcBorders>
          </w:tcPr>
          <w:p w14:paraId="244EF365"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Bidi"/>
                <w:color w:val="000000"/>
              </w:rPr>
            </w:pPr>
            <w:r w:rsidRPr="00BB7896">
              <w:rPr>
                <w:rFonts w:ascii="Arial Narrow" w:hAnsi="Arial Narrow"/>
                <w:color w:val="000000"/>
              </w:rPr>
              <w:t>481</w:t>
            </w:r>
          </w:p>
        </w:tc>
        <w:tc>
          <w:tcPr>
            <w:tcW w:w="1312" w:type="dxa"/>
            <w:tcBorders>
              <w:left w:val="single" w:sz="18" w:space="0" w:color="9BBB59" w:themeColor="accent3"/>
              <w:right w:val="single" w:sz="18" w:space="0" w:color="9BBB59" w:themeColor="accent3"/>
            </w:tcBorders>
          </w:tcPr>
          <w:p w14:paraId="03DC3E84"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sidRPr="00BB7896">
              <w:rPr>
                <w:rFonts w:ascii="Arial Narrow" w:hAnsi="Arial Narrow"/>
                <w:b/>
                <w:color w:val="000000"/>
              </w:rPr>
              <w:t>2 186</w:t>
            </w:r>
          </w:p>
        </w:tc>
      </w:tr>
      <w:tr w:rsidR="00334AED" w:rsidRPr="00BB7896" w14:paraId="28EB1011" w14:textId="77777777" w:rsidTr="00637962">
        <w:trPr>
          <w:trHeight w:val="368"/>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14:paraId="29AB43FB" w14:textId="77777777" w:rsidR="00334AED" w:rsidRPr="00BB7896" w:rsidRDefault="00334AED" w:rsidP="00334AED">
            <w:pPr>
              <w:jc w:val="both"/>
              <w:rPr>
                <w:rFonts w:ascii="Arial Narrow" w:hAnsi="Arial Narrow" w:cs="Times New Roman"/>
                <w:b/>
              </w:rPr>
            </w:pPr>
            <w:r w:rsidRPr="00BB7896">
              <w:rPr>
                <w:rFonts w:ascii="Arial Narrow" w:hAnsi="Arial Narrow" w:cs="Times New Roman"/>
                <w:b/>
              </w:rPr>
              <w:t>Alkoholizm</w:t>
            </w:r>
          </w:p>
        </w:tc>
        <w:tc>
          <w:tcPr>
            <w:tcW w:w="856" w:type="dxa"/>
            <w:tcBorders>
              <w:top w:val="nil"/>
              <w:left w:val="single" w:sz="18" w:space="0" w:color="9BBB59" w:themeColor="accent3"/>
              <w:bottom w:val="nil"/>
            </w:tcBorders>
          </w:tcPr>
          <w:p w14:paraId="2A5BCFAC"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120</w:t>
            </w:r>
          </w:p>
        </w:tc>
        <w:tc>
          <w:tcPr>
            <w:tcW w:w="713" w:type="dxa"/>
            <w:tcBorders>
              <w:top w:val="nil"/>
              <w:bottom w:val="nil"/>
            </w:tcBorders>
          </w:tcPr>
          <w:p w14:paraId="1F3ACB02"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14</w:t>
            </w:r>
          </w:p>
        </w:tc>
        <w:tc>
          <w:tcPr>
            <w:tcW w:w="714" w:type="dxa"/>
            <w:tcBorders>
              <w:top w:val="nil"/>
              <w:bottom w:val="nil"/>
            </w:tcBorders>
          </w:tcPr>
          <w:p w14:paraId="2D8AD72E"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w:t>
            </w:r>
          </w:p>
        </w:tc>
        <w:tc>
          <w:tcPr>
            <w:tcW w:w="714" w:type="dxa"/>
            <w:gridSpan w:val="2"/>
            <w:tcBorders>
              <w:top w:val="nil"/>
              <w:bottom w:val="nil"/>
            </w:tcBorders>
          </w:tcPr>
          <w:p w14:paraId="426DD62E"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53</w:t>
            </w:r>
          </w:p>
        </w:tc>
        <w:tc>
          <w:tcPr>
            <w:tcW w:w="959" w:type="dxa"/>
            <w:gridSpan w:val="2"/>
            <w:tcBorders>
              <w:top w:val="nil"/>
              <w:bottom w:val="nil"/>
            </w:tcBorders>
          </w:tcPr>
          <w:p w14:paraId="0ABE6DB8"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33</w:t>
            </w:r>
          </w:p>
        </w:tc>
        <w:tc>
          <w:tcPr>
            <w:tcW w:w="709" w:type="dxa"/>
            <w:tcBorders>
              <w:top w:val="nil"/>
              <w:bottom w:val="nil"/>
            </w:tcBorders>
          </w:tcPr>
          <w:p w14:paraId="4683D880"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57</w:t>
            </w:r>
          </w:p>
        </w:tc>
        <w:tc>
          <w:tcPr>
            <w:tcW w:w="709" w:type="dxa"/>
            <w:tcBorders>
              <w:top w:val="nil"/>
              <w:bottom w:val="nil"/>
            </w:tcBorders>
          </w:tcPr>
          <w:p w14:paraId="4B158A3B"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11</w:t>
            </w:r>
          </w:p>
        </w:tc>
        <w:tc>
          <w:tcPr>
            <w:tcW w:w="708" w:type="dxa"/>
            <w:tcBorders>
              <w:top w:val="nil"/>
              <w:bottom w:val="nil"/>
              <w:right w:val="single" w:sz="18" w:space="0" w:color="9BBB59" w:themeColor="accent3"/>
            </w:tcBorders>
          </w:tcPr>
          <w:p w14:paraId="1464CA36"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1312" w:type="dxa"/>
            <w:tcBorders>
              <w:top w:val="nil"/>
              <w:left w:val="single" w:sz="18" w:space="0" w:color="9BBB59" w:themeColor="accent3"/>
              <w:bottom w:val="nil"/>
              <w:right w:val="single" w:sz="18" w:space="0" w:color="9BBB59" w:themeColor="accent3"/>
            </w:tcBorders>
          </w:tcPr>
          <w:p w14:paraId="79AE25BF"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290</w:t>
            </w:r>
          </w:p>
        </w:tc>
      </w:tr>
      <w:tr w:rsidR="00334AED" w:rsidRPr="00BB7896" w14:paraId="107F761D" w14:textId="77777777" w:rsidTr="0063796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14:paraId="5CD4236E" w14:textId="77777777" w:rsidR="00334AED" w:rsidRPr="00BB7896" w:rsidRDefault="00334AED" w:rsidP="00334AED">
            <w:pPr>
              <w:jc w:val="both"/>
              <w:rPr>
                <w:rFonts w:ascii="Arial Narrow" w:hAnsi="Arial Narrow" w:cs="Times New Roman"/>
                <w:b/>
              </w:rPr>
            </w:pPr>
            <w:r w:rsidRPr="00BB7896">
              <w:rPr>
                <w:rFonts w:ascii="Arial Narrow" w:hAnsi="Arial Narrow" w:cs="Times New Roman"/>
                <w:b/>
              </w:rPr>
              <w:t>Narkomania</w:t>
            </w:r>
          </w:p>
        </w:tc>
        <w:tc>
          <w:tcPr>
            <w:tcW w:w="856" w:type="dxa"/>
            <w:tcBorders>
              <w:left w:val="single" w:sz="18" w:space="0" w:color="9BBB59" w:themeColor="accent3"/>
            </w:tcBorders>
          </w:tcPr>
          <w:p w14:paraId="51602932"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3" w:type="dxa"/>
          </w:tcPr>
          <w:p w14:paraId="71195521"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tcPr>
          <w:p w14:paraId="73E3B764"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gridSpan w:val="2"/>
          </w:tcPr>
          <w:p w14:paraId="01FF6075"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959" w:type="dxa"/>
            <w:gridSpan w:val="2"/>
          </w:tcPr>
          <w:p w14:paraId="3D2415FC"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Pr>
          <w:p w14:paraId="2C6C4835"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Pr>
          <w:p w14:paraId="511AD3B2"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14:paraId="0D384795"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1312" w:type="dxa"/>
            <w:tcBorders>
              <w:left w:val="single" w:sz="18" w:space="0" w:color="9BBB59" w:themeColor="accent3"/>
              <w:right w:val="single" w:sz="18" w:space="0" w:color="9BBB59" w:themeColor="accent3"/>
            </w:tcBorders>
          </w:tcPr>
          <w:p w14:paraId="431ED288"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0</w:t>
            </w:r>
          </w:p>
        </w:tc>
      </w:tr>
      <w:tr w:rsidR="00334AED" w:rsidRPr="00BB7896" w14:paraId="5D2BCCA8" w14:textId="77777777" w:rsidTr="00637962">
        <w:trPr>
          <w:trHeight w:val="752"/>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14:paraId="04E2EDB0" w14:textId="77777777" w:rsidR="00334AED" w:rsidRPr="00BB7896" w:rsidRDefault="00334AED" w:rsidP="00334AED">
            <w:pPr>
              <w:jc w:val="both"/>
              <w:rPr>
                <w:rFonts w:ascii="Arial Narrow" w:hAnsi="Arial Narrow" w:cs="Times New Roman"/>
                <w:b/>
              </w:rPr>
            </w:pPr>
            <w:r w:rsidRPr="00BB7896">
              <w:rPr>
                <w:rFonts w:ascii="Arial Narrow" w:hAnsi="Arial Narrow" w:cs="Times New Roman"/>
                <w:b/>
              </w:rPr>
              <w:t>Potrzeba ochrony macierzyństwa</w:t>
            </w:r>
          </w:p>
        </w:tc>
        <w:tc>
          <w:tcPr>
            <w:tcW w:w="856" w:type="dxa"/>
            <w:tcBorders>
              <w:top w:val="nil"/>
              <w:left w:val="single" w:sz="18" w:space="0" w:color="9BBB59" w:themeColor="accent3"/>
              <w:bottom w:val="nil"/>
            </w:tcBorders>
          </w:tcPr>
          <w:p w14:paraId="10C5206E"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54</w:t>
            </w:r>
          </w:p>
        </w:tc>
        <w:tc>
          <w:tcPr>
            <w:tcW w:w="713" w:type="dxa"/>
            <w:tcBorders>
              <w:top w:val="nil"/>
              <w:bottom w:val="nil"/>
            </w:tcBorders>
          </w:tcPr>
          <w:p w14:paraId="7579C4DE"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29</w:t>
            </w:r>
          </w:p>
        </w:tc>
        <w:tc>
          <w:tcPr>
            <w:tcW w:w="714" w:type="dxa"/>
            <w:tcBorders>
              <w:top w:val="nil"/>
              <w:bottom w:val="nil"/>
            </w:tcBorders>
          </w:tcPr>
          <w:p w14:paraId="5B827F98"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12</w:t>
            </w:r>
          </w:p>
        </w:tc>
        <w:tc>
          <w:tcPr>
            <w:tcW w:w="714" w:type="dxa"/>
            <w:gridSpan w:val="2"/>
            <w:tcBorders>
              <w:top w:val="nil"/>
              <w:bottom w:val="nil"/>
            </w:tcBorders>
          </w:tcPr>
          <w:p w14:paraId="3865C94E"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38</w:t>
            </w:r>
          </w:p>
        </w:tc>
        <w:tc>
          <w:tcPr>
            <w:tcW w:w="959" w:type="dxa"/>
            <w:gridSpan w:val="2"/>
            <w:tcBorders>
              <w:top w:val="nil"/>
              <w:bottom w:val="nil"/>
            </w:tcBorders>
          </w:tcPr>
          <w:p w14:paraId="33E87C12"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28</w:t>
            </w:r>
          </w:p>
        </w:tc>
        <w:tc>
          <w:tcPr>
            <w:tcW w:w="709" w:type="dxa"/>
            <w:tcBorders>
              <w:top w:val="nil"/>
              <w:bottom w:val="nil"/>
            </w:tcBorders>
          </w:tcPr>
          <w:p w14:paraId="78EC83FF"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45</w:t>
            </w:r>
          </w:p>
        </w:tc>
        <w:tc>
          <w:tcPr>
            <w:tcW w:w="709" w:type="dxa"/>
            <w:tcBorders>
              <w:top w:val="nil"/>
              <w:bottom w:val="nil"/>
            </w:tcBorders>
          </w:tcPr>
          <w:p w14:paraId="2490B617"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14</w:t>
            </w:r>
          </w:p>
        </w:tc>
        <w:tc>
          <w:tcPr>
            <w:tcW w:w="708" w:type="dxa"/>
            <w:tcBorders>
              <w:top w:val="nil"/>
              <w:bottom w:val="nil"/>
              <w:right w:val="single" w:sz="18" w:space="0" w:color="9BBB59" w:themeColor="accent3"/>
            </w:tcBorders>
          </w:tcPr>
          <w:p w14:paraId="5EA64BEC"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BB7896">
              <w:rPr>
                <w:rFonts w:ascii="Arial Narrow" w:hAnsi="Arial Narrow"/>
                <w:color w:val="000000"/>
              </w:rPr>
              <w:t>2</w:t>
            </w:r>
          </w:p>
          <w:p w14:paraId="2CBB8616"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tc>
        <w:tc>
          <w:tcPr>
            <w:tcW w:w="1312" w:type="dxa"/>
            <w:tcBorders>
              <w:top w:val="nil"/>
              <w:left w:val="single" w:sz="18" w:space="0" w:color="9BBB59" w:themeColor="accent3"/>
              <w:bottom w:val="nil"/>
              <w:right w:val="single" w:sz="18" w:space="0" w:color="9BBB59" w:themeColor="accent3"/>
            </w:tcBorders>
          </w:tcPr>
          <w:p w14:paraId="3113BC4E"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b/>
                <w:color w:val="000000"/>
              </w:rPr>
            </w:pPr>
            <w:r w:rsidRPr="00BB7896">
              <w:rPr>
                <w:rFonts w:ascii="Arial Narrow" w:hAnsi="Arial Narrow"/>
                <w:b/>
                <w:color w:val="000000"/>
              </w:rPr>
              <w:t>222</w:t>
            </w:r>
          </w:p>
        </w:tc>
      </w:tr>
      <w:tr w:rsidR="00334AED" w:rsidRPr="00BB7896" w14:paraId="75B8535B" w14:textId="77777777" w:rsidTr="0063796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14:paraId="74573E71" w14:textId="77777777" w:rsidR="00334AED" w:rsidRPr="00BB7896" w:rsidRDefault="00334AED" w:rsidP="00334AED">
            <w:pPr>
              <w:jc w:val="both"/>
              <w:rPr>
                <w:rFonts w:ascii="Arial Narrow" w:hAnsi="Arial Narrow" w:cs="Times New Roman"/>
                <w:b/>
              </w:rPr>
            </w:pPr>
            <w:r w:rsidRPr="00BB7896">
              <w:rPr>
                <w:rFonts w:ascii="Arial Narrow" w:hAnsi="Arial Narrow" w:cs="Times New Roman"/>
                <w:b/>
              </w:rPr>
              <w:t>Bezdomność</w:t>
            </w:r>
          </w:p>
        </w:tc>
        <w:tc>
          <w:tcPr>
            <w:tcW w:w="856" w:type="dxa"/>
            <w:tcBorders>
              <w:left w:val="single" w:sz="18" w:space="0" w:color="9BBB59" w:themeColor="accent3"/>
            </w:tcBorders>
          </w:tcPr>
          <w:p w14:paraId="52036717"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21</w:t>
            </w:r>
          </w:p>
        </w:tc>
        <w:tc>
          <w:tcPr>
            <w:tcW w:w="713" w:type="dxa"/>
          </w:tcPr>
          <w:p w14:paraId="6796C8E0"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tcPr>
          <w:p w14:paraId="1EA52C51"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w:t>
            </w:r>
          </w:p>
        </w:tc>
        <w:tc>
          <w:tcPr>
            <w:tcW w:w="714" w:type="dxa"/>
            <w:gridSpan w:val="2"/>
          </w:tcPr>
          <w:p w14:paraId="41A1EB54"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959" w:type="dxa"/>
            <w:gridSpan w:val="2"/>
          </w:tcPr>
          <w:p w14:paraId="7BCDCF6D"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Pr>
          <w:p w14:paraId="219B879A"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3</w:t>
            </w:r>
          </w:p>
        </w:tc>
        <w:tc>
          <w:tcPr>
            <w:tcW w:w="709" w:type="dxa"/>
          </w:tcPr>
          <w:p w14:paraId="66ADF449"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14:paraId="3A819074"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w:t>
            </w:r>
          </w:p>
        </w:tc>
        <w:tc>
          <w:tcPr>
            <w:tcW w:w="1312" w:type="dxa"/>
            <w:tcBorders>
              <w:left w:val="single" w:sz="18" w:space="0" w:color="9BBB59" w:themeColor="accent3"/>
              <w:right w:val="single" w:sz="18" w:space="0" w:color="9BBB59" w:themeColor="accent3"/>
            </w:tcBorders>
          </w:tcPr>
          <w:p w14:paraId="178F7641"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26</w:t>
            </w:r>
          </w:p>
        </w:tc>
      </w:tr>
      <w:tr w:rsidR="00334AED" w:rsidRPr="00BB7896" w14:paraId="2BDB859B" w14:textId="77777777" w:rsidTr="00637962">
        <w:trPr>
          <w:trHeight w:val="752"/>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14:paraId="3B62CFA8" w14:textId="77777777" w:rsidR="00334AED" w:rsidRPr="00BB7896" w:rsidRDefault="00334AED" w:rsidP="00334AED">
            <w:pPr>
              <w:jc w:val="both"/>
              <w:rPr>
                <w:rFonts w:ascii="Arial Narrow" w:hAnsi="Arial Narrow" w:cs="Times New Roman"/>
                <w:b/>
              </w:rPr>
            </w:pPr>
            <w:r w:rsidRPr="00BB7896">
              <w:rPr>
                <w:rFonts w:ascii="Arial Narrow" w:hAnsi="Arial Narrow" w:cs="Times New Roman"/>
                <w:b/>
              </w:rPr>
              <w:t>Opuszczenie zakładu karnego</w:t>
            </w:r>
          </w:p>
        </w:tc>
        <w:tc>
          <w:tcPr>
            <w:tcW w:w="856" w:type="dxa"/>
            <w:tcBorders>
              <w:top w:val="nil"/>
              <w:left w:val="single" w:sz="18" w:space="0" w:color="9BBB59" w:themeColor="accent3"/>
              <w:bottom w:val="nil"/>
            </w:tcBorders>
          </w:tcPr>
          <w:p w14:paraId="58C534C6"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19</w:t>
            </w:r>
          </w:p>
        </w:tc>
        <w:tc>
          <w:tcPr>
            <w:tcW w:w="713" w:type="dxa"/>
            <w:tcBorders>
              <w:top w:val="nil"/>
              <w:bottom w:val="nil"/>
            </w:tcBorders>
          </w:tcPr>
          <w:p w14:paraId="20867A7B"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w:t>
            </w:r>
          </w:p>
        </w:tc>
        <w:tc>
          <w:tcPr>
            <w:tcW w:w="714" w:type="dxa"/>
            <w:tcBorders>
              <w:top w:val="nil"/>
              <w:bottom w:val="nil"/>
            </w:tcBorders>
          </w:tcPr>
          <w:p w14:paraId="62157F66"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4</w:t>
            </w:r>
          </w:p>
        </w:tc>
        <w:tc>
          <w:tcPr>
            <w:tcW w:w="714" w:type="dxa"/>
            <w:gridSpan w:val="2"/>
            <w:tcBorders>
              <w:top w:val="nil"/>
              <w:bottom w:val="nil"/>
            </w:tcBorders>
          </w:tcPr>
          <w:p w14:paraId="6DC5472A"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7</w:t>
            </w:r>
          </w:p>
        </w:tc>
        <w:tc>
          <w:tcPr>
            <w:tcW w:w="959" w:type="dxa"/>
            <w:gridSpan w:val="2"/>
            <w:tcBorders>
              <w:top w:val="nil"/>
              <w:bottom w:val="nil"/>
            </w:tcBorders>
          </w:tcPr>
          <w:p w14:paraId="444811AA"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15</w:t>
            </w:r>
          </w:p>
        </w:tc>
        <w:tc>
          <w:tcPr>
            <w:tcW w:w="709" w:type="dxa"/>
            <w:tcBorders>
              <w:top w:val="nil"/>
              <w:bottom w:val="nil"/>
            </w:tcBorders>
          </w:tcPr>
          <w:p w14:paraId="1BDA86E5"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5</w:t>
            </w:r>
          </w:p>
        </w:tc>
        <w:tc>
          <w:tcPr>
            <w:tcW w:w="709" w:type="dxa"/>
            <w:tcBorders>
              <w:top w:val="nil"/>
              <w:bottom w:val="nil"/>
            </w:tcBorders>
          </w:tcPr>
          <w:p w14:paraId="2975B464"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8" w:type="dxa"/>
            <w:tcBorders>
              <w:top w:val="nil"/>
              <w:bottom w:val="nil"/>
              <w:right w:val="single" w:sz="18" w:space="0" w:color="9BBB59" w:themeColor="accent3"/>
            </w:tcBorders>
          </w:tcPr>
          <w:p w14:paraId="239638D2"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w:t>
            </w:r>
          </w:p>
        </w:tc>
        <w:tc>
          <w:tcPr>
            <w:tcW w:w="1312" w:type="dxa"/>
            <w:tcBorders>
              <w:top w:val="nil"/>
              <w:left w:val="single" w:sz="18" w:space="0" w:color="9BBB59" w:themeColor="accent3"/>
              <w:bottom w:val="nil"/>
              <w:right w:val="single" w:sz="18" w:space="0" w:color="9BBB59" w:themeColor="accent3"/>
            </w:tcBorders>
          </w:tcPr>
          <w:p w14:paraId="550E979F"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54</w:t>
            </w:r>
          </w:p>
        </w:tc>
      </w:tr>
      <w:tr w:rsidR="00334AED" w:rsidRPr="00BB7896" w14:paraId="38596B39" w14:textId="77777777" w:rsidTr="0063796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14:paraId="1FA152CB" w14:textId="77777777" w:rsidR="00334AED" w:rsidRPr="00BB7896" w:rsidRDefault="00334AED" w:rsidP="00334AED">
            <w:pPr>
              <w:jc w:val="both"/>
              <w:rPr>
                <w:rFonts w:ascii="Arial Narrow" w:hAnsi="Arial Narrow" w:cs="Times New Roman"/>
                <w:b/>
              </w:rPr>
            </w:pPr>
            <w:r w:rsidRPr="00BB7896">
              <w:rPr>
                <w:rFonts w:ascii="Arial Narrow" w:hAnsi="Arial Narrow" w:cs="Times New Roman"/>
                <w:b/>
              </w:rPr>
              <w:t>Zdarzenia losowe</w:t>
            </w:r>
          </w:p>
        </w:tc>
        <w:tc>
          <w:tcPr>
            <w:tcW w:w="856" w:type="dxa"/>
            <w:tcBorders>
              <w:left w:val="single" w:sz="18" w:space="0" w:color="9BBB59" w:themeColor="accent3"/>
            </w:tcBorders>
          </w:tcPr>
          <w:p w14:paraId="0AF1F42A"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4</w:t>
            </w:r>
          </w:p>
        </w:tc>
        <w:tc>
          <w:tcPr>
            <w:tcW w:w="713" w:type="dxa"/>
          </w:tcPr>
          <w:p w14:paraId="7F30AE7E"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22</w:t>
            </w:r>
          </w:p>
        </w:tc>
        <w:tc>
          <w:tcPr>
            <w:tcW w:w="714" w:type="dxa"/>
          </w:tcPr>
          <w:p w14:paraId="09A323AB"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gridSpan w:val="2"/>
          </w:tcPr>
          <w:p w14:paraId="529C0F64"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9</w:t>
            </w:r>
          </w:p>
        </w:tc>
        <w:tc>
          <w:tcPr>
            <w:tcW w:w="959" w:type="dxa"/>
            <w:gridSpan w:val="2"/>
          </w:tcPr>
          <w:p w14:paraId="480758FA"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9</w:t>
            </w:r>
          </w:p>
        </w:tc>
        <w:tc>
          <w:tcPr>
            <w:tcW w:w="709" w:type="dxa"/>
          </w:tcPr>
          <w:p w14:paraId="5CED4D01"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Pr>
          <w:p w14:paraId="16B00591"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14:paraId="79D25C38"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2</w:t>
            </w:r>
          </w:p>
        </w:tc>
        <w:tc>
          <w:tcPr>
            <w:tcW w:w="1312" w:type="dxa"/>
            <w:tcBorders>
              <w:left w:val="single" w:sz="18" w:space="0" w:color="9BBB59" w:themeColor="accent3"/>
              <w:right w:val="single" w:sz="18" w:space="0" w:color="9BBB59" w:themeColor="accent3"/>
            </w:tcBorders>
          </w:tcPr>
          <w:p w14:paraId="1628DAAA"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46</w:t>
            </w:r>
          </w:p>
        </w:tc>
      </w:tr>
      <w:tr w:rsidR="00334AED" w:rsidRPr="00BB7896" w14:paraId="79ED2C10" w14:textId="77777777" w:rsidTr="00637962">
        <w:trPr>
          <w:trHeight w:val="737"/>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14:paraId="59733DC6" w14:textId="77777777" w:rsidR="00334AED" w:rsidRPr="00BB7896" w:rsidRDefault="00334AED" w:rsidP="00334AED">
            <w:pPr>
              <w:jc w:val="both"/>
              <w:rPr>
                <w:rFonts w:ascii="Arial Narrow" w:hAnsi="Arial Narrow" w:cs="Times New Roman"/>
                <w:b/>
              </w:rPr>
            </w:pPr>
            <w:r w:rsidRPr="00BB7896">
              <w:rPr>
                <w:rFonts w:ascii="Arial Narrow" w:hAnsi="Arial Narrow" w:cs="Times New Roman"/>
                <w:b/>
              </w:rPr>
              <w:t>Klęski żywiołowe i ekologiczne</w:t>
            </w:r>
          </w:p>
        </w:tc>
        <w:tc>
          <w:tcPr>
            <w:tcW w:w="856" w:type="dxa"/>
            <w:tcBorders>
              <w:top w:val="nil"/>
              <w:left w:val="single" w:sz="18" w:space="0" w:color="9BBB59" w:themeColor="accent3"/>
              <w:bottom w:val="nil"/>
            </w:tcBorders>
          </w:tcPr>
          <w:p w14:paraId="3515CD7E"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3" w:type="dxa"/>
            <w:tcBorders>
              <w:top w:val="nil"/>
              <w:bottom w:val="nil"/>
            </w:tcBorders>
          </w:tcPr>
          <w:p w14:paraId="20791838"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tcBorders>
              <w:top w:val="nil"/>
              <w:bottom w:val="nil"/>
            </w:tcBorders>
          </w:tcPr>
          <w:p w14:paraId="60A2CDB8"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gridSpan w:val="2"/>
            <w:tcBorders>
              <w:top w:val="nil"/>
              <w:bottom w:val="nil"/>
            </w:tcBorders>
          </w:tcPr>
          <w:p w14:paraId="60BB0095"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10</w:t>
            </w:r>
          </w:p>
        </w:tc>
        <w:tc>
          <w:tcPr>
            <w:tcW w:w="959" w:type="dxa"/>
            <w:gridSpan w:val="2"/>
            <w:tcBorders>
              <w:top w:val="nil"/>
              <w:bottom w:val="nil"/>
            </w:tcBorders>
          </w:tcPr>
          <w:p w14:paraId="01122DD2"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14:paraId="31749507"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14:paraId="6085E8D0"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8" w:type="dxa"/>
            <w:tcBorders>
              <w:top w:val="nil"/>
              <w:bottom w:val="nil"/>
              <w:right w:val="single" w:sz="18" w:space="0" w:color="9BBB59" w:themeColor="accent3"/>
            </w:tcBorders>
          </w:tcPr>
          <w:p w14:paraId="0C414C8B"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w:t>
            </w:r>
          </w:p>
        </w:tc>
        <w:tc>
          <w:tcPr>
            <w:tcW w:w="1312" w:type="dxa"/>
            <w:tcBorders>
              <w:top w:val="nil"/>
              <w:left w:val="single" w:sz="18" w:space="0" w:color="9BBB59" w:themeColor="accent3"/>
              <w:bottom w:val="nil"/>
              <w:right w:val="single" w:sz="18" w:space="0" w:color="9BBB59" w:themeColor="accent3"/>
            </w:tcBorders>
          </w:tcPr>
          <w:p w14:paraId="40222B8A"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11</w:t>
            </w:r>
          </w:p>
        </w:tc>
      </w:tr>
      <w:tr w:rsidR="00334AED" w:rsidRPr="00BB7896" w14:paraId="27EA92F1" w14:textId="77777777" w:rsidTr="00637962">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14:paraId="1AC06756" w14:textId="77777777" w:rsidR="00334AED" w:rsidRPr="00BB7896" w:rsidRDefault="00334AED" w:rsidP="00334AED">
            <w:pPr>
              <w:jc w:val="both"/>
              <w:rPr>
                <w:rFonts w:ascii="Arial Narrow" w:hAnsi="Arial Narrow" w:cs="Times New Roman"/>
                <w:b/>
              </w:rPr>
            </w:pPr>
            <w:r w:rsidRPr="00BB7896">
              <w:rPr>
                <w:rFonts w:ascii="Arial Narrow" w:hAnsi="Arial Narrow" w:cs="Times New Roman"/>
                <w:b/>
              </w:rPr>
              <w:t>Sieroctwo</w:t>
            </w:r>
          </w:p>
        </w:tc>
        <w:tc>
          <w:tcPr>
            <w:tcW w:w="856" w:type="dxa"/>
            <w:tcBorders>
              <w:left w:val="single" w:sz="18" w:space="0" w:color="9BBB59" w:themeColor="accent3"/>
            </w:tcBorders>
          </w:tcPr>
          <w:p w14:paraId="62491C17"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3" w:type="dxa"/>
          </w:tcPr>
          <w:p w14:paraId="29C793FF"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tcPr>
          <w:p w14:paraId="688557DB"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gridSpan w:val="2"/>
          </w:tcPr>
          <w:p w14:paraId="5E884B91"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959" w:type="dxa"/>
            <w:gridSpan w:val="2"/>
          </w:tcPr>
          <w:p w14:paraId="2DC7DFCE"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Pr>
          <w:p w14:paraId="67E1AB6A"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Pr>
          <w:p w14:paraId="5779E995"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14:paraId="7B02DE6E"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1312" w:type="dxa"/>
            <w:tcBorders>
              <w:left w:val="single" w:sz="18" w:space="0" w:color="9BBB59" w:themeColor="accent3"/>
              <w:right w:val="single" w:sz="18" w:space="0" w:color="9BBB59" w:themeColor="accent3"/>
            </w:tcBorders>
          </w:tcPr>
          <w:p w14:paraId="381C11FB"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0</w:t>
            </w:r>
          </w:p>
        </w:tc>
      </w:tr>
      <w:tr w:rsidR="00334AED" w:rsidRPr="00BB7896" w14:paraId="578413D4" w14:textId="77777777" w:rsidTr="00637962">
        <w:trPr>
          <w:trHeight w:val="737"/>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14:paraId="6D13E956" w14:textId="77777777" w:rsidR="00334AED" w:rsidRPr="00BB7896" w:rsidRDefault="00334AED" w:rsidP="00334AED">
            <w:pPr>
              <w:jc w:val="both"/>
              <w:rPr>
                <w:rFonts w:ascii="Arial Narrow" w:hAnsi="Arial Narrow" w:cs="Times New Roman"/>
                <w:b/>
              </w:rPr>
            </w:pPr>
            <w:r w:rsidRPr="00BB7896">
              <w:rPr>
                <w:rFonts w:ascii="Arial Narrow" w:hAnsi="Arial Narrow" w:cs="Times New Roman"/>
                <w:b/>
              </w:rPr>
              <w:t>Przemoc w rodzinie – ofiary</w:t>
            </w:r>
          </w:p>
        </w:tc>
        <w:tc>
          <w:tcPr>
            <w:tcW w:w="856" w:type="dxa"/>
            <w:tcBorders>
              <w:top w:val="nil"/>
              <w:left w:val="single" w:sz="18" w:space="0" w:color="9BBB59" w:themeColor="accent3"/>
              <w:bottom w:val="nil"/>
            </w:tcBorders>
          </w:tcPr>
          <w:p w14:paraId="2FEB7484"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47</w:t>
            </w:r>
          </w:p>
        </w:tc>
        <w:tc>
          <w:tcPr>
            <w:tcW w:w="713" w:type="dxa"/>
            <w:tcBorders>
              <w:top w:val="nil"/>
              <w:bottom w:val="nil"/>
            </w:tcBorders>
          </w:tcPr>
          <w:p w14:paraId="76E1B18F"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w:t>
            </w:r>
          </w:p>
        </w:tc>
        <w:tc>
          <w:tcPr>
            <w:tcW w:w="714" w:type="dxa"/>
            <w:tcBorders>
              <w:top w:val="nil"/>
              <w:bottom w:val="nil"/>
            </w:tcBorders>
          </w:tcPr>
          <w:p w14:paraId="4B65B156"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gridSpan w:val="2"/>
            <w:tcBorders>
              <w:top w:val="nil"/>
              <w:bottom w:val="nil"/>
            </w:tcBorders>
          </w:tcPr>
          <w:p w14:paraId="175109C9"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21</w:t>
            </w:r>
          </w:p>
        </w:tc>
        <w:tc>
          <w:tcPr>
            <w:tcW w:w="959" w:type="dxa"/>
            <w:gridSpan w:val="2"/>
            <w:tcBorders>
              <w:top w:val="nil"/>
              <w:bottom w:val="nil"/>
            </w:tcBorders>
          </w:tcPr>
          <w:p w14:paraId="1AF119D2"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14:paraId="2E7850CD"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14:paraId="58C09533"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16</w:t>
            </w:r>
          </w:p>
        </w:tc>
        <w:tc>
          <w:tcPr>
            <w:tcW w:w="708" w:type="dxa"/>
            <w:tcBorders>
              <w:top w:val="nil"/>
              <w:bottom w:val="nil"/>
              <w:right w:val="single" w:sz="18" w:space="0" w:color="9BBB59" w:themeColor="accent3"/>
            </w:tcBorders>
          </w:tcPr>
          <w:p w14:paraId="6F289F5D"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6</w:t>
            </w:r>
          </w:p>
        </w:tc>
        <w:tc>
          <w:tcPr>
            <w:tcW w:w="1312" w:type="dxa"/>
            <w:tcBorders>
              <w:top w:val="nil"/>
              <w:left w:val="single" w:sz="18" w:space="0" w:color="9BBB59" w:themeColor="accent3"/>
              <w:bottom w:val="nil"/>
              <w:right w:val="single" w:sz="18" w:space="0" w:color="9BBB59" w:themeColor="accent3"/>
            </w:tcBorders>
          </w:tcPr>
          <w:p w14:paraId="0476AAD3"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91</w:t>
            </w:r>
          </w:p>
        </w:tc>
      </w:tr>
      <w:tr w:rsidR="00334AED" w:rsidRPr="00BB7896" w14:paraId="78FE60E6" w14:textId="77777777" w:rsidTr="00637962">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14:paraId="00F9882E" w14:textId="77777777" w:rsidR="00334AED" w:rsidRPr="00BB7896" w:rsidRDefault="00334AED" w:rsidP="00334AED">
            <w:pPr>
              <w:jc w:val="both"/>
              <w:rPr>
                <w:rFonts w:ascii="Arial Narrow" w:hAnsi="Arial Narrow" w:cs="Times New Roman"/>
                <w:b/>
              </w:rPr>
            </w:pPr>
            <w:r w:rsidRPr="00BB7896">
              <w:rPr>
                <w:rFonts w:ascii="Arial Narrow" w:hAnsi="Arial Narrow" w:cs="Times New Roman"/>
                <w:b/>
              </w:rPr>
              <w:t>Przemoc w rodzinie - sprawcy</w:t>
            </w:r>
          </w:p>
        </w:tc>
        <w:tc>
          <w:tcPr>
            <w:tcW w:w="856" w:type="dxa"/>
            <w:tcBorders>
              <w:left w:val="single" w:sz="18" w:space="0" w:color="9BBB59" w:themeColor="accent3"/>
              <w:bottom w:val="single" w:sz="18" w:space="0" w:color="9BBB59" w:themeColor="accent3"/>
            </w:tcBorders>
          </w:tcPr>
          <w:p w14:paraId="7FEA1038"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39</w:t>
            </w:r>
          </w:p>
        </w:tc>
        <w:tc>
          <w:tcPr>
            <w:tcW w:w="713" w:type="dxa"/>
            <w:tcBorders>
              <w:bottom w:val="single" w:sz="18" w:space="0" w:color="9BBB59" w:themeColor="accent3"/>
            </w:tcBorders>
          </w:tcPr>
          <w:p w14:paraId="517D276F"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w:t>
            </w:r>
          </w:p>
        </w:tc>
        <w:tc>
          <w:tcPr>
            <w:tcW w:w="714" w:type="dxa"/>
            <w:tcBorders>
              <w:bottom w:val="single" w:sz="18" w:space="0" w:color="9BBB59" w:themeColor="accent3"/>
            </w:tcBorders>
          </w:tcPr>
          <w:p w14:paraId="495EB2B4"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gridSpan w:val="2"/>
            <w:tcBorders>
              <w:bottom w:val="single" w:sz="18" w:space="0" w:color="9BBB59" w:themeColor="accent3"/>
            </w:tcBorders>
          </w:tcPr>
          <w:p w14:paraId="50FA7403"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9</w:t>
            </w:r>
          </w:p>
        </w:tc>
        <w:tc>
          <w:tcPr>
            <w:tcW w:w="959" w:type="dxa"/>
            <w:gridSpan w:val="2"/>
            <w:tcBorders>
              <w:bottom w:val="single" w:sz="18" w:space="0" w:color="9BBB59" w:themeColor="accent3"/>
            </w:tcBorders>
          </w:tcPr>
          <w:p w14:paraId="33418203"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Borders>
              <w:bottom w:val="single" w:sz="18" w:space="0" w:color="9BBB59" w:themeColor="accent3"/>
            </w:tcBorders>
          </w:tcPr>
          <w:p w14:paraId="73258EA5"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Borders>
              <w:bottom w:val="single" w:sz="18" w:space="0" w:color="9BBB59" w:themeColor="accent3"/>
            </w:tcBorders>
          </w:tcPr>
          <w:p w14:paraId="02DE3CD1"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6</w:t>
            </w:r>
          </w:p>
        </w:tc>
        <w:tc>
          <w:tcPr>
            <w:tcW w:w="708" w:type="dxa"/>
            <w:tcBorders>
              <w:bottom w:val="single" w:sz="18" w:space="0" w:color="9BBB59" w:themeColor="accent3"/>
              <w:right w:val="single" w:sz="18" w:space="0" w:color="9BBB59" w:themeColor="accent3"/>
            </w:tcBorders>
          </w:tcPr>
          <w:p w14:paraId="22CFCE8E"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6</w:t>
            </w:r>
          </w:p>
        </w:tc>
        <w:tc>
          <w:tcPr>
            <w:tcW w:w="1312" w:type="dxa"/>
            <w:tcBorders>
              <w:left w:val="single" w:sz="18" w:space="0" w:color="9BBB59" w:themeColor="accent3"/>
              <w:bottom w:val="single" w:sz="18" w:space="0" w:color="9BBB59" w:themeColor="accent3"/>
              <w:right w:val="single" w:sz="18" w:space="0" w:color="9BBB59" w:themeColor="accent3"/>
            </w:tcBorders>
          </w:tcPr>
          <w:p w14:paraId="1933F302"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61</w:t>
            </w:r>
          </w:p>
        </w:tc>
      </w:tr>
    </w:tbl>
    <w:p w14:paraId="51D85B34" w14:textId="77777777" w:rsidR="00334AED" w:rsidRPr="00C02162" w:rsidRDefault="00334AED" w:rsidP="00334AED">
      <w:pPr>
        <w:spacing w:line="240" w:lineRule="auto"/>
        <w:jc w:val="both"/>
        <w:rPr>
          <w:rFonts w:ascii="Arial Narrow" w:hAnsi="Arial Narrow" w:cs="Times New Roman"/>
          <w:i/>
          <w:sz w:val="20"/>
          <w:szCs w:val="20"/>
        </w:rPr>
      </w:pPr>
      <w:r w:rsidRPr="00C02162">
        <w:rPr>
          <w:rFonts w:ascii="Arial Narrow" w:hAnsi="Arial Narrow" w:cs="Times New Roman"/>
          <w:i/>
          <w:sz w:val="20"/>
          <w:szCs w:val="20"/>
        </w:rPr>
        <w:t>Źródło: Opracowanie własne na podstawie danych z MOPS i GOPS-ów.</w:t>
      </w:r>
    </w:p>
    <w:p w14:paraId="742FB945" w14:textId="77777777" w:rsidR="002B4BC1" w:rsidRDefault="002B4BC1" w:rsidP="00334AED">
      <w:pPr>
        <w:spacing w:line="240" w:lineRule="auto"/>
        <w:jc w:val="both"/>
        <w:rPr>
          <w:rFonts w:ascii="Arial Narrow" w:hAnsi="Arial Narrow" w:cs="Times New Roman"/>
        </w:rPr>
      </w:pPr>
    </w:p>
    <w:p w14:paraId="65E39509" w14:textId="77777777"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lastRenderedPageBreak/>
        <w:t xml:space="preserve">Ważnym, niemonetarnym wskaźnikiem poziomu zagrożenia ubóstwem jest wskaźnik deprywacji lokalnej czyli iloraz liczby osób w rodzinach otrzymujących świadczenia z pomocy społecznej przypadającej na każde 1000 mieszkańców. </w:t>
      </w:r>
    </w:p>
    <w:p w14:paraId="66D9559B" w14:textId="77777777"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 xml:space="preserve">W gminach obszaru LGD „Królewskie </w:t>
      </w:r>
      <w:proofErr w:type="spellStart"/>
      <w:r w:rsidRPr="007800CD">
        <w:rPr>
          <w:rFonts w:ascii="Arial Narrow" w:hAnsi="Arial Narrow" w:cs="Times New Roman"/>
        </w:rPr>
        <w:t>Ponidzie</w:t>
      </w:r>
      <w:proofErr w:type="spellEnd"/>
      <w:r w:rsidRPr="007800CD">
        <w:rPr>
          <w:rFonts w:ascii="Arial Narrow" w:hAnsi="Arial Narrow" w:cs="Times New Roman"/>
        </w:rPr>
        <w:t>” wskaźnik deprywacji lokalnej od roku 2009 ulega stopniowemu obniżeniu. Na koniec 2013 roku kształtował się w przedziale od 86,55 w gminie Busko-Zdrój do 173,89 w gminie Solec-Zdrój. Wszystkie pozostałe gminy osiągnęły wynik trzycyfrowy</w:t>
      </w:r>
      <w:r w:rsidR="00637962">
        <w:rPr>
          <w:rFonts w:ascii="Arial Narrow" w:hAnsi="Arial Narrow" w:cs="Times New Roman"/>
        </w:rPr>
        <w:t xml:space="preserve">. </w:t>
      </w:r>
      <w:r w:rsidRPr="007800CD">
        <w:rPr>
          <w:rFonts w:ascii="Arial Narrow" w:hAnsi="Arial Narrow" w:cs="Times New Roman"/>
        </w:rPr>
        <w:t xml:space="preserve">W czterech gminach (Busko-Zdrój, Nowy Korczyn, Stopnica, Wiślica) wskaźnik ten jest niższy niż średnia obszaru LGD. Średnia wartość wszystkich gmin należących do LGD „Królewskie </w:t>
      </w:r>
      <w:proofErr w:type="spellStart"/>
      <w:r w:rsidRPr="007800CD">
        <w:rPr>
          <w:rFonts w:ascii="Arial Narrow" w:hAnsi="Arial Narrow" w:cs="Times New Roman"/>
        </w:rPr>
        <w:t>Ponidzie</w:t>
      </w:r>
      <w:proofErr w:type="spellEnd"/>
      <w:r w:rsidRPr="007800CD">
        <w:rPr>
          <w:rFonts w:ascii="Arial Narrow" w:hAnsi="Arial Narrow" w:cs="Times New Roman"/>
        </w:rPr>
        <w:t xml:space="preserve">” </w:t>
      </w:r>
      <w:r w:rsidRPr="007800CD">
        <w:rPr>
          <w:rFonts w:ascii="Arial Narrow" w:hAnsi="Arial Narrow" w:cs="Times New Roman"/>
        </w:rPr>
        <w:br/>
        <w:t>w 2013 roku wyniosła 130,81, co jest dużo lepszym wynikiem niż rok 2009 (169,88).</w:t>
      </w:r>
    </w:p>
    <w:p w14:paraId="3AB60542" w14:textId="77777777" w:rsidR="00C02162" w:rsidRDefault="00C02162" w:rsidP="00334AED">
      <w:pPr>
        <w:spacing w:line="240" w:lineRule="auto"/>
        <w:jc w:val="both"/>
        <w:rPr>
          <w:rFonts w:ascii="Arial Narrow" w:hAnsi="Arial Narrow" w:cs="Times New Roman"/>
          <w:b/>
        </w:rPr>
      </w:pPr>
    </w:p>
    <w:p w14:paraId="73F488AB" w14:textId="0C478958" w:rsidR="00334AED" w:rsidRPr="00BB7896" w:rsidRDefault="00334AED" w:rsidP="00815C45">
      <w:pPr>
        <w:pStyle w:val="Legenda"/>
        <w:spacing w:line="240" w:lineRule="auto"/>
        <w:rPr>
          <w:rFonts w:ascii="Arial Narrow" w:hAnsi="Arial Narrow"/>
          <w:b w:val="0"/>
          <w:sz w:val="22"/>
          <w:szCs w:val="22"/>
        </w:rPr>
      </w:pPr>
      <w:r w:rsidRPr="00BB7896">
        <w:rPr>
          <w:rFonts w:ascii="Arial Narrow" w:hAnsi="Arial Narrow"/>
          <w:b w:val="0"/>
          <w:sz w:val="22"/>
          <w:szCs w:val="22"/>
        </w:rPr>
        <w:t xml:space="preserve"> </w:t>
      </w:r>
      <w:bookmarkStart w:id="36" w:name="_Toc524935980"/>
      <w:r w:rsidR="00815C45"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00815C45"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4A44EE">
        <w:rPr>
          <w:rFonts w:ascii="Arial Narrow" w:hAnsi="Arial Narrow"/>
          <w:noProof/>
          <w:sz w:val="22"/>
          <w:szCs w:val="22"/>
        </w:rPr>
        <w:t>13</w:t>
      </w:r>
      <w:r w:rsidR="00A703B7" w:rsidRPr="00BB7896">
        <w:rPr>
          <w:rFonts w:ascii="Arial Narrow" w:hAnsi="Arial Narrow"/>
          <w:sz w:val="22"/>
          <w:szCs w:val="22"/>
        </w:rPr>
        <w:fldChar w:fldCharType="end"/>
      </w:r>
      <w:r w:rsidR="00815C45" w:rsidRPr="00BB7896">
        <w:rPr>
          <w:rFonts w:ascii="Arial Narrow" w:hAnsi="Arial Narrow"/>
          <w:sz w:val="22"/>
          <w:szCs w:val="22"/>
        </w:rPr>
        <w:t xml:space="preserve"> Wskaźnik deprywacji lokalnej na obszarze LGD „Królewskie </w:t>
      </w:r>
      <w:proofErr w:type="spellStart"/>
      <w:r w:rsidR="00815C45" w:rsidRPr="00BB7896">
        <w:rPr>
          <w:rFonts w:ascii="Arial Narrow" w:hAnsi="Arial Narrow"/>
          <w:sz w:val="22"/>
          <w:szCs w:val="22"/>
        </w:rPr>
        <w:t>Ponidzie</w:t>
      </w:r>
      <w:proofErr w:type="spellEnd"/>
      <w:r w:rsidR="00815C45" w:rsidRPr="00BB7896">
        <w:rPr>
          <w:rFonts w:ascii="Arial Narrow" w:hAnsi="Arial Narrow"/>
          <w:sz w:val="22"/>
          <w:szCs w:val="22"/>
        </w:rPr>
        <w:t>” z podziałem na gminy</w:t>
      </w:r>
      <w:r w:rsidR="009F6E34">
        <w:rPr>
          <w:rFonts w:ascii="Arial Narrow" w:hAnsi="Arial Narrow"/>
          <w:sz w:val="22"/>
          <w:szCs w:val="22"/>
        </w:rPr>
        <w:t>.</w:t>
      </w:r>
      <w:bookmarkEnd w:id="36"/>
    </w:p>
    <w:tbl>
      <w:tblPr>
        <w:tblStyle w:val="rednialista2akcent4"/>
        <w:tblW w:w="0" w:type="auto"/>
        <w:tblLook w:val="04A0" w:firstRow="1" w:lastRow="0" w:firstColumn="1" w:lastColumn="0" w:noHBand="0" w:noVBand="1"/>
      </w:tblPr>
      <w:tblGrid>
        <w:gridCol w:w="3070"/>
        <w:gridCol w:w="3071"/>
        <w:gridCol w:w="3071"/>
      </w:tblGrid>
      <w:tr w:rsidR="00334AED" w:rsidRPr="007800CD" w14:paraId="6B8E0211" w14:textId="77777777" w:rsidTr="00334AE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14:paraId="072C0435" w14:textId="77777777" w:rsidR="00334AED" w:rsidRPr="007800CD" w:rsidRDefault="00334AED" w:rsidP="00334AED">
            <w:pPr>
              <w:jc w:val="both"/>
              <w:rPr>
                <w:rFonts w:ascii="Arial Narrow" w:hAnsi="Arial Narrow"/>
                <w:b/>
                <w:sz w:val="22"/>
                <w:szCs w:val="22"/>
              </w:rPr>
            </w:pPr>
            <w:r w:rsidRPr="007800CD">
              <w:rPr>
                <w:rFonts w:ascii="Arial Narrow" w:hAnsi="Arial Narrow"/>
                <w:b/>
                <w:sz w:val="22"/>
                <w:szCs w:val="22"/>
              </w:rPr>
              <w:t>Obszar</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14:paraId="3EAA10F0" w14:textId="77777777" w:rsidR="00334AED" w:rsidRPr="007800CD" w:rsidRDefault="00334AED"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b/>
                <w:sz w:val="22"/>
                <w:szCs w:val="22"/>
              </w:rPr>
            </w:pPr>
            <w:r w:rsidRPr="007800CD">
              <w:rPr>
                <w:rFonts w:ascii="Arial Narrow" w:hAnsi="Arial Narrow"/>
                <w:b/>
                <w:sz w:val="22"/>
                <w:szCs w:val="22"/>
              </w:rPr>
              <w:t>2009 rok</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14:paraId="1D589D0F" w14:textId="77777777" w:rsidR="00334AED" w:rsidRPr="007800CD" w:rsidRDefault="00334AED"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b/>
                <w:sz w:val="22"/>
                <w:szCs w:val="22"/>
              </w:rPr>
            </w:pPr>
            <w:r w:rsidRPr="007800CD">
              <w:rPr>
                <w:rFonts w:ascii="Arial Narrow" w:hAnsi="Arial Narrow"/>
                <w:b/>
                <w:sz w:val="22"/>
                <w:szCs w:val="22"/>
              </w:rPr>
              <w:t>2013 rok</w:t>
            </w:r>
          </w:p>
        </w:tc>
      </w:tr>
      <w:tr w:rsidR="00334AED" w:rsidRPr="007800CD" w14:paraId="5B405271" w14:textId="77777777" w:rsidTr="00334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14:paraId="41F23A2A" w14:textId="77777777" w:rsidR="00334AED" w:rsidRPr="007800CD" w:rsidRDefault="00334AED" w:rsidP="00334AED">
            <w:pPr>
              <w:jc w:val="both"/>
              <w:rPr>
                <w:rFonts w:ascii="Arial Narrow" w:hAnsi="Arial Narrow"/>
                <w:b/>
              </w:rPr>
            </w:pPr>
            <w:r w:rsidRPr="007800CD">
              <w:rPr>
                <w:rFonts w:ascii="Arial Narrow" w:hAnsi="Arial Narrow"/>
                <w:b/>
              </w:rPr>
              <w:t>Gmina Busko-Zdrój</w:t>
            </w:r>
          </w:p>
        </w:tc>
        <w:tc>
          <w:tcPr>
            <w:tcW w:w="3071" w:type="dxa"/>
            <w:tcBorders>
              <w:top w:val="single" w:sz="18" w:space="0" w:color="8064A2" w:themeColor="accent4"/>
              <w:left w:val="single" w:sz="18" w:space="0" w:color="8064A2" w:themeColor="accent4"/>
              <w:right w:val="single" w:sz="18" w:space="0" w:color="8064A2" w:themeColor="accent4"/>
            </w:tcBorders>
          </w:tcPr>
          <w:p w14:paraId="04AE3DFF"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85,36</w:t>
            </w:r>
          </w:p>
        </w:tc>
        <w:tc>
          <w:tcPr>
            <w:tcW w:w="3071" w:type="dxa"/>
            <w:tcBorders>
              <w:top w:val="single" w:sz="18" w:space="0" w:color="8064A2" w:themeColor="accent4"/>
              <w:left w:val="single" w:sz="18" w:space="0" w:color="8064A2" w:themeColor="accent4"/>
              <w:right w:val="single" w:sz="18" w:space="0" w:color="8064A2" w:themeColor="accent4"/>
            </w:tcBorders>
          </w:tcPr>
          <w:p w14:paraId="2B8CFFDC"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86,55</w:t>
            </w:r>
          </w:p>
        </w:tc>
      </w:tr>
      <w:tr w:rsidR="00334AED" w:rsidRPr="007800CD" w14:paraId="750CC7E5" w14:textId="77777777" w:rsidTr="00334AED">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14:paraId="4DA7A9BE" w14:textId="77777777" w:rsidR="00334AED" w:rsidRPr="007800CD" w:rsidRDefault="00334AED" w:rsidP="00334AED">
            <w:pPr>
              <w:jc w:val="both"/>
              <w:rPr>
                <w:rFonts w:ascii="Arial Narrow" w:hAnsi="Arial Narrow"/>
                <w:b/>
              </w:rPr>
            </w:pPr>
            <w:r w:rsidRPr="007800CD">
              <w:rPr>
                <w:rFonts w:ascii="Arial Narrow" w:hAnsi="Arial Narrow"/>
                <w:b/>
              </w:rPr>
              <w:t>Gmina Gnojno</w:t>
            </w:r>
          </w:p>
        </w:tc>
        <w:tc>
          <w:tcPr>
            <w:tcW w:w="3071" w:type="dxa"/>
            <w:tcBorders>
              <w:top w:val="nil"/>
              <w:left w:val="single" w:sz="18" w:space="0" w:color="8064A2" w:themeColor="accent4"/>
              <w:bottom w:val="nil"/>
              <w:right w:val="single" w:sz="18" w:space="0" w:color="8064A2" w:themeColor="accent4"/>
            </w:tcBorders>
          </w:tcPr>
          <w:p w14:paraId="3427BF0E" w14:textId="77777777"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178,16</w:t>
            </w:r>
          </w:p>
        </w:tc>
        <w:tc>
          <w:tcPr>
            <w:tcW w:w="3071" w:type="dxa"/>
            <w:tcBorders>
              <w:top w:val="nil"/>
              <w:left w:val="single" w:sz="18" w:space="0" w:color="8064A2" w:themeColor="accent4"/>
              <w:bottom w:val="nil"/>
              <w:right w:val="single" w:sz="18" w:space="0" w:color="8064A2" w:themeColor="accent4"/>
            </w:tcBorders>
          </w:tcPr>
          <w:p w14:paraId="73D95E8A" w14:textId="77777777"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149,28</w:t>
            </w:r>
          </w:p>
        </w:tc>
      </w:tr>
      <w:tr w:rsidR="00334AED" w:rsidRPr="007800CD" w14:paraId="444355C0" w14:textId="77777777" w:rsidTr="00334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14:paraId="065D8E76" w14:textId="77777777" w:rsidR="00334AED" w:rsidRPr="007800CD" w:rsidRDefault="00334AED" w:rsidP="00334AED">
            <w:pPr>
              <w:jc w:val="both"/>
              <w:rPr>
                <w:rFonts w:ascii="Arial Narrow" w:hAnsi="Arial Narrow"/>
                <w:b/>
              </w:rPr>
            </w:pPr>
            <w:r w:rsidRPr="007800CD">
              <w:rPr>
                <w:rFonts w:ascii="Arial Narrow" w:hAnsi="Arial Narrow"/>
                <w:b/>
              </w:rPr>
              <w:t>Gmina Nowy Korczyn</w:t>
            </w:r>
          </w:p>
        </w:tc>
        <w:tc>
          <w:tcPr>
            <w:tcW w:w="3071" w:type="dxa"/>
            <w:tcBorders>
              <w:left w:val="single" w:sz="18" w:space="0" w:color="8064A2" w:themeColor="accent4"/>
              <w:right w:val="single" w:sz="18" w:space="0" w:color="8064A2" w:themeColor="accent4"/>
            </w:tcBorders>
          </w:tcPr>
          <w:p w14:paraId="4E2EF87E"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134,26</w:t>
            </w:r>
          </w:p>
        </w:tc>
        <w:tc>
          <w:tcPr>
            <w:tcW w:w="3071" w:type="dxa"/>
            <w:tcBorders>
              <w:left w:val="single" w:sz="18" w:space="0" w:color="8064A2" w:themeColor="accent4"/>
              <w:right w:val="single" w:sz="18" w:space="0" w:color="8064A2" w:themeColor="accent4"/>
            </w:tcBorders>
          </w:tcPr>
          <w:p w14:paraId="7AFFD961"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119,50</w:t>
            </w:r>
          </w:p>
        </w:tc>
      </w:tr>
      <w:tr w:rsidR="00334AED" w:rsidRPr="007800CD" w14:paraId="175E995B" w14:textId="77777777" w:rsidTr="00334AED">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14:paraId="663D75CC" w14:textId="77777777" w:rsidR="00334AED" w:rsidRPr="007800CD" w:rsidRDefault="00334AED" w:rsidP="00334AED">
            <w:pPr>
              <w:jc w:val="both"/>
              <w:rPr>
                <w:rFonts w:ascii="Arial Narrow" w:hAnsi="Arial Narrow"/>
                <w:b/>
              </w:rPr>
            </w:pPr>
            <w:r w:rsidRPr="007800CD">
              <w:rPr>
                <w:rFonts w:ascii="Arial Narrow" w:hAnsi="Arial Narrow"/>
                <w:b/>
              </w:rPr>
              <w:t>Gmina Pacanów</w:t>
            </w:r>
          </w:p>
        </w:tc>
        <w:tc>
          <w:tcPr>
            <w:tcW w:w="3071" w:type="dxa"/>
            <w:tcBorders>
              <w:top w:val="nil"/>
              <w:left w:val="single" w:sz="18" w:space="0" w:color="8064A2" w:themeColor="accent4"/>
              <w:bottom w:val="nil"/>
              <w:right w:val="single" w:sz="18" w:space="0" w:color="8064A2" w:themeColor="accent4"/>
            </w:tcBorders>
          </w:tcPr>
          <w:p w14:paraId="5EDD0526" w14:textId="77777777"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293,05</w:t>
            </w:r>
          </w:p>
        </w:tc>
        <w:tc>
          <w:tcPr>
            <w:tcW w:w="3071" w:type="dxa"/>
            <w:tcBorders>
              <w:top w:val="nil"/>
              <w:left w:val="single" w:sz="18" w:space="0" w:color="8064A2" w:themeColor="accent4"/>
              <w:bottom w:val="nil"/>
              <w:right w:val="single" w:sz="18" w:space="0" w:color="8064A2" w:themeColor="accent4"/>
            </w:tcBorders>
          </w:tcPr>
          <w:p w14:paraId="601B6E2D" w14:textId="77777777"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137,81</w:t>
            </w:r>
          </w:p>
        </w:tc>
      </w:tr>
      <w:tr w:rsidR="00334AED" w:rsidRPr="007800CD" w14:paraId="79590DDD" w14:textId="77777777" w:rsidTr="00334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14:paraId="232DE5D8" w14:textId="77777777" w:rsidR="00334AED" w:rsidRPr="007800CD" w:rsidRDefault="00334AED" w:rsidP="00334AED">
            <w:pPr>
              <w:jc w:val="both"/>
              <w:rPr>
                <w:rFonts w:ascii="Arial Narrow" w:hAnsi="Arial Narrow"/>
                <w:b/>
              </w:rPr>
            </w:pPr>
            <w:r w:rsidRPr="007800CD">
              <w:rPr>
                <w:rFonts w:ascii="Arial Narrow" w:hAnsi="Arial Narrow"/>
                <w:b/>
              </w:rPr>
              <w:t>Gmina Solec-Zdrój</w:t>
            </w:r>
          </w:p>
        </w:tc>
        <w:tc>
          <w:tcPr>
            <w:tcW w:w="3071" w:type="dxa"/>
            <w:tcBorders>
              <w:left w:val="single" w:sz="18" w:space="0" w:color="8064A2" w:themeColor="accent4"/>
              <w:right w:val="single" w:sz="18" w:space="0" w:color="8064A2" w:themeColor="accent4"/>
            </w:tcBorders>
          </w:tcPr>
          <w:p w14:paraId="32D74245"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247,63</w:t>
            </w:r>
          </w:p>
        </w:tc>
        <w:tc>
          <w:tcPr>
            <w:tcW w:w="3071" w:type="dxa"/>
            <w:tcBorders>
              <w:left w:val="single" w:sz="18" w:space="0" w:color="8064A2" w:themeColor="accent4"/>
              <w:right w:val="single" w:sz="18" w:space="0" w:color="8064A2" w:themeColor="accent4"/>
            </w:tcBorders>
          </w:tcPr>
          <w:p w14:paraId="071630C1"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173,89</w:t>
            </w:r>
          </w:p>
        </w:tc>
      </w:tr>
      <w:tr w:rsidR="00334AED" w:rsidRPr="007800CD" w14:paraId="4382DA61" w14:textId="77777777" w:rsidTr="00334AED">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14:paraId="6875C880" w14:textId="77777777" w:rsidR="00334AED" w:rsidRPr="007800CD" w:rsidRDefault="00334AED" w:rsidP="00334AED">
            <w:pPr>
              <w:jc w:val="both"/>
              <w:rPr>
                <w:rFonts w:ascii="Arial Narrow" w:hAnsi="Arial Narrow"/>
                <w:b/>
              </w:rPr>
            </w:pPr>
            <w:r w:rsidRPr="007800CD">
              <w:rPr>
                <w:rFonts w:ascii="Arial Narrow" w:hAnsi="Arial Narrow"/>
                <w:b/>
              </w:rPr>
              <w:t>Gmina Stopnica</w:t>
            </w:r>
          </w:p>
        </w:tc>
        <w:tc>
          <w:tcPr>
            <w:tcW w:w="3071" w:type="dxa"/>
            <w:tcBorders>
              <w:top w:val="nil"/>
              <w:left w:val="single" w:sz="18" w:space="0" w:color="8064A2" w:themeColor="accent4"/>
              <w:bottom w:val="nil"/>
              <w:right w:val="single" w:sz="18" w:space="0" w:color="8064A2" w:themeColor="accent4"/>
            </w:tcBorders>
          </w:tcPr>
          <w:p w14:paraId="0999C207" w14:textId="77777777"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121,25</w:t>
            </w:r>
          </w:p>
        </w:tc>
        <w:tc>
          <w:tcPr>
            <w:tcW w:w="3071" w:type="dxa"/>
            <w:tcBorders>
              <w:top w:val="nil"/>
              <w:left w:val="single" w:sz="18" w:space="0" w:color="8064A2" w:themeColor="accent4"/>
              <w:bottom w:val="nil"/>
              <w:right w:val="single" w:sz="18" w:space="0" w:color="8064A2" w:themeColor="accent4"/>
            </w:tcBorders>
          </w:tcPr>
          <w:p w14:paraId="6AB52CC1" w14:textId="77777777"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100,53</w:t>
            </w:r>
          </w:p>
        </w:tc>
      </w:tr>
      <w:tr w:rsidR="00334AED" w:rsidRPr="007800CD" w14:paraId="63701531" w14:textId="77777777" w:rsidTr="00334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14:paraId="0E009528" w14:textId="77777777" w:rsidR="00334AED" w:rsidRPr="007800CD" w:rsidRDefault="00334AED" w:rsidP="00334AED">
            <w:pPr>
              <w:jc w:val="both"/>
              <w:rPr>
                <w:rFonts w:ascii="Arial Narrow" w:hAnsi="Arial Narrow"/>
                <w:b/>
              </w:rPr>
            </w:pPr>
            <w:r w:rsidRPr="007800CD">
              <w:rPr>
                <w:rFonts w:ascii="Arial Narrow" w:hAnsi="Arial Narrow"/>
                <w:b/>
              </w:rPr>
              <w:t>Gmina Tuczępy</w:t>
            </w:r>
          </w:p>
        </w:tc>
        <w:tc>
          <w:tcPr>
            <w:tcW w:w="3071" w:type="dxa"/>
            <w:tcBorders>
              <w:left w:val="single" w:sz="18" w:space="0" w:color="8064A2" w:themeColor="accent4"/>
              <w:right w:val="single" w:sz="18" w:space="0" w:color="8064A2" w:themeColor="accent4"/>
            </w:tcBorders>
          </w:tcPr>
          <w:p w14:paraId="4766D1CF"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139,45</w:t>
            </w:r>
          </w:p>
        </w:tc>
        <w:tc>
          <w:tcPr>
            <w:tcW w:w="3071" w:type="dxa"/>
            <w:tcBorders>
              <w:left w:val="single" w:sz="18" w:space="0" w:color="8064A2" w:themeColor="accent4"/>
              <w:right w:val="single" w:sz="18" w:space="0" w:color="8064A2" w:themeColor="accent4"/>
            </w:tcBorders>
          </w:tcPr>
          <w:p w14:paraId="4E8BC778"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149,50</w:t>
            </w:r>
          </w:p>
        </w:tc>
      </w:tr>
      <w:tr w:rsidR="00334AED" w:rsidRPr="007800CD" w14:paraId="370D411F" w14:textId="77777777" w:rsidTr="00334AED">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14:paraId="5DE9E765" w14:textId="77777777" w:rsidR="00334AED" w:rsidRPr="007800CD" w:rsidRDefault="00334AED" w:rsidP="00334AED">
            <w:pPr>
              <w:jc w:val="both"/>
              <w:rPr>
                <w:rFonts w:ascii="Arial Narrow" w:hAnsi="Arial Narrow"/>
                <w:b/>
              </w:rPr>
            </w:pPr>
            <w:r w:rsidRPr="007800CD">
              <w:rPr>
                <w:rFonts w:ascii="Arial Narrow" w:hAnsi="Arial Narrow"/>
                <w:b/>
              </w:rPr>
              <w:t>Gmina Wiślica</w:t>
            </w:r>
          </w:p>
        </w:tc>
        <w:tc>
          <w:tcPr>
            <w:tcW w:w="3071" w:type="dxa"/>
            <w:tcBorders>
              <w:top w:val="nil"/>
              <w:left w:val="single" w:sz="18" w:space="0" w:color="8064A2" w:themeColor="accent4"/>
              <w:bottom w:val="single" w:sz="18" w:space="0" w:color="8064A2" w:themeColor="accent4"/>
              <w:right w:val="single" w:sz="18" w:space="0" w:color="8064A2" w:themeColor="accent4"/>
            </w:tcBorders>
          </w:tcPr>
          <w:p w14:paraId="715EEB6D" w14:textId="77777777"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159,87</w:t>
            </w:r>
          </w:p>
        </w:tc>
        <w:tc>
          <w:tcPr>
            <w:tcW w:w="3071" w:type="dxa"/>
            <w:tcBorders>
              <w:top w:val="nil"/>
              <w:left w:val="single" w:sz="18" w:space="0" w:color="8064A2" w:themeColor="accent4"/>
              <w:bottom w:val="single" w:sz="18" w:space="0" w:color="8064A2" w:themeColor="accent4"/>
              <w:right w:val="single" w:sz="18" w:space="0" w:color="8064A2" w:themeColor="accent4"/>
            </w:tcBorders>
          </w:tcPr>
          <w:p w14:paraId="617A975A" w14:textId="77777777"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129,45</w:t>
            </w:r>
          </w:p>
        </w:tc>
      </w:tr>
      <w:tr w:rsidR="00334AED" w:rsidRPr="007800CD" w14:paraId="1156DB4D" w14:textId="77777777" w:rsidTr="00334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14:paraId="12880B8B" w14:textId="77777777" w:rsidR="00334AED" w:rsidRPr="007800CD" w:rsidRDefault="00334AED" w:rsidP="00334AED">
            <w:pPr>
              <w:jc w:val="both"/>
              <w:rPr>
                <w:rFonts w:ascii="Arial Narrow" w:hAnsi="Arial Narrow"/>
                <w:b/>
              </w:rPr>
            </w:pPr>
            <w:r w:rsidRPr="007800CD">
              <w:rPr>
                <w:rFonts w:ascii="Arial Narrow" w:hAnsi="Arial Narrow"/>
                <w:b/>
              </w:rPr>
              <w:t>Średnia dla obszaru LGD</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14:paraId="082F9FB4"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7800CD">
              <w:rPr>
                <w:rFonts w:ascii="Arial Narrow" w:hAnsi="Arial Narrow"/>
                <w:b/>
              </w:rPr>
              <w:t>169,88</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14:paraId="260E6574"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7800CD">
              <w:rPr>
                <w:rFonts w:ascii="Arial Narrow" w:hAnsi="Arial Narrow"/>
                <w:b/>
              </w:rPr>
              <w:t>130,81</w:t>
            </w:r>
          </w:p>
        </w:tc>
      </w:tr>
    </w:tbl>
    <w:p w14:paraId="4C27C960" w14:textId="77777777" w:rsidR="00334AED" w:rsidRDefault="00334AED" w:rsidP="00334AED">
      <w:pPr>
        <w:spacing w:line="240" w:lineRule="auto"/>
        <w:jc w:val="both"/>
        <w:rPr>
          <w:rFonts w:ascii="Arial Narrow" w:hAnsi="Arial Narrow"/>
          <w:i/>
          <w:sz w:val="20"/>
          <w:szCs w:val="20"/>
        </w:rPr>
      </w:pPr>
      <w:r w:rsidRPr="00C02162">
        <w:rPr>
          <w:rFonts w:ascii="Arial Narrow" w:hAnsi="Arial Narrow"/>
          <w:i/>
          <w:sz w:val="20"/>
          <w:szCs w:val="20"/>
        </w:rPr>
        <w:t>Źródło: Opracowanie własne na podstawie danych z MOPS i GOPS-ów.</w:t>
      </w:r>
    </w:p>
    <w:p w14:paraId="2D654EC1" w14:textId="77777777" w:rsidR="00B27212" w:rsidRDefault="00B27212" w:rsidP="00334AED">
      <w:pPr>
        <w:spacing w:line="240" w:lineRule="auto"/>
        <w:jc w:val="both"/>
        <w:rPr>
          <w:rFonts w:ascii="Arial Narrow" w:hAnsi="Arial Narrow"/>
          <w:i/>
          <w:sz w:val="20"/>
          <w:szCs w:val="20"/>
        </w:rPr>
      </w:pPr>
    </w:p>
    <w:p w14:paraId="228B04A7" w14:textId="77777777" w:rsidR="00F061F8" w:rsidRPr="00B27212" w:rsidRDefault="00BD450B" w:rsidP="00B27212">
      <w:pPr>
        <w:spacing w:line="240" w:lineRule="auto"/>
        <w:jc w:val="both"/>
        <w:rPr>
          <w:rFonts w:ascii="Arial Narrow" w:hAnsi="Arial Narrow"/>
        </w:rPr>
      </w:pPr>
      <w:bookmarkStart w:id="37" w:name="_Toc437948867"/>
      <w:r w:rsidRPr="00B27212">
        <w:rPr>
          <w:rFonts w:ascii="Arial Narrow" w:hAnsi="Arial Narrow"/>
        </w:rPr>
        <w:t>W ramach LSR wzięto pod uwagę przeciwdziałanie niekorzystnym trendom zwiększającego się ubóstwa i zagrożenia wykluczeniem społecznym. Proponuje się przedsięwzięcia pożyteczn</w:t>
      </w:r>
      <w:r w:rsidR="003247CE" w:rsidRPr="00B27212">
        <w:rPr>
          <w:rFonts w:ascii="Arial Narrow" w:hAnsi="Arial Narrow"/>
        </w:rPr>
        <w:t>i</w:t>
      </w:r>
      <w:r w:rsidRPr="00B27212">
        <w:rPr>
          <w:rFonts w:ascii="Arial Narrow" w:hAnsi="Arial Narrow"/>
        </w:rPr>
        <w:t xml:space="preserve">e </w:t>
      </w:r>
      <w:r w:rsidR="006A4D18" w:rsidRPr="00B27212">
        <w:rPr>
          <w:rFonts w:ascii="Arial Narrow" w:hAnsi="Arial Narrow"/>
        </w:rPr>
        <w:t>i bezpieczn</w:t>
      </w:r>
      <w:r w:rsidR="003247CE" w:rsidRPr="00B27212">
        <w:rPr>
          <w:rFonts w:ascii="Arial Narrow" w:hAnsi="Arial Narrow"/>
        </w:rPr>
        <w:t>i</w:t>
      </w:r>
      <w:r w:rsidR="006A4D18" w:rsidRPr="00B27212">
        <w:rPr>
          <w:rFonts w:ascii="Arial Narrow" w:hAnsi="Arial Narrow"/>
        </w:rPr>
        <w:t xml:space="preserve">e </w:t>
      </w:r>
      <w:r w:rsidRPr="00B27212">
        <w:rPr>
          <w:rFonts w:ascii="Arial Narrow" w:hAnsi="Arial Narrow"/>
        </w:rPr>
        <w:t>zagospodarow</w:t>
      </w:r>
      <w:r w:rsidR="003247CE" w:rsidRPr="00B27212">
        <w:rPr>
          <w:rFonts w:ascii="Arial Narrow" w:hAnsi="Arial Narrow"/>
        </w:rPr>
        <w:t>ujące</w:t>
      </w:r>
      <w:r w:rsidR="005E306E">
        <w:rPr>
          <w:rFonts w:ascii="Arial Narrow" w:hAnsi="Arial Narrow"/>
        </w:rPr>
        <w:t xml:space="preserve"> </w:t>
      </w:r>
      <w:r w:rsidRPr="00B27212">
        <w:rPr>
          <w:rFonts w:ascii="Arial Narrow" w:hAnsi="Arial Narrow"/>
        </w:rPr>
        <w:t>cz</w:t>
      </w:r>
      <w:r w:rsidR="006A4D18" w:rsidRPr="00B27212">
        <w:rPr>
          <w:rFonts w:ascii="Arial Narrow" w:hAnsi="Arial Narrow"/>
        </w:rPr>
        <w:t>as woln</w:t>
      </w:r>
      <w:r w:rsidR="003247CE" w:rsidRPr="00B27212">
        <w:rPr>
          <w:rFonts w:ascii="Arial Narrow" w:hAnsi="Arial Narrow"/>
        </w:rPr>
        <w:t>y,</w:t>
      </w:r>
      <w:r w:rsidR="006A4D18" w:rsidRPr="00B27212">
        <w:rPr>
          <w:rFonts w:ascii="Arial Narrow" w:hAnsi="Arial Narrow"/>
        </w:rPr>
        <w:t xml:space="preserve"> </w:t>
      </w:r>
      <w:r w:rsidR="003247CE" w:rsidRPr="00B27212">
        <w:rPr>
          <w:rFonts w:ascii="Arial Narrow" w:hAnsi="Arial Narrow"/>
        </w:rPr>
        <w:br/>
      </w:r>
      <w:r w:rsidR="006A4D18" w:rsidRPr="00B27212">
        <w:rPr>
          <w:rFonts w:ascii="Arial Narrow" w:hAnsi="Arial Narrow"/>
        </w:rPr>
        <w:t>z atrakcyjną ofertą dla seniorów oraz ludzi młodych.</w:t>
      </w:r>
      <w:bookmarkEnd w:id="37"/>
      <w:r w:rsidRPr="00B27212">
        <w:rPr>
          <w:rFonts w:ascii="Arial Narrow" w:hAnsi="Arial Narrow"/>
        </w:rPr>
        <w:t xml:space="preserve"> </w:t>
      </w:r>
    </w:p>
    <w:p w14:paraId="4A3E3988" w14:textId="77777777" w:rsidR="00BD450B" w:rsidRPr="00BD450B" w:rsidRDefault="00BD450B" w:rsidP="00B27212">
      <w:pPr>
        <w:spacing w:line="240" w:lineRule="auto"/>
        <w:jc w:val="both"/>
      </w:pPr>
      <w:r w:rsidRPr="00B27212">
        <w:rPr>
          <w:rFonts w:ascii="Arial Narrow" w:hAnsi="Arial Narrow"/>
        </w:rPr>
        <w:t xml:space="preserve">Wsparcie tworzenia i rozwijania działalności gospodarczej połączone z tworzeniem dodatkowych miejsc pracy ma na celu ograniczanie niekorzystnych zjawisk społecznych. Lokalne Kryteria Wyboru premiują działania poprawiające sytuację osób należących do grup </w:t>
      </w:r>
      <w:proofErr w:type="spellStart"/>
      <w:r w:rsidRPr="00B27212">
        <w:rPr>
          <w:rFonts w:ascii="Arial Narrow" w:hAnsi="Arial Narrow"/>
        </w:rPr>
        <w:t>defaworyzowanych</w:t>
      </w:r>
      <w:proofErr w:type="spellEnd"/>
      <w:r w:rsidRPr="00B27212">
        <w:rPr>
          <w:rFonts w:ascii="Arial Narrow" w:hAnsi="Arial Narrow"/>
        </w:rPr>
        <w:t xml:space="preserve"> (w tym zatrudnianie osób znajdujących się w trudnej sytuacji na rynku pracy), tak by wyrównywać szanse na godne życie</w:t>
      </w:r>
      <w:r w:rsidR="008F1ACA" w:rsidRPr="00B27212">
        <w:rPr>
          <w:rFonts w:ascii="Arial Narrow" w:hAnsi="Arial Narrow"/>
        </w:rPr>
        <w:t>, przeciwdziałać migracjom oraz niekorzystnym trendom demograficznym.</w:t>
      </w:r>
      <w:r>
        <w:t xml:space="preserve">  </w:t>
      </w:r>
    </w:p>
    <w:p w14:paraId="5031FF74" w14:textId="77777777" w:rsidR="00D2504A" w:rsidRDefault="00D2504A" w:rsidP="00D2504A">
      <w:pPr>
        <w:pStyle w:val="Nagwek2"/>
        <w:spacing w:line="240" w:lineRule="auto"/>
        <w:ind w:left="1080"/>
        <w:rPr>
          <w:rFonts w:ascii="Arial Narrow" w:hAnsi="Arial Narrow"/>
        </w:rPr>
      </w:pPr>
      <w:bookmarkStart w:id="38" w:name="_Toc451325361"/>
      <w:r>
        <w:rPr>
          <w:rFonts w:ascii="Arial Narrow" w:hAnsi="Arial Narrow"/>
        </w:rPr>
        <w:t>III.7 INFRASTRUKTURA SPOŁECZNA</w:t>
      </w:r>
      <w:bookmarkEnd w:id="38"/>
    </w:p>
    <w:p w14:paraId="2921F84F" w14:textId="77777777" w:rsidR="00D2504A" w:rsidRPr="00B437F4" w:rsidRDefault="00D2504A" w:rsidP="00D2504A">
      <w:pPr>
        <w:pStyle w:val="NormalnyWeb"/>
        <w:spacing w:before="0" w:beforeAutospacing="0" w:after="0" w:afterAutospacing="0"/>
        <w:jc w:val="both"/>
        <w:rPr>
          <w:rFonts w:ascii="Arial Narrow" w:hAnsi="Arial Narrow"/>
          <w:sz w:val="22"/>
          <w:szCs w:val="22"/>
        </w:rPr>
      </w:pPr>
      <w:r w:rsidRPr="00B437F4">
        <w:rPr>
          <w:rFonts w:ascii="Arial Narrow" w:hAnsi="Arial Narrow"/>
          <w:sz w:val="22"/>
          <w:szCs w:val="22"/>
        </w:rPr>
        <w:t>Infrastruktura społeczna to liczba i zakres działań instytucji świadczących usługi dla ludności</w:t>
      </w:r>
      <w:r>
        <w:rPr>
          <w:rFonts w:ascii="Arial Narrow" w:hAnsi="Arial Narrow"/>
          <w:sz w:val="22"/>
          <w:szCs w:val="22"/>
        </w:rPr>
        <w:t>:</w:t>
      </w:r>
      <w:r w:rsidRPr="00B437F4">
        <w:rPr>
          <w:rFonts w:ascii="Arial Narrow" w:hAnsi="Arial Narrow"/>
          <w:sz w:val="22"/>
          <w:szCs w:val="22"/>
        </w:rPr>
        <w:t xml:space="preserve"> placówek oświatowo - wychowawczych, ochrony zdrowia i opieki społecznej, kultury i sztuki, sportu, rekreacji</w:t>
      </w:r>
      <w:r>
        <w:rPr>
          <w:rFonts w:ascii="Arial Narrow" w:hAnsi="Arial Narrow"/>
          <w:sz w:val="22"/>
          <w:szCs w:val="22"/>
        </w:rPr>
        <w:t>.</w:t>
      </w:r>
      <w:r w:rsidRPr="00B437F4">
        <w:rPr>
          <w:rFonts w:ascii="Arial Narrow" w:hAnsi="Arial Narrow"/>
          <w:sz w:val="22"/>
          <w:szCs w:val="22"/>
        </w:rPr>
        <w:t xml:space="preserve"> </w:t>
      </w:r>
      <w:r>
        <w:rPr>
          <w:rFonts w:ascii="Arial Narrow" w:hAnsi="Arial Narrow"/>
          <w:sz w:val="22"/>
          <w:szCs w:val="22"/>
        </w:rPr>
        <w:t>J</w:t>
      </w:r>
      <w:r w:rsidRPr="00B437F4">
        <w:rPr>
          <w:rFonts w:ascii="Arial Narrow" w:hAnsi="Arial Narrow"/>
          <w:sz w:val="22"/>
          <w:szCs w:val="22"/>
        </w:rPr>
        <w:t>est podstawowym czynnikiem wpływającym na poziom życia mieszkańców.</w:t>
      </w:r>
    </w:p>
    <w:p w14:paraId="173FA925" w14:textId="77777777" w:rsidR="00D2504A" w:rsidRDefault="00D2504A" w:rsidP="00D2504A">
      <w:pPr>
        <w:pStyle w:val="NormalnyWeb"/>
        <w:spacing w:before="0" w:beforeAutospacing="0" w:after="0" w:afterAutospacing="0"/>
        <w:jc w:val="both"/>
        <w:rPr>
          <w:rFonts w:ascii="Arial Narrow" w:hAnsi="Arial Narrow"/>
          <w:sz w:val="22"/>
          <w:szCs w:val="22"/>
        </w:rPr>
      </w:pPr>
      <w:r w:rsidRPr="00B437F4">
        <w:rPr>
          <w:rFonts w:ascii="Arial Narrow" w:hAnsi="Arial Narrow"/>
          <w:sz w:val="22"/>
          <w:szCs w:val="22"/>
        </w:rPr>
        <w:t xml:space="preserve">Na obszarze LGD „Królewskie </w:t>
      </w:r>
      <w:proofErr w:type="spellStart"/>
      <w:r w:rsidRPr="00B437F4">
        <w:rPr>
          <w:rFonts w:ascii="Arial Narrow" w:hAnsi="Arial Narrow"/>
          <w:sz w:val="22"/>
          <w:szCs w:val="22"/>
        </w:rPr>
        <w:t>Ponidzie</w:t>
      </w:r>
      <w:proofErr w:type="spellEnd"/>
      <w:r w:rsidRPr="00B437F4">
        <w:rPr>
          <w:rFonts w:ascii="Arial Narrow" w:hAnsi="Arial Narrow"/>
          <w:sz w:val="22"/>
          <w:szCs w:val="22"/>
        </w:rPr>
        <w:t xml:space="preserve">” na koniec 2013 roku funkcjonowało łącznie 27 szkół ponadgimnazjalnych </w:t>
      </w:r>
      <w:r w:rsidR="00005E1A">
        <w:rPr>
          <w:rFonts w:ascii="Arial Narrow" w:hAnsi="Arial Narrow"/>
          <w:sz w:val="22"/>
          <w:szCs w:val="22"/>
        </w:rPr>
        <w:br/>
      </w:r>
      <w:r w:rsidRPr="00B437F4">
        <w:rPr>
          <w:rFonts w:ascii="Arial Narrow" w:hAnsi="Arial Narrow"/>
          <w:sz w:val="22"/>
          <w:szCs w:val="22"/>
        </w:rPr>
        <w:t>i policealnych</w:t>
      </w:r>
      <w:r w:rsidR="005D7F3D">
        <w:rPr>
          <w:rFonts w:ascii="Arial Narrow" w:hAnsi="Arial Narrow"/>
          <w:sz w:val="22"/>
          <w:szCs w:val="22"/>
        </w:rPr>
        <w:t>,</w:t>
      </w:r>
      <w:r w:rsidRPr="00B437F4">
        <w:rPr>
          <w:rFonts w:ascii="Arial Narrow" w:hAnsi="Arial Narrow"/>
          <w:sz w:val="22"/>
          <w:szCs w:val="22"/>
        </w:rPr>
        <w:t xml:space="preserve"> do których uczęszczało 2989 uczniów, 15 szkół gimnazjalnych – 2169 uczniów, 38 szkół podstawowych – 3828 uczniów, 16 placówek przedszkolnych – 1289 dzieci. Na przestrzeni lat 2010-2013 obserwujemy zmniejszenie liczby szkół podstawowych oraz uczniów wszystkich kategorii wiekowych poza dziećmi w wieku przedszkolnym</w:t>
      </w:r>
      <w:r>
        <w:rPr>
          <w:rFonts w:ascii="Arial Narrow" w:hAnsi="Arial Narrow"/>
          <w:sz w:val="22"/>
          <w:szCs w:val="22"/>
        </w:rPr>
        <w:t>,</w:t>
      </w:r>
      <w:r w:rsidRPr="00B437F4">
        <w:rPr>
          <w:rFonts w:ascii="Arial Narrow" w:hAnsi="Arial Narrow"/>
          <w:sz w:val="22"/>
          <w:szCs w:val="22"/>
        </w:rPr>
        <w:t xml:space="preserve"> gdzie z roku na rok notowany jest wzrost.</w:t>
      </w:r>
    </w:p>
    <w:p w14:paraId="0048BDFF" w14:textId="77777777" w:rsidR="00D2504A" w:rsidRDefault="00D2504A" w:rsidP="00D2504A">
      <w:pPr>
        <w:pStyle w:val="NormalnyWeb"/>
        <w:spacing w:before="0" w:beforeAutospacing="0" w:after="0" w:afterAutospacing="0"/>
        <w:jc w:val="both"/>
        <w:rPr>
          <w:rFonts w:ascii="Arial Narrow" w:hAnsi="Arial Narrow"/>
          <w:sz w:val="22"/>
          <w:szCs w:val="22"/>
        </w:rPr>
      </w:pPr>
    </w:p>
    <w:p w14:paraId="01AD930B" w14:textId="77777777" w:rsidR="00D2504A" w:rsidRDefault="00D2504A" w:rsidP="00D2504A">
      <w:pPr>
        <w:pStyle w:val="NormalnyWeb"/>
        <w:spacing w:before="0" w:beforeAutospacing="0" w:after="0" w:afterAutospacing="0"/>
        <w:jc w:val="both"/>
        <w:rPr>
          <w:rFonts w:ascii="Arial Narrow" w:hAnsi="Arial Narrow"/>
          <w:sz w:val="22"/>
          <w:szCs w:val="22"/>
        </w:rPr>
      </w:pPr>
      <w:r w:rsidRPr="00B437F4">
        <w:rPr>
          <w:rFonts w:ascii="Arial Narrow" w:hAnsi="Arial Narrow"/>
          <w:noProof/>
          <w:sz w:val="22"/>
          <w:szCs w:val="22"/>
        </w:rPr>
        <w:lastRenderedPageBreak/>
        <w:drawing>
          <wp:inline distT="0" distB="0" distL="0" distR="0" wp14:anchorId="3522B6C9" wp14:editId="0FCB1C1B">
            <wp:extent cx="4829175" cy="2828925"/>
            <wp:effectExtent l="19050" t="0" r="9525" b="0"/>
            <wp:docPr id="1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AEEB156" w14:textId="77777777" w:rsidR="00151BBA" w:rsidRDefault="00151BBA" w:rsidP="00D2504A">
      <w:pPr>
        <w:pStyle w:val="NormalnyWeb"/>
        <w:spacing w:before="0" w:beforeAutospacing="0" w:after="0" w:afterAutospacing="0"/>
        <w:jc w:val="both"/>
        <w:rPr>
          <w:rFonts w:ascii="Arial Narrow" w:hAnsi="Arial Narrow"/>
          <w:b/>
          <w:sz w:val="22"/>
          <w:szCs w:val="22"/>
        </w:rPr>
      </w:pPr>
    </w:p>
    <w:p w14:paraId="32161C21" w14:textId="695C2F10" w:rsidR="00815C45" w:rsidRPr="00BB7896" w:rsidRDefault="00815C45" w:rsidP="00815C45">
      <w:pPr>
        <w:pStyle w:val="Legenda"/>
        <w:spacing w:line="240" w:lineRule="auto"/>
        <w:rPr>
          <w:rFonts w:ascii="Arial Narrow" w:hAnsi="Arial Narrow"/>
          <w:b w:val="0"/>
          <w:sz w:val="22"/>
          <w:szCs w:val="22"/>
        </w:rPr>
      </w:pPr>
      <w:bookmarkStart w:id="39" w:name="_Toc437948829"/>
      <w:r w:rsidRPr="00BB7896">
        <w:rPr>
          <w:rFonts w:ascii="Arial Narrow" w:hAnsi="Arial Narrow"/>
          <w:sz w:val="22"/>
          <w:szCs w:val="22"/>
        </w:rPr>
        <w:t xml:space="preserve">Wykres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Wykres \* ARABIC </w:instrText>
      </w:r>
      <w:r w:rsidR="00A703B7" w:rsidRPr="00BB7896">
        <w:rPr>
          <w:rFonts w:ascii="Arial Narrow" w:hAnsi="Arial Narrow"/>
          <w:sz w:val="22"/>
          <w:szCs w:val="22"/>
        </w:rPr>
        <w:fldChar w:fldCharType="separate"/>
      </w:r>
      <w:r w:rsidR="004A44EE">
        <w:rPr>
          <w:rFonts w:ascii="Arial Narrow" w:hAnsi="Arial Narrow"/>
          <w:noProof/>
          <w:sz w:val="22"/>
          <w:szCs w:val="22"/>
        </w:rPr>
        <w:t>8</w:t>
      </w:r>
      <w:r w:rsidR="00A703B7" w:rsidRPr="00BB7896">
        <w:rPr>
          <w:rFonts w:ascii="Arial Narrow" w:hAnsi="Arial Narrow"/>
          <w:sz w:val="22"/>
          <w:szCs w:val="22"/>
        </w:rPr>
        <w:fldChar w:fldCharType="end"/>
      </w:r>
      <w:r w:rsidRPr="00BB7896">
        <w:rPr>
          <w:rFonts w:ascii="Arial Narrow" w:hAnsi="Arial Narrow"/>
          <w:sz w:val="22"/>
          <w:szCs w:val="22"/>
        </w:rPr>
        <w:t xml:space="preserve"> Liczba uczniów objętych szkolnictwem przedszkolnym, podstawowym, gimnazjalnym, ponadgimnazjalnymi policealnym na obszarze LGD „Królewskie </w:t>
      </w:r>
      <w:proofErr w:type="spellStart"/>
      <w:r w:rsidRPr="00BB7896">
        <w:rPr>
          <w:rFonts w:ascii="Arial Narrow" w:hAnsi="Arial Narrow"/>
          <w:sz w:val="22"/>
          <w:szCs w:val="22"/>
        </w:rPr>
        <w:t>Ponidzie</w:t>
      </w:r>
      <w:proofErr w:type="spellEnd"/>
      <w:r w:rsidRPr="00BB7896">
        <w:rPr>
          <w:rFonts w:ascii="Arial Narrow" w:hAnsi="Arial Narrow"/>
          <w:sz w:val="22"/>
          <w:szCs w:val="22"/>
        </w:rPr>
        <w:t>” w latach 2010 – 2013.</w:t>
      </w:r>
      <w:bookmarkEnd w:id="39"/>
    </w:p>
    <w:p w14:paraId="1541E732" w14:textId="77777777" w:rsidR="00D2504A" w:rsidRPr="00BB7896" w:rsidRDefault="00D2504A" w:rsidP="00D2504A">
      <w:pPr>
        <w:pStyle w:val="NormalnyWeb"/>
        <w:spacing w:before="0" w:beforeAutospacing="0" w:after="0" w:afterAutospacing="0"/>
        <w:jc w:val="both"/>
        <w:rPr>
          <w:rFonts w:ascii="Arial Narrow" w:hAnsi="Arial Narrow"/>
          <w:i/>
          <w:sz w:val="20"/>
          <w:szCs w:val="20"/>
        </w:rPr>
      </w:pPr>
      <w:r w:rsidRPr="00BB7896">
        <w:rPr>
          <w:rFonts w:ascii="Arial Narrow" w:hAnsi="Arial Narrow"/>
          <w:i/>
          <w:sz w:val="20"/>
          <w:szCs w:val="20"/>
        </w:rPr>
        <w:t>Źródło: Dane GUS.</w:t>
      </w:r>
    </w:p>
    <w:p w14:paraId="1C4F2E66" w14:textId="77777777" w:rsidR="00D2504A" w:rsidRPr="00D2504A" w:rsidRDefault="00D2504A" w:rsidP="00D2504A">
      <w:pPr>
        <w:pStyle w:val="NormalnyWeb"/>
        <w:spacing w:before="0" w:beforeAutospacing="0" w:after="0" w:afterAutospacing="0"/>
        <w:jc w:val="both"/>
        <w:rPr>
          <w:rFonts w:ascii="Arial Narrow" w:hAnsi="Arial Narrow"/>
          <w:i/>
          <w:sz w:val="20"/>
          <w:szCs w:val="20"/>
        </w:rPr>
      </w:pPr>
    </w:p>
    <w:p w14:paraId="24B3D29A" w14:textId="77777777" w:rsidR="00151BBA" w:rsidRDefault="00151BBA" w:rsidP="00151BBA">
      <w:pPr>
        <w:pStyle w:val="NormalnyWeb"/>
        <w:spacing w:before="0" w:beforeAutospacing="0" w:after="0" w:afterAutospacing="0"/>
        <w:jc w:val="both"/>
        <w:rPr>
          <w:rFonts w:ascii="Arial Narrow" w:hAnsi="Arial Narrow"/>
          <w:sz w:val="22"/>
        </w:rPr>
      </w:pPr>
      <w:r w:rsidRPr="001D31A0">
        <w:rPr>
          <w:rFonts w:ascii="Arial Narrow" w:hAnsi="Arial Narrow"/>
          <w:sz w:val="22"/>
        </w:rPr>
        <w:t>Odsetek</w:t>
      </w:r>
      <w:r>
        <w:rPr>
          <w:rFonts w:ascii="Arial Narrow" w:hAnsi="Arial Narrow"/>
          <w:sz w:val="22"/>
        </w:rPr>
        <w:t xml:space="preserve"> dzieci objętych</w:t>
      </w:r>
      <w:r w:rsidRPr="001D31A0">
        <w:rPr>
          <w:rFonts w:ascii="Arial Narrow" w:hAnsi="Arial Narrow"/>
          <w:sz w:val="22"/>
        </w:rPr>
        <w:t xml:space="preserve"> wychowaniem przedszkolnym</w:t>
      </w:r>
      <w:r>
        <w:rPr>
          <w:rFonts w:ascii="Arial Narrow" w:hAnsi="Arial Narrow"/>
          <w:sz w:val="22"/>
        </w:rPr>
        <w:t xml:space="preserve"> (3-6 lat) systematycznie wzrasta, mimo </w:t>
      </w:r>
      <w:r w:rsidRPr="001D31A0">
        <w:rPr>
          <w:rFonts w:ascii="Arial Narrow" w:hAnsi="Arial Narrow"/>
          <w:sz w:val="22"/>
        </w:rPr>
        <w:t xml:space="preserve">wzrostu liczby </w:t>
      </w:r>
      <w:r>
        <w:rPr>
          <w:rFonts w:ascii="Arial Narrow" w:hAnsi="Arial Narrow"/>
          <w:sz w:val="22"/>
        </w:rPr>
        <w:t>dzieci w wieku przedszkolnym. W</w:t>
      </w:r>
      <w:r w:rsidR="006F461D">
        <w:rPr>
          <w:rFonts w:ascii="Arial Narrow" w:hAnsi="Arial Narrow"/>
          <w:sz w:val="22"/>
        </w:rPr>
        <w:t xml:space="preserve"> </w:t>
      </w:r>
      <w:r w:rsidRPr="001D31A0">
        <w:rPr>
          <w:rFonts w:ascii="Arial Narrow" w:hAnsi="Arial Narrow"/>
          <w:sz w:val="22"/>
        </w:rPr>
        <w:t xml:space="preserve">2007 roku </w:t>
      </w:r>
      <w:r>
        <w:rPr>
          <w:rFonts w:ascii="Arial Narrow" w:hAnsi="Arial Narrow"/>
          <w:sz w:val="22"/>
        </w:rPr>
        <w:t>wynosił 45,9%</w:t>
      </w:r>
      <w:r w:rsidRPr="001D31A0">
        <w:rPr>
          <w:rFonts w:ascii="Arial Narrow" w:hAnsi="Arial Narrow"/>
          <w:sz w:val="22"/>
        </w:rPr>
        <w:t xml:space="preserve"> </w:t>
      </w:r>
      <w:r>
        <w:rPr>
          <w:rFonts w:ascii="Arial Narrow" w:hAnsi="Arial Narrow"/>
          <w:sz w:val="22"/>
        </w:rPr>
        <w:t>a</w:t>
      </w:r>
      <w:r w:rsidRPr="001D31A0">
        <w:rPr>
          <w:rFonts w:ascii="Arial Narrow" w:hAnsi="Arial Narrow"/>
          <w:sz w:val="22"/>
        </w:rPr>
        <w:t xml:space="preserve"> na koniec 2013 roku wyniósł 68,9%. Porównując sytuację występującą na obszarze LGD procent ten i tak jest niższy niż dla województwa świętokrzyskiego - 73,1% i Polski 75,3%.</w:t>
      </w:r>
      <w:r>
        <w:rPr>
          <w:rFonts w:ascii="Arial Narrow" w:hAnsi="Arial Narrow"/>
          <w:sz w:val="22"/>
        </w:rPr>
        <w:t xml:space="preserve"> </w:t>
      </w:r>
    </w:p>
    <w:p w14:paraId="21A325BB" w14:textId="77777777" w:rsidR="00D2504A" w:rsidRDefault="00D2504A" w:rsidP="00D2504A">
      <w:pPr>
        <w:pStyle w:val="NormalnyWeb"/>
        <w:spacing w:before="0" w:beforeAutospacing="0" w:after="0" w:afterAutospacing="0"/>
        <w:jc w:val="both"/>
        <w:rPr>
          <w:rFonts w:ascii="Arial Narrow" w:hAnsi="Arial Narrow"/>
          <w:sz w:val="22"/>
        </w:rPr>
      </w:pPr>
      <w:r>
        <w:rPr>
          <w:rFonts w:ascii="Arial Narrow" w:hAnsi="Arial Narrow"/>
          <w:sz w:val="22"/>
        </w:rPr>
        <w:t xml:space="preserve">Infrastruktura społeczna to również dostęp do opieki zdrowotnej. Na obszarze LGD „Królewskie </w:t>
      </w:r>
      <w:proofErr w:type="spellStart"/>
      <w:r>
        <w:rPr>
          <w:rFonts w:ascii="Arial Narrow" w:hAnsi="Arial Narrow"/>
          <w:sz w:val="22"/>
        </w:rPr>
        <w:t>Ponidzie</w:t>
      </w:r>
      <w:proofErr w:type="spellEnd"/>
      <w:r>
        <w:rPr>
          <w:rFonts w:ascii="Arial Narrow" w:hAnsi="Arial Narrow"/>
          <w:sz w:val="22"/>
        </w:rPr>
        <w:t>” w 2013 roku było 31 przychodni. Biorąc pod uwagę liczbę przychodni na 10 tys. mieszkańców dla analizowanego obszaru wynosi ona 4 obiekty. Jest to wskaźnik utrzymany na identycznym poziomie co</w:t>
      </w:r>
      <w:r w:rsidR="00151BBA">
        <w:rPr>
          <w:rFonts w:ascii="Arial Narrow" w:hAnsi="Arial Narrow"/>
          <w:sz w:val="22"/>
        </w:rPr>
        <w:t xml:space="preserve"> w</w:t>
      </w:r>
      <w:r>
        <w:rPr>
          <w:rFonts w:ascii="Arial Narrow" w:hAnsi="Arial Narrow"/>
          <w:sz w:val="22"/>
        </w:rPr>
        <w:t xml:space="preserve"> województw</w:t>
      </w:r>
      <w:r w:rsidR="00151BBA">
        <w:rPr>
          <w:rFonts w:ascii="Arial Narrow" w:hAnsi="Arial Narrow"/>
          <w:sz w:val="22"/>
        </w:rPr>
        <w:t>ie</w:t>
      </w:r>
      <w:r>
        <w:rPr>
          <w:rFonts w:ascii="Arial Narrow" w:hAnsi="Arial Narrow"/>
          <w:sz w:val="22"/>
        </w:rPr>
        <w:t xml:space="preserve"> świętokrzyski</w:t>
      </w:r>
      <w:r w:rsidR="00151BBA">
        <w:rPr>
          <w:rFonts w:ascii="Arial Narrow" w:hAnsi="Arial Narrow"/>
          <w:sz w:val="22"/>
        </w:rPr>
        <w:t>m</w:t>
      </w:r>
      <w:r>
        <w:rPr>
          <w:rFonts w:ascii="Arial Narrow" w:hAnsi="Arial Narrow"/>
          <w:sz w:val="22"/>
        </w:rPr>
        <w:t xml:space="preserve"> (4 obiekty) i na nieco niższym  niż Polski (5 obiektów). Na analizowanym obszarze jest jeden szpital. Ilość  łóżek w szpitalach przypadających na 10 tys. ludności od 2010 roku (76,42) stopniowo spadała i w 2013 roku wyniosła 71,34. Wartość ta jest dużo wyższa niż dla województwa świętokrzyskiego (48,90) i Polski (48,78). </w:t>
      </w:r>
    </w:p>
    <w:p w14:paraId="0AEB2ADD" w14:textId="77777777" w:rsidR="00D2504A" w:rsidRDefault="00D2504A" w:rsidP="00D2504A">
      <w:pPr>
        <w:pStyle w:val="NormalnyWeb"/>
        <w:spacing w:before="0" w:beforeAutospacing="0" w:after="0" w:afterAutospacing="0"/>
        <w:jc w:val="both"/>
        <w:rPr>
          <w:rFonts w:ascii="Arial Narrow" w:hAnsi="Arial Narrow"/>
          <w:sz w:val="22"/>
        </w:rPr>
      </w:pPr>
    </w:p>
    <w:p w14:paraId="7AD80F0A" w14:textId="33B8A29D" w:rsidR="00D2504A" w:rsidRPr="00BB7896" w:rsidRDefault="00915A6E" w:rsidP="00915A6E">
      <w:pPr>
        <w:pStyle w:val="Legenda"/>
        <w:spacing w:line="240" w:lineRule="auto"/>
        <w:rPr>
          <w:rFonts w:ascii="Arial Narrow" w:hAnsi="Arial Narrow"/>
          <w:sz w:val="22"/>
          <w:szCs w:val="22"/>
        </w:rPr>
      </w:pPr>
      <w:bookmarkStart w:id="40" w:name="_Toc524935981"/>
      <w:r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4A44EE">
        <w:rPr>
          <w:rFonts w:ascii="Arial Narrow" w:hAnsi="Arial Narrow"/>
          <w:noProof/>
          <w:sz w:val="22"/>
          <w:szCs w:val="22"/>
        </w:rPr>
        <w:t>14</w:t>
      </w:r>
      <w:r w:rsidR="00A703B7" w:rsidRPr="00BB7896">
        <w:rPr>
          <w:rFonts w:ascii="Arial Narrow" w:hAnsi="Arial Narrow"/>
          <w:sz w:val="22"/>
          <w:szCs w:val="22"/>
        </w:rPr>
        <w:fldChar w:fldCharType="end"/>
      </w:r>
      <w:r w:rsidRPr="00BB7896">
        <w:rPr>
          <w:rFonts w:ascii="Arial Narrow" w:hAnsi="Arial Narrow"/>
          <w:sz w:val="22"/>
          <w:szCs w:val="22"/>
        </w:rPr>
        <w:t xml:space="preserve"> Wskaźniki dotyczące dostępu do opieki zdrowotnej ludności obszaru LGD „Królewskie </w:t>
      </w:r>
      <w:proofErr w:type="spellStart"/>
      <w:r w:rsidRPr="00BB7896">
        <w:rPr>
          <w:rFonts w:ascii="Arial Narrow" w:hAnsi="Arial Narrow"/>
          <w:sz w:val="22"/>
          <w:szCs w:val="22"/>
        </w:rPr>
        <w:t>Ponidzie</w:t>
      </w:r>
      <w:proofErr w:type="spellEnd"/>
      <w:r w:rsidRPr="00BB7896">
        <w:rPr>
          <w:rFonts w:ascii="Arial Narrow" w:hAnsi="Arial Narrow"/>
          <w:sz w:val="22"/>
          <w:szCs w:val="22"/>
        </w:rPr>
        <w:t>”, województwa świętokrzyskiego i Polski w latach 2010 i 2013.</w:t>
      </w:r>
      <w:bookmarkEnd w:id="40"/>
    </w:p>
    <w:tbl>
      <w:tblPr>
        <w:tblStyle w:val="rednialista2akcent5"/>
        <w:tblW w:w="0" w:type="auto"/>
        <w:tblLook w:val="04A0" w:firstRow="1" w:lastRow="0" w:firstColumn="1" w:lastColumn="0" w:noHBand="0" w:noVBand="1"/>
      </w:tblPr>
      <w:tblGrid>
        <w:gridCol w:w="1842"/>
        <w:gridCol w:w="1842"/>
        <w:gridCol w:w="1842"/>
        <w:gridCol w:w="1843"/>
        <w:gridCol w:w="1843"/>
      </w:tblGrid>
      <w:tr w:rsidR="00D2504A" w:rsidRPr="00431503" w14:paraId="49414F8A" w14:textId="77777777" w:rsidTr="002E6920">
        <w:trPr>
          <w:cnfStyle w:val="100000000000" w:firstRow="1" w:lastRow="0" w:firstColumn="0" w:lastColumn="0" w:oddVBand="0" w:evenVBand="0" w:oddHBand="0" w:evenHBand="0" w:firstRowFirstColumn="0" w:firstRowLastColumn="0" w:lastRowFirstColumn="0" w:lastRowLastColumn="0"/>
          <w:trHeight w:val="795"/>
        </w:trPr>
        <w:tc>
          <w:tcPr>
            <w:cnfStyle w:val="001000000100" w:firstRow="0" w:lastRow="0" w:firstColumn="1" w:lastColumn="0" w:oddVBand="0" w:evenVBand="0" w:oddHBand="0" w:evenHBand="0" w:firstRowFirstColumn="1" w:firstRowLastColumn="0" w:lastRowFirstColumn="0" w:lastRowLastColumn="0"/>
            <w:tcW w:w="1842" w:type="dxa"/>
            <w:vMerge w:val="restart"/>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14:paraId="4DC5D9A9" w14:textId="77777777" w:rsidR="00D2504A" w:rsidRPr="00431503" w:rsidRDefault="00D2504A" w:rsidP="00D2504A">
            <w:pPr>
              <w:jc w:val="both"/>
              <w:rPr>
                <w:rFonts w:ascii="Arial Narrow" w:hAnsi="Arial Narrow"/>
                <w:b/>
                <w:sz w:val="22"/>
                <w:szCs w:val="22"/>
              </w:rPr>
            </w:pPr>
            <w:r w:rsidRPr="00431503">
              <w:rPr>
                <w:rFonts w:ascii="Arial Narrow" w:hAnsi="Arial Narrow"/>
                <w:b/>
                <w:sz w:val="22"/>
                <w:szCs w:val="22"/>
              </w:rPr>
              <w:t>Obszar</w:t>
            </w:r>
          </w:p>
        </w:tc>
        <w:tc>
          <w:tcPr>
            <w:tcW w:w="3684" w:type="dxa"/>
            <w:gridSpan w:val="2"/>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14:paraId="3A3BF8F1" w14:textId="77777777" w:rsidR="00D2504A" w:rsidRPr="00431503" w:rsidRDefault="00D2504A" w:rsidP="00D2504A">
            <w:pPr>
              <w:jc w:val="both"/>
              <w:cnfStyle w:val="100000000000" w:firstRow="1" w:lastRow="0" w:firstColumn="0" w:lastColumn="0" w:oddVBand="0" w:evenVBand="0" w:oddHBand="0" w:evenHBand="0" w:firstRowFirstColumn="0" w:firstRowLastColumn="0" w:lastRowFirstColumn="0" w:lastRowLastColumn="0"/>
              <w:rPr>
                <w:rFonts w:ascii="Arial Narrow" w:hAnsi="Arial Narrow"/>
                <w:b/>
                <w:sz w:val="22"/>
                <w:szCs w:val="22"/>
              </w:rPr>
            </w:pPr>
            <w:r w:rsidRPr="00431503">
              <w:rPr>
                <w:rFonts w:ascii="Arial Narrow" w:hAnsi="Arial Narrow"/>
                <w:b/>
                <w:sz w:val="22"/>
                <w:szCs w:val="22"/>
              </w:rPr>
              <w:t>Liczba przychodni na 10 tys. mieszkańców</w:t>
            </w:r>
          </w:p>
        </w:tc>
        <w:tc>
          <w:tcPr>
            <w:tcW w:w="3686" w:type="dxa"/>
            <w:gridSpan w:val="2"/>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14:paraId="29CA1982" w14:textId="77777777" w:rsidR="00D2504A" w:rsidRPr="00431503" w:rsidRDefault="00D2504A" w:rsidP="00D2504A">
            <w:pPr>
              <w:jc w:val="both"/>
              <w:cnfStyle w:val="100000000000" w:firstRow="1" w:lastRow="0" w:firstColumn="0" w:lastColumn="0" w:oddVBand="0" w:evenVBand="0" w:oddHBand="0" w:evenHBand="0" w:firstRowFirstColumn="0" w:firstRowLastColumn="0" w:lastRowFirstColumn="0" w:lastRowLastColumn="0"/>
              <w:rPr>
                <w:rFonts w:ascii="Arial Narrow" w:hAnsi="Arial Narrow"/>
                <w:b/>
                <w:sz w:val="22"/>
                <w:szCs w:val="22"/>
              </w:rPr>
            </w:pPr>
            <w:r w:rsidRPr="00431503">
              <w:rPr>
                <w:rFonts w:ascii="Arial Narrow" w:hAnsi="Arial Narrow"/>
                <w:b/>
                <w:sz w:val="22"/>
                <w:szCs w:val="22"/>
              </w:rPr>
              <w:t>Łóżka w szpitalach na 10 tys. ludności</w:t>
            </w:r>
          </w:p>
        </w:tc>
      </w:tr>
      <w:tr w:rsidR="00D2504A" w:rsidRPr="00431503" w14:paraId="6D877D3A" w14:textId="77777777" w:rsidTr="002E6920">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842" w:type="dxa"/>
            <w:vMerge/>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14:paraId="69954DA0" w14:textId="77777777" w:rsidR="00D2504A" w:rsidRPr="00431503" w:rsidRDefault="00D2504A" w:rsidP="00D2504A">
            <w:pPr>
              <w:jc w:val="both"/>
              <w:rPr>
                <w:rFonts w:ascii="Arial Narrow" w:hAnsi="Arial Narrow"/>
                <w:b/>
              </w:rPr>
            </w:pPr>
          </w:p>
        </w:tc>
        <w:tc>
          <w:tcPr>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14:paraId="1FCFF3EE" w14:textId="77777777"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2010</w:t>
            </w:r>
          </w:p>
        </w:tc>
        <w:tc>
          <w:tcPr>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14:paraId="07CDAE28" w14:textId="77777777"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2013</w:t>
            </w:r>
          </w:p>
        </w:tc>
        <w:tc>
          <w:tcPr>
            <w:tcW w:w="1843"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14:paraId="789EECF3" w14:textId="77777777"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2010</w:t>
            </w:r>
          </w:p>
        </w:tc>
        <w:tc>
          <w:tcPr>
            <w:tcW w:w="1843"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14:paraId="03F51DDE" w14:textId="77777777"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2013</w:t>
            </w:r>
          </w:p>
        </w:tc>
      </w:tr>
      <w:tr w:rsidR="00D2504A" w:rsidRPr="00431503" w14:paraId="465AB167" w14:textId="77777777" w:rsidTr="002E6920">
        <w:tc>
          <w:tcPr>
            <w:cnfStyle w:val="001000000000" w:firstRow="0" w:lastRow="0" w:firstColumn="1" w:lastColumn="0" w:oddVBand="0" w:evenVBand="0" w:oddHBand="0" w:evenHBand="0" w:firstRowFirstColumn="0" w:firstRowLastColumn="0" w:lastRowFirstColumn="0" w:lastRowLastColumn="0"/>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14:paraId="01DC0107" w14:textId="77777777" w:rsidR="00D2504A" w:rsidRPr="00431503" w:rsidRDefault="00D2504A" w:rsidP="00D2504A">
            <w:pPr>
              <w:jc w:val="both"/>
              <w:rPr>
                <w:rFonts w:ascii="Arial Narrow" w:hAnsi="Arial Narrow"/>
                <w:b/>
              </w:rPr>
            </w:pPr>
            <w:r w:rsidRPr="00431503">
              <w:rPr>
                <w:rFonts w:ascii="Arial Narrow" w:hAnsi="Arial Narrow"/>
                <w:b/>
              </w:rPr>
              <w:t xml:space="preserve">LGD „Królewskie </w:t>
            </w:r>
            <w:proofErr w:type="spellStart"/>
            <w:r w:rsidRPr="00431503">
              <w:rPr>
                <w:rFonts w:ascii="Arial Narrow" w:hAnsi="Arial Narrow"/>
                <w:b/>
              </w:rPr>
              <w:t>Ponidzie</w:t>
            </w:r>
            <w:proofErr w:type="spellEnd"/>
            <w:r w:rsidRPr="00431503">
              <w:rPr>
                <w:rFonts w:ascii="Arial Narrow" w:hAnsi="Arial Narrow"/>
                <w:b/>
              </w:rPr>
              <w:t>”</w:t>
            </w:r>
          </w:p>
        </w:tc>
        <w:tc>
          <w:tcPr>
            <w:tcW w:w="1842" w:type="dxa"/>
            <w:tcBorders>
              <w:top w:val="single" w:sz="18" w:space="0" w:color="4BACC6" w:themeColor="accent5"/>
              <w:left w:val="single" w:sz="18" w:space="0" w:color="4BACC6" w:themeColor="accent5"/>
              <w:bottom w:val="nil"/>
              <w:right w:val="single" w:sz="18" w:space="0" w:color="4BACC6" w:themeColor="accent5"/>
            </w:tcBorders>
          </w:tcPr>
          <w:p w14:paraId="70200CD5" w14:textId="77777777"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4</w:t>
            </w:r>
          </w:p>
        </w:tc>
        <w:tc>
          <w:tcPr>
            <w:tcW w:w="1842" w:type="dxa"/>
            <w:tcBorders>
              <w:top w:val="single" w:sz="18" w:space="0" w:color="4BACC6" w:themeColor="accent5"/>
              <w:left w:val="single" w:sz="18" w:space="0" w:color="4BACC6" w:themeColor="accent5"/>
              <w:bottom w:val="nil"/>
              <w:right w:val="single" w:sz="18" w:space="0" w:color="4BACC6" w:themeColor="accent5"/>
            </w:tcBorders>
          </w:tcPr>
          <w:p w14:paraId="1899366D" w14:textId="77777777"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4</w:t>
            </w:r>
          </w:p>
        </w:tc>
        <w:tc>
          <w:tcPr>
            <w:tcW w:w="1843" w:type="dxa"/>
            <w:tcBorders>
              <w:top w:val="single" w:sz="18" w:space="0" w:color="4BACC6" w:themeColor="accent5"/>
              <w:left w:val="single" w:sz="18" w:space="0" w:color="4BACC6" w:themeColor="accent5"/>
              <w:bottom w:val="nil"/>
              <w:right w:val="single" w:sz="18" w:space="0" w:color="4BACC6" w:themeColor="accent5"/>
            </w:tcBorders>
          </w:tcPr>
          <w:p w14:paraId="48C9C57E" w14:textId="77777777"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76,42</w:t>
            </w:r>
          </w:p>
        </w:tc>
        <w:tc>
          <w:tcPr>
            <w:tcW w:w="1843" w:type="dxa"/>
            <w:tcBorders>
              <w:top w:val="single" w:sz="18" w:space="0" w:color="4BACC6" w:themeColor="accent5"/>
              <w:left w:val="single" w:sz="18" w:space="0" w:color="4BACC6" w:themeColor="accent5"/>
              <w:bottom w:val="nil"/>
              <w:right w:val="single" w:sz="18" w:space="0" w:color="4BACC6" w:themeColor="accent5"/>
            </w:tcBorders>
          </w:tcPr>
          <w:p w14:paraId="7FAA6110" w14:textId="77777777"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71,34</w:t>
            </w:r>
          </w:p>
        </w:tc>
      </w:tr>
      <w:tr w:rsidR="00D2504A" w:rsidRPr="00431503" w14:paraId="282A9433" w14:textId="77777777" w:rsidTr="002E6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14:paraId="2054895F" w14:textId="77777777" w:rsidR="00D2504A" w:rsidRPr="00431503" w:rsidRDefault="00D2504A" w:rsidP="00D2504A">
            <w:pPr>
              <w:jc w:val="both"/>
              <w:rPr>
                <w:rFonts w:ascii="Arial Narrow" w:hAnsi="Arial Narrow"/>
                <w:b/>
              </w:rPr>
            </w:pPr>
            <w:r w:rsidRPr="00431503">
              <w:rPr>
                <w:rFonts w:ascii="Arial Narrow" w:hAnsi="Arial Narrow"/>
                <w:b/>
              </w:rPr>
              <w:t>Województwo Świętokrzyskie</w:t>
            </w:r>
          </w:p>
        </w:tc>
        <w:tc>
          <w:tcPr>
            <w:tcW w:w="1842" w:type="dxa"/>
            <w:tcBorders>
              <w:left w:val="single" w:sz="18" w:space="0" w:color="4BACC6" w:themeColor="accent5"/>
              <w:right w:val="single" w:sz="18" w:space="0" w:color="4BACC6" w:themeColor="accent5"/>
            </w:tcBorders>
          </w:tcPr>
          <w:p w14:paraId="6626C9E4" w14:textId="77777777"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4</w:t>
            </w:r>
          </w:p>
        </w:tc>
        <w:tc>
          <w:tcPr>
            <w:tcW w:w="1842" w:type="dxa"/>
            <w:tcBorders>
              <w:left w:val="single" w:sz="18" w:space="0" w:color="4BACC6" w:themeColor="accent5"/>
              <w:right w:val="single" w:sz="18" w:space="0" w:color="4BACC6" w:themeColor="accent5"/>
            </w:tcBorders>
          </w:tcPr>
          <w:p w14:paraId="791C1B7F" w14:textId="77777777"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4</w:t>
            </w:r>
          </w:p>
        </w:tc>
        <w:tc>
          <w:tcPr>
            <w:tcW w:w="1843" w:type="dxa"/>
            <w:tcBorders>
              <w:left w:val="single" w:sz="18" w:space="0" w:color="4BACC6" w:themeColor="accent5"/>
              <w:right w:val="single" w:sz="18" w:space="0" w:color="4BACC6" w:themeColor="accent5"/>
            </w:tcBorders>
          </w:tcPr>
          <w:p w14:paraId="4657D803" w14:textId="77777777"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50,25</w:t>
            </w:r>
          </w:p>
        </w:tc>
        <w:tc>
          <w:tcPr>
            <w:tcW w:w="1843" w:type="dxa"/>
            <w:tcBorders>
              <w:left w:val="single" w:sz="18" w:space="0" w:color="4BACC6" w:themeColor="accent5"/>
              <w:right w:val="single" w:sz="18" w:space="0" w:color="4BACC6" w:themeColor="accent5"/>
            </w:tcBorders>
          </w:tcPr>
          <w:p w14:paraId="3306D51D" w14:textId="77777777"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48,90</w:t>
            </w:r>
          </w:p>
        </w:tc>
      </w:tr>
      <w:tr w:rsidR="00D2504A" w:rsidRPr="00431503" w14:paraId="0A836E24" w14:textId="77777777" w:rsidTr="002E6920">
        <w:tc>
          <w:tcPr>
            <w:cnfStyle w:val="001000000000" w:firstRow="0" w:lastRow="0" w:firstColumn="1" w:lastColumn="0" w:oddVBand="0" w:evenVBand="0" w:oddHBand="0" w:evenHBand="0" w:firstRowFirstColumn="0" w:firstRowLastColumn="0" w:lastRowFirstColumn="0" w:lastRowLastColumn="0"/>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14:paraId="04843A21" w14:textId="77777777" w:rsidR="00D2504A" w:rsidRPr="00431503" w:rsidRDefault="00D2504A" w:rsidP="00D2504A">
            <w:pPr>
              <w:jc w:val="both"/>
              <w:rPr>
                <w:rFonts w:ascii="Arial Narrow" w:hAnsi="Arial Narrow"/>
                <w:b/>
              </w:rPr>
            </w:pPr>
            <w:r w:rsidRPr="00431503">
              <w:rPr>
                <w:rFonts w:ascii="Arial Narrow" w:hAnsi="Arial Narrow"/>
                <w:b/>
              </w:rPr>
              <w:t>Polska</w:t>
            </w:r>
          </w:p>
        </w:tc>
        <w:tc>
          <w:tcPr>
            <w:tcW w:w="1842" w:type="dxa"/>
            <w:tcBorders>
              <w:top w:val="nil"/>
              <w:left w:val="single" w:sz="18" w:space="0" w:color="4BACC6" w:themeColor="accent5"/>
              <w:bottom w:val="single" w:sz="18" w:space="0" w:color="4BACC6" w:themeColor="accent5"/>
              <w:right w:val="single" w:sz="18" w:space="0" w:color="4BACC6" w:themeColor="accent5"/>
            </w:tcBorders>
          </w:tcPr>
          <w:p w14:paraId="5FB6B00B" w14:textId="77777777"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4</w:t>
            </w:r>
          </w:p>
        </w:tc>
        <w:tc>
          <w:tcPr>
            <w:tcW w:w="1842" w:type="dxa"/>
            <w:tcBorders>
              <w:top w:val="nil"/>
              <w:left w:val="single" w:sz="18" w:space="0" w:color="4BACC6" w:themeColor="accent5"/>
              <w:bottom w:val="single" w:sz="18" w:space="0" w:color="4BACC6" w:themeColor="accent5"/>
              <w:right w:val="single" w:sz="18" w:space="0" w:color="4BACC6" w:themeColor="accent5"/>
            </w:tcBorders>
          </w:tcPr>
          <w:p w14:paraId="7E8C8EB4" w14:textId="77777777"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5</w:t>
            </w:r>
          </w:p>
        </w:tc>
        <w:tc>
          <w:tcPr>
            <w:tcW w:w="1843" w:type="dxa"/>
            <w:tcBorders>
              <w:top w:val="nil"/>
              <w:left w:val="single" w:sz="18" w:space="0" w:color="4BACC6" w:themeColor="accent5"/>
              <w:bottom w:val="single" w:sz="18" w:space="0" w:color="4BACC6" w:themeColor="accent5"/>
              <w:right w:val="single" w:sz="18" w:space="0" w:color="4BACC6" w:themeColor="accent5"/>
            </w:tcBorders>
          </w:tcPr>
          <w:p w14:paraId="714B8121" w14:textId="77777777"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47,00</w:t>
            </w:r>
          </w:p>
        </w:tc>
        <w:tc>
          <w:tcPr>
            <w:tcW w:w="1843" w:type="dxa"/>
            <w:tcBorders>
              <w:top w:val="nil"/>
              <w:left w:val="single" w:sz="18" w:space="0" w:color="4BACC6" w:themeColor="accent5"/>
              <w:bottom w:val="single" w:sz="18" w:space="0" w:color="4BACC6" w:themeColor="accent5"/>
              <w:right w:val="single" w:sz="18" w:space="0" w:color="4BACC6" w:themeColor="accent5"/>
            </w:tcBorders>
          </w:tcPr>
          <w:p w14:paraId="78A5C4FF" w14:textId="77777777"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48,78</w:t>
            </w:r>
          </w:p>
        </w:tc>
      </w:tr>
    </w:tbl>
    <w:p w14:paraId="6F250629" w14:textId="77777777" w:rsidR="00D2504A" w:rsidRDefault="00D2504A" w:rsidP="00D2504A">
      <w:pPr>
        <w:spacing w:line="240" w:lineRule="auto"/>
        <w:jc w:val="both"/>
        <w:rPr>
          <w:rFonts w:ascii="Arial Narrow" w:hAnsi="Arial Narrow"/>
        </w:rPr>
      </w:pPr>
      <w:r w:rsidRPr="00431503">
        <w:rPr>
          <w:rFonts w:ascii="Arial Narrow" w:hAnsi="Arial Narrow"/>
        </w:rPr>
        <w:t>Źródło: Dane GUS</w:t>
      </w:r>
    </w:p>
    <w:p w14:paraId="7A6A3DBD" w14:textId="77777777" w:rsidR="00D2504A" w:rsidRDefault="00D2504A" w:rsidP="00D2504A">
      <w:pPr>
        <w:spacing w:line="240" w:lineRule="auto"/>
        <w:jc w:val="both"/>
        <w:rPr>
          <w:rFonts w:ascii="Arial Narrow" w:hAnsi="Arial Narrow"/>
        </w:rPr>
      </w:pPr>
    </w:p>
    <w:p w14:paraId="58CF7CC3" w14:textId="77777777" w:rsidR="00D2504A" w:rsidRPr="00474A66" w:rsidRDefault="00D2504A" w:rsidP="00D2504A">
      <w:pPr>
        <w:spacing w:line="240" w:lineRule="auto"/>
        <w:jc w:val="both"/>
        <w:rPr>
          <w:rFonts w:ascii="Arial Narrow" w:hAnsi="Arial Narrow"/>
        </w:rPr>
      </w:pPr>
      <w:r w:rsidRPr="00474A66">
        <w:rPr>
          <w:rFonts w:ascii="Arial Narrow" w:hAnsi="Arial Narrow"/>
        </w:rPr>
        <w:t xml:space="preserve">W 2013 roku mieszkańcy obszaru LGD „Królewskie </w:t>
      </w:r>
      <w:proofErr w:type="spellStart"/>
      <w:r w:rsidRPr="00474A66">
        <w:rPr>
          <w:rFonts w:ascii="Arial Narrow" w:hAnsi="Arial Narrow"/>
        </w:rPr>
        <w:t>Ponidzie</w:t>
      </w:r>
      <w:proofErr w:type="spellEnd"/>
      <w:r w:rsidRPr="00474A66">
        <w:rPr>
          <w:rFonts w:ascii="Arial Narrow" w:hAnsi="Arial Narrow"/>
        </w:rPr>
        <w:t xml:space="preserve">” mieli do dyspozycji 16 Bibliotek publicznych, </w:t>
      </w:r>
      <w:r>
        <w:rPr>
          <w:rFonts w:ascii="Arial Narrow" w:hAnsi="Arial Narrow"/>
        </w:rPr>
        <w:br/>
      </w:r>
      <w:r w:rsidRPr="00474A66">
        <w:rPr>
          <w:rFonts w:ascii="Arial Narrow" w:hAnsi="Arial Narrow"/>
        </w:rPr>
        <w:t>w których na 1 placówkę w 2010 r. przypadało 3926 osoby</w:t>
      </w:r>
      <w:r w:rsidR="006F461D">
        <w:rPr>
          <w:rFonts w:ascii="Arial Narrow" w:hAnsi="Arial Narrow"/>
        </w:rPr>
        <w:t>,</w:t>
      </w:r>
      <w:r w:rsidRPr="00474A66">
        <w:rPr>
          <w:rFonts w:ascii="Arial Narrow" w:hAnsi="Arial Narrow"/>
        </w:rPr>
        <w:t xml:space="preserve"> a wskaźnik ten wzrastał w przeciągu kilku lat i w 2013r. wynosił 4329 osób (mniejszy o 137 osób w porównaniu do całego województwa świętokrzyskiego, natomiast większy o 226 osób porównując do skali Polski). </w:t>
      </w:r>
    </w:p>
    <w:p w14:paraId="2AF21D7B" w14:textId="77777777" w:rsidR="008F1ACA" w:rsidRDefault="00D2504A" w:rsidP="00D2504A">
      <w:pPr>
        <w:spacing w:line="240" w:lineRule="auto"/>
        <w:jc w:val="both"/>
        <w:rPr>
          <w:rFonts w:ascii="Arial Narrow" w:hAnsi="Arial Narrow"/>
        </w:rPr>
      </w:pPr>
      <w:r w:rsidRPr="00474A66">
        <w:rPr>
          <w:rFonts w:ascii="Arial Narrow" w:hAnsi="Arial Narrow"/>
        </w:rPr>
        <w:t>W powiecie buskim w 2009r. funkcjonowało 24 domów i ośrodków kultury, klubów i świetlic.</w:t>
      </w:r>
      <w:r w:rsidR="008F1ACA">
        <w:rPr>
          <w:rFonts w:ascii="Arial Narrow" w:hAnsi="Arial Narrow"/>
        </w:rPr>
        <w:t xml:space="preserve"> Wskaźnik ten wzrósł w okresie programowania 2007-2013, lecz w dalszym ciągu ta infrastruktura społeczna wymaga nakładów na należyte funkcjonowanie oraz modernizację kolejnych obiektów pełniących funkcje społeczno-kulturalne. Utworzenie lub zmodernizowanie kolejnych świetlic czy klubów zakończy proces włączania mieszkańców w organizację życia społecznego oraz integrację mieszkańców. Świetlice najczęściej są miejscem zagospodarowującym braki w infrastrukturze przedszkolnej, ale również dają możliwość stworzenia oferty dla seniorów, którzy wnoszą dużą wartość w kultywowanie tradycji i pielęgnowanie dziedzictwa kulturowego.</w:t>
      </w:r>
    </w:p>
    <w:p w14:paraId="2561CCF4" w14:textId="77777777" w:rsidR="00D2504A" w:rsidRPr="00474A66" w:rsidRDefault="00D2504A" w:rsidP="00D2504A">
      <w:pPr>
        <w:spacing w:line="240" w:lineRule="auto"/>
        <w:jc w:val="both"/>
        <w:rPr>
          <w:rFonts w:ascii="Arial Narrow" w:hAnsi="Arial Narrow"/>
        </w:rPr>
      </w:pPr>
      <w:r w:rsidRPr="00474A66">
        <w:rPr>
          <w:rFonts w:ascii="Arial Narrow" w:hAnsi="Arial Narrow"/>
        </w:rPr>
        <w:lastRenderedPageBreak/>
        <w:t xml:space="preserve"> </w:t>
      </w:r>
      <w:r>
        <w:rPr>
          <w:rFonts w:ascii="Arial Narrow" w:hAnsi="Arial Narrow"/>
        </w:rPr>
        <w:t xml:space="preserve">Biorąc pod uwagę dostęp mieszkańców LGD „Królewskie </w:t>
      </w:r>
      <w:proofErr w:type="spellStart"/>
      <w:r>
        <w:rPr>
          <w:rFonts w:ascii="Arial Narrow" w:hAnsi="Arial Narrow"/>
        </w:rPr>
        <w:t>Ponidzie</w:t>
      </w:r>
      <w:proofErr w:type="spellEnd"/>
      <w:r>
        <w:rPr>
          <w:rFonts w:ascii="Arial Narrow" w:hAnsi="Arial Narrow"/>
        </w:rPr>
        <w:t xml:space="preserve">” do kin należy przyjrzeć się liczbie ludności na 1 miejsce </w:t>
      </w:r>
      <w:r w:rsidR="006F461D">
        <w:rPr>
          <w:rFonts w:ascii="Arial Narrow" w:hAnsi="Arial Narrow"/>
        </w:rPr>
        <w:br/>
      </w:r>
      <w:r>
        <w:rPr>
          <w:rFonts w:ascii="Arial Narrow" w:hAnsi="Arial Narrow"/>
        </w:rPr>
        <w:t>w kinach stałych. Wartość ta dla powiatu buskiego od 2010 (188,84) systematycznie malała i w 2013 roku wyniosła 179,93 osób. Wynik ten na koniec 2013 roku jest lepszy niż dla województwa świętokrzyskiego (188,47) i gorszy niż dla Polski (141,64).</w:t>
      </w:r>
      <w:r w:rsidR="008F1ACA">
        <w:rPr>
          <w:rFonts w:ascii="Arial Narrow" w:hAnsi="Arial Narrow"/>
        </w:rPr>
        <w:t xml:space="preserve"> Obecnie na obszarze LGD </w:t>
      </w:r>
      <w:r w:rsidR="005E0F1D">
        <w:rPr>
          <w:rFonts w:ascii="Arial Narrow" w:hAnsi="Arial Narrow"/>
        </w:rPr>
        <w:t>funkcjonuje 2 nowoczesne kina w</w:t>
      </w:r>
      <w:r w:rsidR="008F1ACA">
        <w:rPr>
          <w:rFonts w:ascii="Arial Narrow" w:hAnsi="Arial Narrow"/>
        </w:rPr>
        <w:t xml:space="preserve"> Buskim Samorządowym Centrum Kultury oraz </w:t>
      </w:r>
      <w:r w:rsidR="006F461D">
        <w:rPr>
          <w:rFonts w:ascii="Arial Narrow" w:hAnsi="Arial Narrow"/>
        </w:rPr>
        <w:br/>
      </w:r>
      <w:r w:rsidR="008F1ACA">
        <w:rPr>
          <w:rFonts w:ascii="Arial Narrow" w:hAnsi="Arial Narrow"/>
        </w:rPr>
        <w:t>w Europejskim Centrum Bajki w Pacanowie. W E</w:t>
      </w:r>
      <w:r w:rsidR="005E0F1D">
        <w:rPr>
          <w:rFonts w:ascii="Arial Narrow" w:hAnsi="Arial Narrow"/>
        </w:rPr>
        <w:t>C</w:t>
      </w:r>
      <w:r w:rsidR="008F1ACA">
        <w:rPr>
          <w:rFonts w:ascii="Arial Narrow" w:hAnsi="Arial Narrow"/>
        </w:rPr>
        <w:t xml:space="preserve">B </w:t>
      </w:r>
      <w:r w:rsidR="005E0F1D">
        <w:rPr>
          <w:rFonts w:ascii="Arial Narrow" w:hAnsi="Arial Narrow"/>
        </w:rPr>
        <w:t>funkcjonuje teatr Kurtyna oraz Mały Teatr lalkowy.</w:t>
      </w:r>
      <w:r w:rsidR="008F1ACA">
        <w:rPr>
          <w:rFonts w:ascii="Arial Narrow" w:hAnsi="Arial Narrow"/>
        </w:rPr>
        <w:t xml:space="preserve"> </w:t>
      </w:r>
      <w:r>
        <w:rPr>
          <w:rFonts w:ascii="Arial Narrow" w:hAnsi="Arial Narrow"/>
        </w:rPr>
        <w:t>Na obszarze LGD „Królewsk</w:t>
      </w:r>
      <w:r w:rsidR="000B795E">
        <w:rPr>
          <w:rFonts w:ascii="Arial Narrow" w:hAnsi="Arial Narrow"/>
        </w:rPr>
        <w:t xml:space="preserve">ie </w:t>
      </w:r>
      <w:proofErr w:type="spellStart"/>
      <w:r w:rsidR="000B795E">
        <w:rPr>
          <w:rFonts w:ascii="Arial Narrow" w:hAnsi="Arial Narrow"/>
        </w:rPr>
        <w:t>Ponidzie</w:t>
      </w:r>
      <w:proofErr w:type="spellEnd"/>
      <w:r w:rsidR="000B795E">
        <w:rPr>
          <w:rFonts w:ascii="Arial Narrow" w:hAnsi="Arial Narrow"/>
        </w:rPr>
        <w:t>” funkcjonuje jedno M</w:t>
      </w:r>
      <w:r>
        <w:rPr>
          <w:rFonts w:ascii="Arial Narrow" w:hAnsi="Arial Narrow"/>
        </w:rPr>
        <w:t>uzeum</w:t>
      </w:r>
      <w:r w:rsidR="006F461D">
        <w:rPr>
          <w:rFonts w:ascii="Arial Narrow" w:hAnsi="Arial Narrow"/>
        </w:rPr>
        <w:t xml:space="preserve"> </w:t>
      </w:r>
      <w:r w:rsidR="000B795E" w:rsidRPr="0032168A">
        <w:rPr>
          <w:rFonts w:ascii="Arial Narrow" w:hAnsi="Arial Narrow"/>
        </w:rPr>
        <w:t xml:space="preserve">Regionalne </w:t>
      </w:r>
      <w:r w:rsidR="00B31A44" w:rsidRPr="0032168A">
        <w:rPr>
          <w:rFonts w:ascii="Arial Narrow" w:hAnsi="Arial Narrow"/>
        </w:rPr>
        <w:t xml:space="preserve">w Wiślicy </w:t>
      </w:r>
      <w:r w:rsidR="006F461D" w:rsidRPr="0032168A">
        <w:rPr>
          <w:rFonts w:ascii="Arial Narrow" w:hAnsi="Arial Narrow"/>
        </w:rPr>
        <w:t>(oraz</w:t>
      </w:r>
      <w:r w:rsidR="00DF3E23">
        <w:rPr>
          <w:rFonts w:ascii="Arial Narrow" w:hAnsi="Arial Narrow"/>
        </w:rPr>
        <w:t xml:space="preserve"> 2 prywatne na terenie gminy Busko-Zdrój: muzeum motoryzacji i militariów</w:t>
      </w:r>
      <w:r w:rsidR="009C1C14">
        <w:rPr>
          <w:rFonts w:ascii="Arial Narrow" w:hAnsi="Arial Narrow"/>
        </w:rPr>
        <w:t>)</w:t>
      </w:r>
      <w:r>
        <w:rPr>
          <w:rFonts w:ascii="Arial Narrow" w:hAnsi="Arial Narrow"/>
        </w:rPr>
        <w:t xml:space="preserve"> i sytuacja ta jest niezmienna od 2010 roku. Liczba osób zwiedzających muzea na 10 tys. mieszkańców dla analizowanego obszaru od 2010 roku (812 osób) wzrosła o 218 osób </w:t>
      </w:r>
      <w:r w:rsidR="00911086">
        <w:rPr>
          <w:rFonts w:ascii="Arial Narrow" w:hAnsi="Arial Narrow"/>
        </w:rPr>
        <w:t xml:space="preserve">i </w:t>
      </w:r>
      <w:r>
        <w:rPr>
          <w:rFonts w:ascii="Arial Narrow" w:hAnsi="Arial Narrow"/>
        </w:rPr>
        <w:t xml:space="preserve">w 2013 roku </w:t>
      </w:r>
      <w:r w:rsidR="00911086">
        <w:rPr>
          <w:rFonts w:ascii="Arial Narrow" w:hAnsi="Arial Narrow"/>
        </w:rPr>
        <w:t xml:space="preserve">wynosiła </w:t>
      </w:r>
      <w:r>
        <w:rPr>
          <w:rFonts w:ascii="Arial Narrow" w:hAnsi="Arial Narrow"/>
        </w:rPr>
        <w:t>1030</w:t>
      </w:r>
      <w:r w:rsidR="00911086">
        <w:rPr>
          <w:rFonts w:ascii="Arial Narrow" w:hAnsi="Arial Narrow"/>
        </w:rPr>
        <w:t xml:space="preserve"> osób</w:t>
      </w:r>
      <w:r>
        <w:rPr>
          <w:rFonts w:ascii="Arial Narrow" w:hAnsi="Arial Narrow"/>
        </w:rPr>
        <w:t>. Liczba ta jest dużo niższa niż dla województwa świętokrzyskiego</w:t>
      </w:r>
      <w:r w:rsidR="00911086">
        <w:rPr>
          <w:rFonts w:ascii="Arial Narrow" w:hAnsi="Arial Narrow"/>
        </w:rPr>
        <w:t>,</w:t>
      </w:r>
      <w:r>
        <w:rPr>
          <w:rFonts w:ascii="Arial Narrow" w:hAnsi="Arial Narrow"/>
        </w:rPr>
        <w:t xml:space="preserve"> gdzie na koniec 2013 roku wyniosła 5036 osób i Polski 7543 osoby.</w:t>
      </w:r>
    </w:p>
    <w:p w14:paraId="34007B3E" w14:textId="77777777" w:rsidR="00532BF0" w:rsidRDefault="00354B4B" w:rsidP="00532BF0">
      <w:pPr>
        <w:pStyle w:val="Nagwek2"/>
        <w:spacing w:line="240" w:lineRule="auto"/>
        <w:ind w:left="1080"/>
        <w:rPr>
          <w:rFonts w:ascii="Arial Narrow" w:hAnsi="Arial Narrow"/>
        </w:rPr>
      </w:pPr>
      <w:bookmarkStart w:id="41" w:name="_Toc451325362"/>
      <w:r>
        <w:rPr>
          <w:rFonts w:ascii="Arial Narrow" w:hAnsi="Arial Narrow"/>
        </w:rPr>
        <w:t>III.8</w:t>
      </w:r>
      <w:r w:rsidR="00532BF0">
        <w:rPr>
          <w:rFonts w:ascii="Arial Narrow" w:hAnsi="Arial Narrow"/>
        </w:rPr>
        <w:t>. ROLNICTWO</w:t>
      </w:r>
      <w:bookmarkEnd w:id="41"/>
    </w:p>
    <w:p w14:paraId="1184C1C2" w14:textId="77777777" w:rsidR="00673B1D" w:rsidRPr="004E25F9" w:rsidRDefault="00532BF0" w:rsidP="00673B1D">
      <w:pPr>
        <w:spacing w:line="240" w:lineRule="auto"/>
        <w:jc w:val="both"/>
        <w:rPr>
          <w:rFonts w:ascii="Arial Narrow" w:hAnsi="Arial Narrow"/>
        </w:rPr>
      </w:pPr>
      <w:r w:rsidRPr="004E25F9">
        <w:rPr>
          <w:rFonts w:ascii="Arial Narrow" w:hAnsi="Arial Narrow"/>
        </w:rPr>
        <w:t xml:space="preserve">Obszar LGD „Królewskie </w:t>
      </w:r>
      <w:proofErr w:type="spellStart"/>
      <w:r w:rsidRPr="004E25F9">
        <w:rPr>
          <w:rFonts w:ascii="Arial Narrow" w:hAnsi="Arial Narrow"/>
        </w:rPr>
        <w:t>Pon</w:t>
      </w:r>
      <w:r w:rsidR="006A4D18">
        <w:rPr>
          <w:rFonts w:ascii="Arial Narrow" w:hAnsi="Arial Narrow"/>
        </w:rPr>
        <w:t>idzie</w:t>
      </w:r>
      <w:proofErr w:type="spellEnd"/>
      <w:r w:rsidR="006A4D18">
        <w:rPr>
          <w:rFonts w:ascii="Arial Narrow" w:hAnsi="Arial Narrow"/>
        </w:rPr>
        <w:t xml:space="preserve">” w południowo-zachodniej </w:t>
      </w:r>
      <w:r w:rsidRPr="004E25F9">
        <w:rPr>
          <w:rFonts w:ascii="Arial Narrow" w:hAnsi="Arial Narrow"/>
        </w:rPr>
        <w:t xml:space="preserve">części charakteryzuje się żyznymi glebami brunatnymi (kompleksy pszenne), które spowodowały rozwój warzywnictwa i sadownictwa. Północna część to natomiast uprawy zbóż, ziemniaków </w:t>
      </w:r>
      <w:r w:rsidR="00C702A2">
        <w:rPr>
          <w:rFonts w:ascii="Arial Narrow" w:hAnsi="Arial Narrow"/>
        </w:rPr>
        <w:br/>
      </w:r>
      <w:r w:rsidRPr="004E25F9">
        <w:rPr>
          <w:rFonts w:ascii="Arial Narrow" w:hAnsi="Arial Narrow"/>
        </w:rPr>
        <w:t>i truskawek (kompleksy żytnie).</w:t>
      </w:r>
      <w:r w:rsidR="00B95EA9">
        <w:rPr>
          <w:rFonts w:ascii="Arial Narrow" w:hAnsi="Arial Narrow"/>
        </w:rPr>
        <w:t xml:space="preserve"> Rolnictwo jest jednak rozdrobnione, brak jest </w:t>
      </w:r>
      <w:r w:rsidR="006834A6">
        <w:rPr>
          <w:rFonts w:ascii="Arial Narrow" w:hAnsi="Arial Narrow"/>
        </w:rPr>
        <w:t>zorganizowanych</w:t>
      </w:r>
      <w:r w:rsidR="00B95EA9">
        <w:rPr>
          <w:rFonts w:ascii="Arial Narrow" w:hAnsi="Arial Narrow"/>
        </w:rPr>
        <w:t xml:space="preserve"> rynków zbytu płodów rolnych oraz </w:t>
      </w:r>
      <w:r w:rsidR="004C2E27">
        <w:rPr>
          <w:rFonts w:ascii="Arial Narrow" w:hAnsi="Arial Narrow"/>
        </w:rPr>
        <w:t xml:space="preserve">ich </w:t>
      </w:r>
      <w:r w:rsidR="00B95EA9">
        <w:rPr>
          <w:rFonts w:ascii="Arial Narrow" w:hAnsi="Arial Narrow"/>
        </w:rPr>
        <w:t>przetwórstwa.</w:t>
      </w:r>
      <w:r w:rsidR="004C2E27">
        <w:rPr>
          <w:rFonts w:ascii="Arial Narrow" w:hAnsi="Arial Narrow"/>
        </w:rPr>
        <w:t xml:space="preserve"> W ostatnich latach powstały targowiska, które poprawiły tą nieciekawa sytuację, lecz </w:t>
      </w:r>
      <w:r w:rsidR="00005E1A">
        <w:rPr>
          <w:rFonts w:ascii="Arial Narrow" w:hAnsi="Arial Narrow"/>
        </w:rPr>
        <w:br/>
      </w:r>
      <w:r w:rsidR="004C2E27">
        <w:rPr>
          <w:rFonts w:ascii="Arial Narrow" w:hAnsi="Arial Narrow"/>
        </w:rPr>
        <w:t xml:space="preserve">w dalszym ciągu występują trudności ze zbytem płodów rolnych w obszarze. Rolnicy biorący udział w warsztatach rozwoju lokalnego akcentowali te problemy oraz zwracali uwagę na brak współpracy międzysektorowej. Powstające w powiecie buskim coraz to nowe obiekty gastronomiczne, hotelarskie i uzdrowiskowe poszukują wysokiej jakości produktów żywnościowych, (szczególnie z gospodarstw ekologicznych) lecz brak </w:t>
      </w:r>
      <w:r w:rsidR="004D19FC">
        <w:rPr>
          <w:rFonts w:ascii="Arial Narrow" w:hAnsi="Arial Narrow"/>
        </w:rPr>
        <w:t xml:space="preserve">wypracowanych kanałów </w:t>
      </w:r>
      <w:r w:rsidR="004C2E27">
        <w:rPr>
          <w:rFonts w:ascii="Arial Narrow" w:hAnsi="Arial Narrow"/>
        </w:rPr>
        <w:t>komunikacji między producentami</w:t>
      </w:r>
      <w:r w:rsidR="0004704B">
        <w:rPr>
          <w:rFonts w:ascii="Arial Narrow" w:hAnsi="Arial Narrow"/>
        </w:rPr>
        <w:t>,</w:t>
      </w:r>
      <w:r w:rsidR="004C2E27">
        <w:rPr>
          <w:rFonts w:ascii="Arial Narrow" w:hAnsi="Arial Narrow"/>
        </w:rPr>
        <w:t xml:space="preserve"> a odbiorcami produktów rolnych powoduje dezorientację obydwu.</w:t>
      </w:r>
      <w:r w:rsidR="004D19FC">
        <w:rPr>
          <w:rFonts w:ascii="Arial Narrow" w:hAnsi="Arial Narrow"/>
        </w:rPr>
        <w:t xml:space="preserve"> W obszarze brak jest grup producenckich oraz specjalizacji produkcji</w:t>
      </w:r>
      <w:r w:rsidR="0004704B">
        <w:rPr>
          <w:rFonts w:ascii="Arial Narrow" w:hAnsi="Arial Narrow"/>
        </w:rPr>
        <w:t>,</w:t>
      </w:r>
      <w:r w:rsidR="004D19FC">
        <w:rPr>
          <w:rFonts w:ascii="Arial Narrow" w:hAnsi="Arial Narrow"/>
        </w:rPr>
        <w:t xml:space="preserve"> co prowadzi do indywidualizacji produkcji rolnej i jej zbytu. Płody rolne najczęściej sprzedawane są na giełdach w Krakowie, </w:t>
      </w:r>
      <w:r w:rsidR="00C702A2">
        <w:rPr>
          <w:rFonts w:ascii="Arial Narrow" w:hAnsi="Arial Narrow"/>
        </w:rPr>
        <w:t xml:space="preserve">Tarnowie, </w:t>
      </w:r>
      <w:r w:rsidR="004D19FC">
        <w:rPr>
          <w:rFonts w:ascii="Arial Narrow" w:hAnsi="Arial Narrow"/>
        </w:rPr>
        <w:t xml:space="preserve">Sandomierzu i Kielcach. </w:t>
      </w:r>
      <w:r w:rsidR="00673B1D" w:rsidRPr="004E25F9">
        <w:rPr>
          <w:rFonts w:ascii="Arial Narrow" w:hAnsi="Arial Narrow"/>
        </w:rPr>
        <w:t xml:space="preserve">Biorąc pod uwagę wykształcenie rolników to na obszarze LGD 67% rolników ma wykształcenie podstawowe i zawodowe, a 33% średnie i wyższe. Tylko 20% osób prowadzących gospodarstwa rolne jest </w:t>
      </w:r>
      <w:r w:rsidR="00C702A2">
        <w:rPr>
          <w:rFonts w:ascii="Arial Narrow" w:hAnsi="Arial Narrow"/>
        </w:rPr>
        <w:br/>
      </w:r>
      <w:r w:rsidR="00673B1D" w:rsidRPr="004E25F9">
        <w:rPr>
          <w:rFonts w:ascii="Arial Narrow" w:hAnsi="Arial Narrow"/>
        </w:rPr>
        <w:t>w wieku 20-40 lat, i aż 80% w wieku 40-65 lat. Dodatkowymi źródłami utrzymania jest praca w przetwórstwie, usługach, handlu, agroturystyce, a wspomagającym źródłem utrzymania jest renta lub emerytura rodziców.</w:t>
      </w:r>
    </w:p>
    <w:p w14:paraId="2D09E6DA" w14:textId="77777777" w:rsidR="00532BF0" w:rsidRPr="004E25F9" w:rsidRDefault="00532BF0" w:rsidP="00532BF0">
      <w:pPr>
        <w:spacing w:line="240" w:lineRule="auto"/>
        <w:jc w:val="both"/>
        <w:rPr>
          <w:rFonts w:ascii="Arial Narrow" w:hAnsi="Arial Narrow"/>
        </w:rPr>
      </w:pPr>
    </w:p>
    <w:p w14:paraId="6FE9F596" w14:textId="2B6FF9BB" w:rsidR="00532BF0" w:rsidRPr="00532BF0" w:rsidRDefault="00532BF0" w:rsidP="00532BF0">
      <w:pPr>
        <w:pStyle w:val="Legenda"/>
        <w:keepNext/>
        <w:jc w:val="both"/>
        <w:rPr>
          <w:rFonts w:ascii="Arial Narrow" w:hAnsi="Arial Narrow"/>
          <w:sz w:val="22"/>
          <w:szCs w:val="22"/>
        </w:rPr>
      </w:pPr>
      <w:bookmarkStart w:id="42" w:name="_Toc524935982"/>
      <w:r w:rsidRPr="00532BF0">
        <w:rPr>
          <w:rFonts w:ascii="Arial Narrow" w:hAnsi="Arial Narrow"/>
          <w:sz w:val="22"/>
          <w:szCs w:val="22"/>
        </w:rPr>
        <w:t xml:space="preserve">Tabela </w:t>
      </w:r>
      <w:r w:rsidR="00A703B7" w:rsidRPr="00532BF0">
        <w:rPr>
          <w:rFonts w:ascii="Arial Narrow" w:hAnsi="Arial Narrow"/>
          <w:sz w:val="22"/>
          <w:szCs w:val="22"/>
        </w:rPr>
        <w:fldChar w:fldCharType="begin"/>
      </w:r>
      <w:r w:rsidRPr="00532BF0">
        <w:rPr>
          <w:rFonts w:ascii="Arial Narrow" w:hAnsi="Arial Narrow"/>
          <w:sz w:val="22"/>
          <w:szCs w:val="22"/>
        </w:rPr>
        <w:instrText xml:space="preserve"> SEQ Tabela \* ARABIC </w:instrText>
      </w:r>
      <w:r w:rsidR="00A703B7" w:rsidRPr="00532BF0">
        <w:rPr>
          <w:rFonts w:ascii="Arial Narrow" w:hAnsi="Arial Narrow"/>
          <w:sz w:val="22"/>
          <w:szCs w:val="22"/>
        </w:rPr>
        <w:fldChar w:fldCharType="separate"/>
      </w:r>
      <w:r w:rsidR="004A44EE">
        <w:rPr>
          <w:rFonts w:ascii="Arial Narrow" w:hAnsi="Arial Narrow"/>
          <w:noProof/>
          <w:sz w:val="22"/>
          <w:szCs w:val="22"/>
        </w:rPr>
        <w:t>15</w:t>
      </w:r>
      <w:r w:rsidR="00A703B7" w:rsidRPr="00532BF0">
        <w:rPr>
          <w:rFonts w:ascii="Arial Narrow" w:hAnsi="Arial Narrow"/>
          <w:sz w:val="22"/>
          <w:szCs w:val="22"/>
        </w:rPr>
        <w:fldChar w:fldCharType="end"/>
      </w:r>
      <w:r w:rsidRPr="00532BF0">
        <w:rPr>
          <w:rFonts w:ascii="Arial Narrow" w:hAnsi="Arial Narrow"/>
          <w:sz w:val="22"/>
          <w:szCs w:val="22"/>
        </w:rPr>
        <w:t xml:space="preserve">Struktura gospodarstw obszaru LGD „Królewskie </w:t>
      </w:r>
      <w:proofErr w:type="spellStart"/>
      <w:r w:rsidRPr="00532BF0">
        <w:rPr>
          <w:rFonts w:ascii="Arial Narrow" w:hAnsi="Arial Narrow"/>
          <w:sz w:val="22"/>
          <w:szCs w:val="22"/>
        </w:rPr>
        <w:t>Ponidzie</w:t>
      </w:r>
      <w:proofErr w:type="spellEnd"/>
      <w:r w:rsidRPr="00532BF0">
        <w:rPr>
          <w:rFonts w:ascii="Arial Narrow" w:hAnsi="Arial Narrow"/>
          <w:sz w:val="22"/>
          <w:szCs w:val="22"/>
        </w:rPr>
        <w:t>” z podziałem na gminy.</w:t>
      </w:r>
      <w:bookmarkEnd w:id="42"/>
    </w:p>
    <w:tbl>
      <w:tblPr>
        <w:tblStyle w:val="redniasiatka3akcent3"/>
        <w:tblW w:w="0" w:type="auto"/>
        <w:tblLook w:val="04A0" w:firstRow="1" w:lastRow="0" w:firstColumn="1" w:lastColumn="0" w:noHBand="0" w:noVBand="1"/>
      </w:tblPr>
      <w:tblGrid>
        <w:gridCol w:w="1535"/>
        <w:gridCol w:w="1535"/>
        <w:gridCol w:w="1535"/>
        <w:gridCol w:w="1535"/>
        <w:gridCol w:w="1536"/>
        <w:gridCol w:w="1536"/>
      </w:tblGrid>
      <w:tr w:rsidR="00532BF0" w:rsidRPr="00BB7896" w14:paraId="70E56308" w14:textId="77777777" w:rsidTr="00532B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vMerge w:val="restart"/>
          </w:tcPr>
          <w:p w14:paraId="7D7F64C3" w14:textId="77777777" w:rsidR="00532BF0" w:rsidRPr="00BB7896" w:rsidRDefault="00532BF0" w:rsidP="00532BF0">
            <w:pPr>
              <w:jc w:val="both"/>
              <w:rPr>
                <w:rFonts w:ascii="Arial Narrow" w:hAnsi="Arial Narrow"/>
              </w:rPr>
            </w:pPr>
            <w:r w:rsidRPr="00BB7896">
              <w:rPr>
                <w:rFonts w:ascii="Arial Narrow" w:hAnsi="Arial Narrow"/>
              </w:rPr>
              <w:t>Gmina</w:t>
            </w:r>
          </w:p>
        </w:tc>
        <w:tc>
          <w:tcPr>
            <w:tcW w:w="7677" w:type="dxa"/>
            <w:gridSpan w:val="5"/>
          </w:tcPr>
          <w:p w14:paraId="1B4994FD" w14:textId="77777777" w:rsidR="00532BF0" w:rsidRPr="00BB7896" w:rsidRDefault="00532BF0" w:rsidP="00BB7896">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Liczba gospodarstw w grupie</w:t>
            </w:r>
          </w:p>
        </w:tc>
      </w:tr>
      <w:tr w:rsidR="00532BF0" w:rsidRPr="00BB7896" w14:paraId="53EDFDBA" w14:textId="77777777" w:rsidTr="00532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vMerge/>
          </w:tcPr>
          <w:p w14:paraId="2B1521CB" w14:textId="77777777" w:rsidR="00532BF0" w:rsidRPr="00BB7896" w:rsidRDefault="00532BF0" w:rsidP="00532BF0">
            <w:pPr>
              <w:jc w:val="both"/>
              <w:rPr>
                <w:rFonts w:ascii="Arial Narrow" w:hAnsi="Arial Narrow"/>
              </w:rPr>
            </w:pPr>
          </w:p>
        </w:tc>
        <w:tc>
          <w:tcPr>
            <w:tcW w:w="1535" w:type="dxa"/>
          </w:tcPr>
          <w:p w14:paraId="64BE3432"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BB7896">
              <w:rPr>
                <w:rFonts w:ascii="Arial Narrow" w:hAnsi="Arial Narrow"/>
                <w:b/>
              </w:rPr>
              <w:t>1-2 ha</w:t>
            </w:r>
          </w:p>
        </w:tc>
        <w:tc>
          <w:tcPr>
            <w:tcW w:w="1535" w:type="dxa"/>
          </w:tcPr>
          <w:p w14:paraId="6FE55EFE"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BB7896">
              <w:rPr>
                <w:rFonts w:ascii="Arial Narrow" w:hAnsi="Arial Narrow"/>
                <w:b/>
              </w:rPr>
              <w:t>2,1-5 ha</w:t>
            </w:r>
          </w:p>
        </w:tc>
        <w:tc>
          <w:tcPr>
            <w:tcW w:w="1535" w:type="dxa"/>
          </w:tcPr>
          <w:p w14:paraId="4D7A27A4"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BB7896">
              <w:rPr>
                <w:rFonts w:ascii="Arial Narrow" w:hAnsi="Arial Narrow"/>
                <w:b/>
              </w:rPr>
              <w:t>5,1-10 ha</w:t>
            </w:r>
          </w:p>
        </w:tc>
        <w:tc>
          <w:tcPr>
            <w:tcW w:w="1536" w:type="dxa"/>
          </w:tcPr>
          <w:p w14:paraId="624F91AC"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BB7896">
              <w:rPr>
                <w:rFonts w:ascii="Arial Narrow" w:hAnsi="Arial Narrow"/>
                <w:b/>
              </w:rPr>
              <w:t>10,1-30 ha</w:t>
            </w:r>
          </w:p>
        </w:tc>
        <w:tc>
          <w:tcPr>
            <w:tcW w:w="1536" w:type="dxa"/>
          </w:tcPr>
          <w:p w14:paraId="21945E2F"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BB7896">
              <w:rPr>
                <w:rFonts w:ascii="Arial Narrow" w:hAnsi="Arial Narrow"/>
                <w:b/>
              </w:rPr>
              <w:t>Powyżej 30 ha</w:t>
            </w:r>
          </w:p>
        </w:tc>
      </w:tr>
      <w:tr w:rsidR="00532BF0" w:rsidRPr="00BB7896" w14:paraId="0CAF3D82" w14:textId="77777777" w:rsidTr="00532BF0">
        <w:tc>
          <w:tcPr>
            <w:cnfStyle w:val="001000000000" w:firstRow="0" w:lastRow="0" w:firstColumn="1" w:lastColumn="0" w:oddVBand="0" w:evenVBand="0" w:oddHBand="0" w:evenHBand="0" w:firstRowFirstColumn="0" w:firstRowLastColumn="0" w:lastRowFirstColumn="0" w:lastRowLastColumn="0"/>
            <w:tcW w:w="1535" w:type="dxa"/>
          </w:tcPr>
          <w:p w14:paraId="6C2B9B70" w14:textId="77777777" w:rsidR="00532BF0" w:rsidRPr="00BB7896" w:rsidRDefault="00532BF0" w:rsidP="00532BF0">
            <w:pPr>
              <w:jc w:val="both"/>
              <w:rPr>
                <w:rFonts w:ascii="Arial Narrow" w:hAnsi="Arial Narrow"/>
              </w:rPr>
            </w:pPr>
            <w:r w:rsidRPr="00BB7896">
              <w:rPr>
                <w:rFonts w:ascii="Arial Narrow" w:hAnsi="Arial Narrow"/>
              </w:rPr>
              <w:t>Busko-Zdrój</w:t>
            </w:r>
          </w:p>
        </w:tc>
        <w:tc>
          <w:tcPr>
            <w:tcW w:w="1535" w:type="dxa"/>
          </w:tcPr>
          <w:p w14:paraId="5FF713D8"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960</w:t>
            </w:r>
          </w:p>
        </w:tc>
        <w:tc>
          <w:tcPr>
            <w:tcW w:w="1535" w:type="dxa"/>
          </w:tcPr>
          <w:p w14:paraId="24C11E8F"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1513</w:t>
            </w:r>
          </w:p>
        </w:tc>
        <w:tc>
          <w:tcPr>
            <w:tcW w:w="1535" w:type="dxa"/>
          </w:tcPr>
          <w:p w14:paraId="1FBE2CAB"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1000</w:t>
            </w:r>
          </w:p>
        </w:tc>
        <w:tc>
          <w:tcPr>
            <w:tcW w:w="1536" w:type="dxa"/>
          </w:tcPr>
          <w:p w14:paraId="5DC451FE"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129</w:t>
            </w:r>
          </w:p>
        </w:tc>
        <w:tc>
          <w:tcPr>
            <w:tcW w:w="1536" w:type="dxa"/>
          </w:tcPr>
          <w:p w14:paraId="4F8A6E1D"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2</w:t>
            </w:r>
          </w:p>
        </w:tc>
      </w:tr>
      <w:tr w:rsidR="00532BF0" w:rsidRPr="00BB7896" w14:paraId="31089999" w14:textId="77777777" w:rsidTr="00532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14:paraId="39D75814" w14:textId="77777777" w:rsidR="00532BF0" w:rsidRPr="00BB7896" w:rsidRDefault="00532BF0" w:rsidP="00532BF0">
            <w:pPr>
              <w:jc w:val="both"/>
              <w:rPr>
                <w:rFonts w:ascii="Arial Narrow" w:hAnsi="Arial Narrow"/>
              </w:rPr>
            </w:pPr>
            <w:r w:rsidRPr="00BB7896">
              <w:rPr>
                <w:rFonts w:ascii="Arial Narrow" w:hAnsi="Arial Narrow"/>
              </w:rPr>
              <w:t>Gnojno</w:t>
            </w:r>
          </w:p>
        </w:tc>
        <w:tc>
          <w:tcPr>
            <w:tcW w:w="1535" w:type="dxa"/>
          </w:tcPr>
          <w:p w14:paraId="155AC56B"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235</w:t>
            </w:r>
          </w:p>
        </w:tc>
        <w:tc>
          <w:tcPr>
            <w:tcW w:w="1535" w:type="dxa"/>
          </w:tcPr>
          <w:p w14:paraId="56545EA7"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500</w:t>
            </w:r>
          </w:p>
        </w:tc>
        <w:tc>
          <w:tcPr>
            <w:tcW w:w="1535" w:type="dxa"/>
          </w:tcPr>
          <w:p w14:paraId="7DC02320"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525</w:t>
            </w:r>
          </w:p>
        </w:tc>
        <w:tc>
          <w:tcPr>
            <w:tcW w:w="1536" w:type="dxa"/>
          </w:tcPr>
          <w:p w14:paraId="4F10897F"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138</w:t>
            </w:r>
          </w:p>
        </w:tc>
        <w:tc>
          <w:tcPr>
            <w:tcW w:w="1536" w:type="dxa"/>
          </w:tcPr>
          <w:p w14:paraId="4877A52D"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2</w:t>
            </w:r>
          </w:p>
        </w:tc>
      </w:tr>
      <w:tr w:rsidR="00532BF0" w:rsidRPr="00BB7896" w14:paraId="006237F9" w14:textId="77777777" w:rsidTr="00532BF0">
        <w:tc>
          <w:tcPr>
            <w:cnfStyle w:val="001000000000" w:firstRow="0" w:lastRow="0" w:firstColumn="1" w:lastColumn="0" w:oddVBand="0" w:evenVBand="0" w:oddHBand="0" w:evenHBand="0" w:firstRowFirstColumn="0" w:firstRowLastColumn="0" w:lastRowFirstColumn="0" w:lastRowLastColumn="0"/>
            <w:tcW w:w="1535" w:type="dxa"/>
          </w:tcPr>
          <w:p w14:paraId="31F94BCA" w14:textId="77777777" w:rsidR="00532BF0" w:rsidRPr="00BB7896" w:rsidRDefault="00532BF0" w:rsidP="00532BF0">
            <w:pPr>
              <w:jc w:val="both"/>
              <w:rPr>
                <w:rFonts w:ascii="Arial Narrow" w:hAnsi="Arial Narrow"/>
              </w:rPr>
            </w:pPr>
            <w:r w:rsidRPr="00BB7896">
              <w:rPr>
                <w:rFonts w:ascii="Arial Narrow" w:hAnsi="Arial Narrow"/>
              </w:rPr>
              <w:t>Nowy Korczyn</w:t>
            </w:r>
          </w:p>
        </w:tc>
        <w:tc>
          <w:tcPr>
            <w:tcW w:w="1535" w:type="dxa"/>
          </w:tcPr>
          <w:p w14:paraId="43DD499E"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273</w:t>
            </w:r>
          </w:p>
        </w:tc>
        <w:tc>
          <w:tcPr>
            <w:tcW w:w="1535" w:type="dxa"/>
          </w:tcPr>
          <w:p w14:paraId="1B5E05F2"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880</w:t>
            </w:r>
          </w:p>
        </w:tc>
        <w:tc>
          <w:tcPr>
            <w:tcW w:w="1535" w:type="dxa"/>
          </w:tcPr>
          <w:p w14:paraId="0116DCB3"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743</w:t>
            </w:r>
          </w:p>
        </w:tc>
        <w:tc>
          <w:tcPr>
            <w:tcW w:w="1536" w:type="dxa"/>
          </w:tcPr>
          <w:p w14:paraId="651D72F3"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89</w:t>
            </w:r>
          </w:p>
        </w:tc>
        <w:tc>
          <w:tcPr>
            <w:tcW w:w="1536" w:type="dxa"/>
          </w:tcPr>
          <w:p w14:paraId="35CFCFC3"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2</w:t>
            </w:r>
          </w:p>
        </w:tc>
      </w:tr>
      <w:tr w:rsidR="00532BF0" w:rsidRPr="00BB7896" w14:paraId="3AED8099" w14:textId="77777777" w:rsidTr="00532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14:paraId="5309ED8C" w14:textId="77777777" w:rsidR="00532BF0" w:rsidRPr="00BB7896" w:rsidRDefault="00532BF0" w:rsidP="00532BF0">
            <w:pPr>
              <w:jc w:val="both"/>
              <w:rPr>
                <w:rFonts w:ascii="Arial Narrow" w:hAnsi="Arial Narrow"/>
              </w:rPr>
            </w:pPr>
            <w:r w:rsidRPr="00BB7896">
              <w:rPr>
                <w:rFonts w:ascii="Arial Narrow" w:hAnsi="Arial Narrow"/>
              </w:rPr>
              <w:t>Pacanów</w:t>
            </w:r>
          </w:p>
        </w:tc>
        <w:tc>
          <w:tcPr>
            <w:tcW w:w="1535" w:type="dxa"/>
          </w:tcPr>
          <w:p w14:paraId="3EEB0680"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176</w:t>
            </w:r>
          </w:p>
        </w:tc>
        <w:tc>
          <w:tcPr>
            <w:tcW w:w="1535" w:type="dxa"/>
          </w:tcPr>
          <w:p w14:paraId="59654147"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940</w:t>
            </w:r>
          </w:p>
        </w:tc>
        <w:tc>
          <w:tcPr>
            <w:tcW w:w="1535" w:type="dxa"/>
          </w:tcPr>
          <w:p w14:paraId="1C862666"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618</w:t>
            </w:r>
          </w:p>
        </w:tc>
        <w:tc>
          <w:tcPr>
            <w:tcW w:w="1536" w:type="dxa"/>
          </w:tcPr>
          <w:p w14:paraId="617BD638"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128</w:t>
            </w:r>
          </w:p>
        </w:tc>
        <w:tc>
          <w:tcPr>
            <w:tcW w:w="1536" w:type="dxa"/>
          </w:tcPr>
          <w:p w14:paraId="66D600E7"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1</w:t>
            </w:r>
          </w:p>
        </w:tc>
      </w:tr>
      <w:tr w:rsidR="00532BF0" w:rsidRPr="00BB7896" w14:paraId="03999340" w14:textId="77777777" w:rsidTr="00532BF0">
        <w:tc>
          <w:tcPr>
            <w:cnfStyle w:val="001000000000" w:firstRow="0" w:lastRow="0" w:firstColumn="1" w:lastColumn="0" w:oddVBand="0" w:evenVBand="0" w:oddHBand="0" w:evenHBand="0" w:firstRowFirstColumn="0" w:firstRowLastColumn="0" w:lastRowFirstColumn="0" w:lastRowLastColumn="0"/>
            <w:tcW w:w="1535" w:type="dxa"/>
          </w:tcPr>
          <w:p w14:paraId="446B4FE3" w14:textId="77777777" w:rsidR="00532BF0" w:rsidRPr="00BB7896" w:rsidRDefault="00532BF0" w:rsidP="00532BF0">
            <w:pPr>
              <w:jc w:val="both"/>
              <w:rPr>
                <w:rFonts w:ascii="Arial Narrow" w:hAnsi="Arial Narrow"/>
              </w:rPr>
            </w:pPr>
            <w:r w:rsidRPr="00BB7896">
              <w:rPr>
                <w:rFonts w:ascii="Arial Narrow" w:hAnsi="Arial Narrow"/>
              </w:rPr>
              <w:t>Solec-Zdrój</w:t>
            </w:r>
          </w:p>
        </w:tc>
        <w:tc>
          <w:tcPr>
            <w:tcW w:w="1535" w:type="dxa"/>
          </w:tcPr>
          <w:p w14:paraId="63E49D4A"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350</w:t>
            </w:r>
          </w:p>
        </w:tc>
        <w:tc>
          <w:tcPr>
            <w:tcW w:w="1535" w:type="dxa"/>
          </w:tcPr>
          <w:p w14:paraId="54731A51"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455</w:t>
            </w:r>
          </w:p>
        </w:tc>
        <w:tc>
          <w:tcPr>
            <w:tcW w:w="1535" w:type="dxa"/>
          </w:tcPr>
          <w:p w14:paraId="5EC5679F"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287</w:t>
            </w:r>
          </w:p>
        </w:tc>
        <w:tc>
          <w:tcPr>
            <w:tcW w:w="1536" w:type="dxa"/>
          </w:tcPr>
          <w:p w14:paraId="56252291"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110</w:t>
            </w:r>
          </w:p>
        </w:tc>
        <w:tc>
          <w:tcPr>
            <w:tcW w:w="1536" w:type="dxa"/>
          </w:tcPr>
          <w:p w14:paraId="69ABEC6A"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1</w:t>
            </w:r>
          </w:p>
        </w:tc>
      </w:tr>
      <w:tr w:rsidR="00532BF0" w:rsidRPr="00BB7896" w14:paraId="3226031A" w14:textId="77777777" w:rsidTr="00532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14:paraId="35B2B194" w14:textId="77777777" w:rsidR="00532BF0" w:rsidRPr="00BB7896" w:rsidRDefault="00532BF0" w:rsidP="00532BF0">
            <w:pPr>
              <w:jc w:val="both"/>
              <w:rPr>
                <w:rFonts w:ascii="Arial Narrow" w:hAnsi="Arial Narrow"/>
              </w:rPr>
            </w:pPr>
            <w:r w:rsidRPr="00BB7896">
              <w:rPr>
                <w:rFonts w:ascii="Arial Narrow" w:hAnsi="Arial Narrow"/>
              </w:rPr>
              <w:t>Stopnica</w:t>
            </w:r>
          </w:p>
        </w:tc>
        <w:tc>
          <w:tcPr>
            <w:tcW w:w="1535" w:type="dxa"/>
          </w:tcPr>
          <w:p w14:paraId="23533E81"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290</w:t>
            </w:r>
          </w:p>
        </w:tc>
        <w:tc>
          <w:tcPr>
            <w:tcW w:w="1535" w:type="dxa"/>
          </w:tcPr>
          <w:p w14:paraId="4B919622"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970</w:t>
            </w:r>
          </w:p>
        </w:tc>
        <w:tc>
          <w:tcPr>
            <w:tcW w:w="1535" w:type="dxa"/>
          </w:tcPr>
          <w:p w14:paraId="2B3963D4"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760</w:t>
            </w:r>
          </w:p>
        </w:tc>
        <w:tc>
          <w:tcPr>
            <w:tcW w:w="1536" w:type="dxa"/>
          </w:tcPr>
          <w:p w14:paraId="53B78ECF"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280</w:t>
            </w:r>
          </w:p>
        </w:tc>
        <w:tc>
          <w:tcPr>
            <w:tcW w:w="1536" w:type="dxa"/>
          </w:tcPr>
          <w:p w14:paraId="43EE9063"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0</w:t>
            </w:r>
          </w:p>
        </w:tc>
      </w:tr>
      <w:tr w:rsidR="00532BF0" w:rsidRPr="00BB7896" w14:paraId="03514B4B" w14:textId="77777777" w:rsidTr="00532BF0">
        <w:tc>
          <w:tcPr>
            <w:cnfStyle w:val="001000000000" w:firstRow="0" w:lastRow="0" w:firstColumn="1" w:lastColumn="0" w:oddVBand="0" w:evenVBand="0" w:oddHBand="0" w:evenHBand="0" w:firstRowFirstColumn="0" w:firstRowLastColumn="0" w:lastRowFirstColumn="0" w:lastRowLastColumn="0"/>
            <w:tcW w:w="1535" w:type="dxa"/>
          </w:tcPr>
          <w:p w14:paraId="7751CDD0" w14:textId="77777777" w:rsidR="00532BF0" w:rsidRPr="00BB7896" w:rsidRDefault="00532BF0" w:rsidP="00532BF0">
            <w:pPr>
              <w:jc w:val="both"/>
              <w:rPr>
                <w:rFonts w:ascii="Arial Narrow" w:hAnsi="Arial Narrow"/>
              </w:rPr>
            </w:pPr>
            <w:r w:rsidRPr="00BB7896">
              <w:rPr>
                <w:rFonts w:ascii="Arial Narrow" w:hAnsi="Arial Narrow"/>
              </w:rPr>
              <w:t>Tuczępy</w:t>
            </w:r>
          </w:p>
        </w:tc>
        <w:tc>
          <w:tcPr>
            <w:tcW w:w="1535" w:type="dxa"/>
          </w:tcPr>
          <w:p w14:paraId="1851AECF"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81</w:t>
            </w:r>
          </w:p>
        </w:tc>
        <w:tc>
          <w:tcPr>
            <w:tcW w:w="1535" w:type="dxa"/>
          </w:tcPr>
          <w:p w14:paraId="10ABF3A0"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362</w:t>
            </w:r>
          </w:p>
        </w:tc>
        <w:tc>
          <w:tcPr>
            <w:tcW w:w="1535" w:type="dxa"/>
          </w:tcPr>
          <w:p w14:paraId="2FADEBFC"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338</w:t>
            </w:r>
          </w:p>
        </w:tc>
        <w:tc>
          <w:tcPr>
            <w:tcW w:w="1536" w:type="dxa"/>
          </w:tcPr>
          <w:p w14:paraId="3E42F87D"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64</w:t>
            </w:r>
          </w:p>
        </w:tc>
        <w:tc>
          <w:tcPr>
            <w:tcW w:w="1536" w:type="dxa"/>
          </w:tcPr>
          <w:p w14:paraId="2A43BA5D"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3</w:t>
            </w:r>
          </w:p>
        </w:tc>
      </w:tr>
      <w:tr w:rsidR="00532BF0" w:rsidRPr="00BB7896" w14:paraId="326C1694" w14:textId="77777777" w:rsidTr="00532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14:paraId="60C236FD" w14:textId="77777777" w:rsidR="00532BF0" w:rsidRPr="00BB7896" w:rsidRDefault="00532BF0" w:rsidP="00532BF0">
            <w:pPr>
              <w:jc w:val="both"/>
              <w:rPr>
                <w:rFonts w:ascii="Arial Narrow" w:hAnsi="Arial Narrow"/>
              </w:rPr>
            </w:pPr>
            <w:r w:rsidRPr="00BB7896">
              <w:rPr>
                <w:rFonts w:ascii="Arial Narrow" w:hAnsi="Arial Narrow"/>
              </w:rPr>
              <w:t>Wiślica</w:t>
            </w:r>
          </w:p>
        </w:tc>
        <w:tc>
          <w:tcPr>
            <w:tcW w:w="1535" w:type="dxa"/>
          </w:tcPr>
          <w:p w14:paraId="15C47157"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183</w:t>
            </w:r>
          </w:p>
        </w:tc>
        <w:tc>
          <w:tcPr>
            <w:tcW w:w="1535" w:type="dxa"/>
          </w:tcPr>
          <w:p w14:paraId="2C3CD087"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360</w:t>
            </w:r>
          </w:p>
        </w:tc>
        <w:tc>
          <w:tcPr>
            <w:tcW w:w="1535" w:type="dxa"/>
          </w:tcPr>
          <w:p w14:paraId="34188E2E"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535</w:t>
            </w:r>
          </w:p>
        </w:tc>
        <w:tc>
          <w:tcPr>
            <w:tcW w:w="1536" w:type="dxa"/>
          </w:tcPr>
          <w:p w14:paraId="2D134AF6"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180</w:t>
            </w:r>
          </w:p>
        </w:tc>
        <w:tc>
          <w:tcPr>
            <w:tcW w:w="1536" w:type="dxa"/>
          </w:tcPr>
          <w:p w14:paraId="582F8772"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1</w:t>
            </w:r>
          </w:p>
        </w:tc>
      </w:tr>
      <w:tr w:rsidR="00532BF0" w:rsidRPr="00BB7896" w14:paraId="3798403E" w14:textId="77777777" w:rsidTr="00532BF0">
        <w:tc>
          <w:tcPr>
            <w:cnfStyle w:val="001000000000" w:firstRow="0" w:lastRow="0" w:firstColumn="1" w:lastColumn="0" w:oddVBand="0" w:evenVBand="0" w:oddHBand="0" w:evenHBand="0" w:firstRowFirstColumn="0" w:firstRowLastColumn="0" w:lastRowFirstColumn="0" w:lastRowLastColumn="0"/>
            <w:tcW w:w="1535" w:type="dxa"/>
          </w:tcPr>
          <w:p w14:paraId="77AAF066" w14:textId="77777777" w:rsidR="00532BF0" w:rsidRPr="00BB7896" w:rsidRDefault="00532BF0" w:rsidP="00532BF0">
            <w:pPr>
              <w:jc w:val="both"/>
              <w:rPr>
                <w:rFonts w:ascii="Arial Narrow" w:hAnsi="Arial Narrow"/>
              </w:rPr>
            </w:pPr>
            <w:r w:rsidRPr="00BB7896">
              <w:rPr>
                <w:rFonts w:ascii="Arial Narrow" w:hAnsi="Arial Narrow"/>
              </w:rPr>
              <w:t>Ogółem obszar LGD</w:t>
            </w:r>
          </w:p>
        </w:tc>
        <w:tc>
          <w:tcPr>
            <w:tcW w:w="1535" w:type="dxa"/>
          </w:tcPr>
          <w:p w14:paraId="73D56194"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BB7896">
              <w:rPr>
                <w:rFonts w:ascii="Arial Narrow" w:hAnsi="Arial Narrow"/>
                <w:b/>
              </w:rPr>
              <w:t>2548</w:t>
            </w:r>
          </w:p>
        </w:tc>
        <w:tc>
          <w:tcPr>
            <w:tcW w:w="1535" w:type="dxa"/>
          </w:tcPr>
          <w:p w14:paraId="5C0D5397"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BB7896">
              <w:rPr>
                <w:rFonts w:ascii="Arial Narrow" w:hAnsi="Arial Narrow"/>
                <w:b/>
              </w:rPr>
              <w:t>5980</w:t>
            </w:r>
          </w:p>
        </w:tc>
        <w:tc>
          <w:tcPr>
            <w:tcW w:w="1535" w:type="dxa"/>
          </w:tcPr>
          <w:p w14:paraId="064CA632"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BB7896">
              <w:rPr>
                <w:rFonts w:ascii="Arial Narrow" w:hAnsi="Arial Narrow"/>
                <w:b/>
              </w:rPr>
              <w:t>5306</w:t>
            </w:r>
          </w:p>
        </w:tc>
        <w:tc>
          <w:tcPr>
            <w:tcW w:w="1536" w:type="dxa"/>
          </w:tcPr>
          <w:p w14:paraId="45907394"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BB7896">
              <w:rPr>
                <w:rFonts w:ascii="Arial Narrow" w:hAnsi="Arial Narrow"/>
                <w:b/>
              </w:rPr>
              <w:t>1118</w:t>
            </w:r>
          </w:p>
        </w:tc>
        <w:tc>
          <w:tcPr>
            <w:tcW w:w="1536" w:type="dxa"/>
          </w:tcPr>
          <w:p w14:paraId="51AEBD12"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BB7896">
              <w:rPr>
                <w:rFonts w:ascii="Arial Narrow" w:hAnsi="Arial Narrow"/>
                <w:b/>
              </w:rPr>
              <w:t>12</w:t>
            </w:r>
          </w:p>
        </w:tc>
      </w:tr>
    </w:tbl>
    <w:p w14:paraId="66E56928" w14:textId="77777777" w:rsidR="00532BF0" w:rsidRPr="002D3FC4" w:rsidRDefault="00532BF0" w:rsidP="00532BF0">
      <w:pPr>
        <w:spacing w:line="240" w:lineRule="auto"/>
        <w:jc w:val="both"/>
        <w:rPr>
          <w:rFonts w:ascii="Arial Narrow" w:hAnsi="Arial Narrow"/>
          <w:i/>
        </w:rPr>
      </w:pPr>
      <w:r w:rsidRPr="002D3FC4">
        <w:rPr>
          <w:rFonts w:ascii="Arial Narrow" w:hAnsi="Arial Narrow"/>
          <w:i/>
        </w:rPr>
        <w:t>Źródło: Strategia Rozwoju Powiatu Buskiego na lata 2014 – 2020</w:t>
      </w:r>
    </w:p>
    <w:p w14:paraId="0A000D2F" w14:textId="77777777" w:rsidR="00532BF0" w:rsidRPr="004E25F9" w:rsidRDefault="00532BF0" w:rsidP="00532BF0">
      <w:pPr>
        <w:spacing w:line="240" w:lineRule="auto"/>
        <w:jc w:val="both"/>
        <w:rPr>
          <w:rFonts w:ascii="Arial Narrow" w:hAnsi="Arial Narrow"/>
          <w:i/>
        </w:rPr>
      </w:pPr>
    </w:p>
    <w:p w14:paraId="3F067BE5" w14:textId="77777777" w:rsidR="00D30300" w:rsidRDefault="00532BF0" w:rsidP="00532BF0">
      <w:pPr>
        <w:spacing w:line="240" w:lineRule="auto"/>
        <w:jc w:val="both"/>
        <w:rPr>
          <w:rFonts w:ascii="Arial Narrow" w:hAnsi="Arial Narrow"/>
        </w:rPr>
      </w:pPr>
      <w:r w:rsidRPr="004E25F9">
        <w:rPr>
          <w:rFonts w:ascii="Arial Narrow" w:hAnsi="Arial Narrow"/>
        </w:rPr>
        <w:t>Typowo rolniczy</w:t>
      </w:r>
      <w:r w:rsidR="00C702A2">
        <w:rPr>
          <w:rFonts w:ascii="Arial Narrow" w:hAnsi="Arial Narrow"/>
        </w:rPr>
        <w:t xml:space="preserve"> (rolniczo-uzdrowiskowy)</w:t>
      </w:r>
      <w:r w:rsidRPr="004E25F9">
        <w:rPr>
          <w:rFonts w:ascii="Arial Narrow" w:hAnsi="Arial Narrow"/>
        </w:rPr>
        <w:t xml:space="preserve"> charakter obszaru LGD „Królewskie </w:t>
      </w:r>
      <w:proofErr w:type="spellStart"/>
      <w:r w:rsidRPr="004E25F9">
        <w:rPr>
          <w:rFonts w:ascii="Arial Narrow" w:hAnsi="Arial Narrow"/>
        </w:rPr>
        <w:t>Ponidzie</w:t>
      </w:r>
      <w:proofErr w:type="spellEnd"/>
      <w:r w:rsidRPr="004E25F9">
        <w:rPr>
          <w:rFonts w:ascii="Arial Narrow" w:hAnsi="Arial Narrow"/>
        </w:rPr>
        <w:t>” kształtuje kierunki rozwoju gospodarki. Dzięki temu,</w:t>
      </w:r>
      <w:r w:rsidR="00B95EA9">
        <w:rPr>
          <w:rFonts w:ascii="Arial Narrow" w:hAnsi="Arial Narrow"/>
        </w:rPr>
        <w:t xml:space="preserve"> </w:t>
      </w:r>
      <w:r w:rsidRPr="004E25F9">
        <w:rPr>
          <w:rFonts w:ascii="Arial Narrow" w:hAnsi="Arial Narrow"/>
        </w:rPr>
        <w:t>że je</w:t>
      </w:r>
      <w:r w:rsidR="00C702A2">
        <w:rPr>
          <w:rFonts w:ascii="Arial Narrow" w:hAnsi="Arial Narrow"/>
        </w:rPr>
        <w:t xml:space="preserve">st to teren ekologicznie czysty </w:t>
      </w:r>
      <w:r w:rsidR="00B95EA9">
        <w:rPr>
          <w:rFonts w:ascii="Arial Narrow" w:hAnsi="Arial Narrow"/>
        </w:rPr>
        <w:t>istnieją</w:t>
      </w:r>
      <w:r w:rsidRPr="004E25F9">
        <w:rPr>
          <w:rFonts w:ascii="Arial Narrow" w:hAnsi="Arial Narrow"/>
        </w:rPr>
        <w:t xml:space="preserve"> możliwości intensyfikacji produkcji ekologicznej (ogrodnictwo</w:t>
      </w:r>
      <w:r w:rsidR="00C702A2">
        <w:rPr>
          <w:rFonts w:ascii="Arial Narrow" w:hAnsi="Arial Narrow"/>
        </w:rPr>
        <w:br/>
      </w:r>
      <w:r w:rsidRPr="004E25F9">
        <w:rPr>
          <w:rFonts w:ascii="Arial Narrow" w:hAnsi="Arial Narrow"/>
        </w:rPr>
        <w:t xml:space="preserve"> i warzywnictwo) oraz rozwijan</w:t>
      </w:r>
      <w:r w:rsidR="00B95EA9">
        <w:rPr>
          <w:rFonts w:ascii="Arial Narrow" w:hAnsi="Arial Narrow"/>
        </w:rPr>
        <w:t xml:space="preserve">ia </w:t>
      </w:r>
      <w:r w:rsidRPr="004E25F9">
        <w:rPr>
          <w:rFonts w:ascii="Arial Narrow" w:hAnsi="Arial Narrow"/>
        </w:rPr>
        <w:t xml:space="preserve"> agroturysty</w:t>
      </w:r>
      <w:r w:rsidR="00B95EA9">
        <w:rPr>
          <w:rFonts w:ascii="Arial Narrow" w:hAnsi="Arial Narrow"/>
        </w:rPr>
        <w:t>ki</w:t>
      </w:r>
      <w:r w:rsidRPr="004E25F9">
        <w:rPr>
          <w:rFonts w:ascii="Arial Narrow" w:hAnsi="Arial Narrow"/>
        </w:rPr>
        <w:t xml:space="preserve">. </w:t>
      </w:r>
    </w:p>
    <w:p w14:paraId="76CBE664" w14:textId="77777777" w:rsidR="002F453F" w:rsidRDefault="00532BF0" w:rsidP="002F453F">
      <w:pPr>
        <w:spacing w:line="240" w:lineRule="auto"/>
        <w:jc w:val="both"/>
        <w:rPr>
          <w:rFonts w:ascii="Arial Narrow" w:hAnsi="Arial Narrow"/>
        </w:rPr>
      </w:pPr>
      <w:r w:rsidRPr="004E25F9">
        <w:rPr>
          <w:rFonts w:ascii="Arial Narrow" w:hAnsi="Arial Narrow"/>
        </w:rPr>
        <w:t>Do głównych kierunków produkcji zaliczamy uprawę: zbóż, ziemniaków, ogórków, truskawek, sady: jabłoniowe, śliwkowe, wiśniowe i brzoskwiniowe</w:t>
      </w:r>
      <w:r w:rsidR="00D30300">
        <w:rPr>
          <w:rFonts w:ascii="Arial Narrow" w:hAnsi="Arial Narrow"/>
        </w:rPr>
        <w:t>. W okresie programowania 2007-2013 m.in. na obszarze LGD „G5” i</w:t>
      </w:r>
      <w:r w:rsidR="009C506B">
        <w:rPr>
          <w:rFonts w:ascii="Arial Narrow" w:hAnsi="Arial Narrow"/>
        </w:rPr>
        <w:t xml:space="preserve"> BLGD</w:t>
      </w:r>
      <w:r w:rsidR="00D30300">
        <w:rPr>
          <w:rFonts w:ascii="Arial Narrow" w:hAnsi="Arial Narrow"/>
        </w:rPr>
        <w:t xml:space="preserve"> „Słoneczny Lider” realizowany był projekt współpracy „Festiwal Smaku”, w wyniku którego opisano i zarchiwizowano </w:t>
      </w:r>
      <w:r w:rsidR="00D30300" w:rsidRPr="00C702A2">
        <w:rPr>
          <w:rFonts w:ascii="Arial Narrow" w:hAnsi="Arial Narrow"/>
        </w:rPr>
        <w:t>4</w:t>
      </w:r>
      <w:r w:rsidR="00005E1A" w:rsidRPr="00C702A2">
        <w:rPr>
          <w:rFonts w:ascii="Arial Narrow" w:hAnsi="Arial Narrow"/>
        </w:rPr>
        <w:t>6</w:t>
      </w:r>
      <w:r w:rsidR="00D30300" w:rsidRPr="00C702A2">
        <w:rPr>
          <w:rFonts w:ascii="Arial Narrow" w:hAnsi="Arial Narrow"/>
        </w:rPr>
        <w:t xml:space="preserve"> </w:t>
      </w:r>
      <w:r w:rsidR="00D30300">
        <w:rPr>
          <w:rFonts w:ascii="Arial Narrow" w:hAnsi="Arial Narrow"/>
        </w:rPr>
        <w:t>produkt</w:t>
      </w:r>
      <w:r w:rsidR="00005E1A">
        <w:rPr>
          <w:rFonts w:ascii="Arial Narrow" w:hAnsi="Arial Narrow"/>
        </w:rPr>
        <w:t>ó</w:t>
      </w:r>
      <w:r w:rsidR="00765137">
        <w:rPr>
          <w:rFonts w:ascii="Arial Narrow" w:hAnsi="Arial Narrow"/>
        </w:rPr>
        <w:t>w</w:t>
      </w:r>
      <w:r w:rsidR="00D30300">
        <w:rPr>
          <w:rFonts w:ascii="Arial Narrow" w:hAnsi="Arial Narrow"/>
        </w:rPr>
        <w:t xml:space="preserve"> tradycyjn</w:t>
      </w:r>
      <w:r w:rsidR="00765137">
        <w:rPr>
          <w:rFonts w:ascii="Arial Narrow" w:hAnsi="Arial Narrow"/>
        </w:rPr>
        <w:t>ych</w:t>
      </w:r>
      <w:r w:rsidR="00C702A2">
        <w:rPr>
          <w:rFonts w:ascii="Arial Narrow" w:hAnsi="Arial Narrow"/>
        </w:rPr>
        <w:t xml:space="preserve"> oraz wytyczono i oznakowano Kulinarny Szlak </w:t>
      </w:r>
      <w:proofErr w:type="spellStart"/>
      <w:r w:rsidR="00C702A2">
        <w:rPr>
          <w:rFonts w:ascii="Arial Narrow" w:hAnsi="Arial Narrow"/>
        </w:rPr>
        <w:t>Ponidzia</w:t>
      </w:r>
      <w:proofErr w:type="spellEnd"/>
      <w:r w:rsidR="00C702A2">
        <w:rPr>
          <w:rFonts w:ascii="Arial Narrow" w:hAnsi="Arial Narrow"/>
        </w:rPr>
        <w:t xml:space="preserve"> i Powiśla</w:t>
      </w:r>
      <w:r w:rsidR="00D30300">
        <w:rPr>
          <w:rFonts w:ascii="Arial Narrow" w:hAnsi="Arial Narrow"/>
        </w:rPr>
        <w:t xml:space="preserve">. 11 spośród </w:t>
      </w:r>
      <w:r w:rsidR="00C702A2">
        <w:rPr>
          <w:rFonts w:ascii="Arial Narrow" w:hAnsi="Arial Narrow"/>
        </w:rPr>
        <w:t>opisanych produktów</w:t>
      </w:r>
      <w:r w:rsidR="00D30300">
        <w:rPr>
          <w:rFonts w:ascii="Arial Narrow" w:hAnsi="Arial Narrow"/>
        </w:rPr>
        <w:t xml:space="preserve"> zarejestrowano na liście Produktów Tradycyjnych Świętokrzyskiego Urzędu Marszałkowskiego. </w:t>
      </w:r>
      <w:r w:rsidR="00673B1D">
        <w:rPr>
          <w:rFonts w:ascii="Arial Narrow" w:hAnsi="Arial Narrow"/>
        </w:rPr>
        <w:t>W</w:t>
      </w:r>
      <w:r w:rsidR="00D30300">
        <w:rPr>
          <w:rFonts w:ascii="Arial Narrow" w:hAnsi="Arial Narrow"/>
        </w:rPr>
        <w:t xml:space="preserve"> obszar</w:t>
      </w:r>
      <w:r w:rsidR="00673B1D">
        <w:rPr>
          <w:rFonts w:ascii="Arial Narrow" w:hAnsi="Arial Narrow"/>
        </w:rPr>
        <w:t>ze</w:t>
      </w:r>
      <w:r w:rsidR="00D30300">
        <w:rPr>
          <w:rFonts w:ascii="Arial Narrow" w:hAnsi="Arial Narrow"/>
        </w:rPr>
        <w:t xml:space="preserve"> </w:t>
      </w:r>
      <w:r w:rsidR="00673B1D">
        <w:rPr>
          <w:rFonts w:ascii="Arial Narrow" w:hAnsi="Arial Narrow"/>
        </w:rPr>
        <w:t>LGD s</w:t>
      </w:r>
      <w:r w:rsidR="00D30300">
        <w:rPr>
          <w:rFonts w:ascii="Arial Narrow" w:hAnsi="Arial Narrow"/>
        </w:rPr>
        <w:t xml:space="preserve">ą to: </w:t>
      </w:r>
      <w:r w:rsidR="00673B1D">
        <w:rPr>
          <w:rFonts w:ascii="Arial Narrow" w:hAnsi="Arial Narrow"/>
        </w:rPr>
        <w:t xml:space="preserve">kiełbasa </w:t>
      </w:r>
      <w:r w:rsidR="00673B1D" w:rsidRPr="006D5128">
        <w:rPr>
          <w:rFonts w:ascii="Arial Narrow" w:hAnsi="Arial Narrow"/>
        </w:rPr>
        <w:t xml:space="preserve">z rodu Góry, śliwka </w:t>
      </w:r>
      <w:proofErr w:type="spellStart"/>
      <w:r w:rsidR="00673B1D" w:rsidRPr="006D5128">
        <w:rPr>
          <w:rFonts w:ascii="Arial Narrow" w:hAnsi="Arial Narrow"/>
        </w:rPr>
        <w:t>Damacha</w:t>
      </w:r>
      <w:proofErr w:type="spellEnd"/>
      <w:r w:rsidR="00673B1D" w:rsidRPr="006D5128">
        <w:rPr>
          <w:rFonts w:ascii="Arial Narrow" w:hAnsi="Arial Narrow"/>
        </w:rPr>
        <w:t>, żabieckie gały</w:t>
      </w:r>
      <w:r w:rsidR="00673B1D">
        <w:rPr>
          <w:rFonts w:ascii="Arial Narrow" w:hAnsi="Arial Narrow"/>
        </w:rPr>
        <w:t xml:space="preserve">, </w:t>
      </w:r>
      <w:r w:rsidR="006D5128">
        <w:rPr>
          <w:rFonts w:ascii="Arial Narrow" w:hAnsi="Arial Narrow"/>
        </w:rPr>
        <w:t xml:space="preserve">szynka z Broniny i czosnek </w:t>
      </w:r>
      <w:proofErr w:type="spellStart"/>
      <w:r w:rsidR="006D5128">
        <w:rPr>
          <w:rFonts w:ascii="Arial Narrow" w:hAnsi="Arial Narrow"/>
        </w:rPr>
        <w:t>wójczański</w:t>
      </w:r>
      <w:proofErr w:type="spellEnd"/>
      <w:r w:rsidR="006D5128">
        <w:rPr>
          <w:rFonts w:ascii="Arial Narrow" w:hAnsi="Arial Narrow"/>
        </w:rPr>
        <w:t>.</w:t>
      </w:r>
      <w:r w:rsidR="00D30300">
        <w:rPr>
          <w:rFonts w:ascii="Arial Narrow" w:hAnsi="Arial Narrow"/>
        </w:rPr>
        <w:t xml:space="preserve"> </w:t>
      </w:r>
      <w:r w:rsidR="00673B1D">
        <w:rPr>
          <w:rFonts w:ascii="Arial Narrow" w:hAnsi="Arial Narrow"/>
        </w:rPr>
        <w:t>Ponadto występuje tu produkt zarejestrowany na listach Unii Europejskiej jako produkt geograficzny – Fasola Piękny Jaś. Możliwości wykorzystania jego marki są jednak niedostatecznie cenione i nie wykorzystywane przez producentów tej uprawy. Potencjał powiatu buskiego w produkcji żywności wysoki</w:t>
      </w:r>
      <w:r w:rsidR="00C702A2">
        <w:rPr>
          <w:rFonts w:ascii="Arial Narrow" w:hAnsi="Arial Narrow"/>
        </w:rPr>
        <w:t>ej jakości jest więc ogromny i</w:t>
      </w:r>
      <w:r w:rsidR="00673B1D">
        <w:rPr>
          <w:rFonts w:ascii="Arial Narrow" w:hAnsi="Arial Narrow"/>
        </w:rPr>
        <w:t xml:space="preserve"> wymaga uwagi. </w:t>
      </w:r>
      <w:r w:rsidR="00B95EA9">
        <w:rPr>
          <w:rFonts w:ascii="Arial Narrow" w:hAnsi="Arial Narrow"/>
        </w:rPr>
        <w:t>W obszarze istnieją doskonałe warunki do podjęcia przetwórstwa owoców i warzyw, które produkowane są tutaj na dużą skalę (gmina: Stopnica, Pacanów, Wiślica,</w:t>
      </w:r>
      <w:r w:rsidR="006D5128">
        <w:rPr>
          <w:rFonts w:ascii="Arial Narrow" w:hAnsi="Arial Narrow"/>
        </w:rPr>
        <w:t xml:space="preserve"> </w:t>
      </w:r>
      <w:r w:rsidR="00B95EA9">
        <w:rPr>
          <w:rFonts w:ascii="Arial Narrow" w:hAnsi="Arial Narrow"/>
        </w:rPr>
        <w:t>Solec-Zdrój i Busko-Zdrój)</w:t>
      </w:r>
      <w:r w:rsidR="009C5490">
        <w:rPr>
          <w:rFonts w:ascii="Arial Narrow" w:hAnsi="Arial Narrow"/>
        </w:rPr>
        <w:t>,</w:t>
      </w:r>
      <w:r w:rsidR="00B95EA9">
        <w:rPr>
          <w:rFonts w:ascii="Arial Narrow" w:hAnsi="Arial Narrow"/>
        </w:rPr>
        <w:t xml:space="preserve"> a brak możliwości ich przetworzenia niejednokrotnie naraża rolników na spore straty. W ramach LSR zakłada się wsparcie powstania Inkubatora przetwórstwa produktów rolnych na terenie gminy Stopnica.</w:t>
      </w:r>
      <w:r>
        <w:rPr>
          <w:rFonts w:ascii="Arial Narrow" w:hAnsi="Arial Narrow"/>
        </w:rPr>
        <w:t xml:space="preserve"> </w:t>
      </w:r>
      <w:r w:rsidR="002F453F">
        <w:rPr>
          <w:rFonts w:ascii="Arial Narrow" w:hAnsi="Arial Narrow"/>
        </w:rPr>
        <w:t xml:space="preserve">Zainteresowanie tematem okazali nie tylko rolnicy (szczególnie </w:t>
      </w:r>
      <w:r w:rsidR="002F453F">
        <w:rPr>
          <w:rFonts w:ascii="Arial Narrow" w:hAnsi="Arial Narrow"/>
        </w:rPr>
        <w:lastRenderedPageBreak/>
        <w:t>producenci owoców miękkich), lecz również potencjalni poważni odbiorcy: restauratorzy i hotelarze. Ten kierunek rozwoju obszaru przyczyni się do zintegrowania branży przetwórczej, turystycznej i uzdrowiskowej (</w:t>
      </w:r>
      <w:proofErr w:type="spellStart"/>
      <w:r w:rsidR="002F453F">
        <w:rPr>
          <w:rFonts w:ascii="Arial Narrow" w:hAnsi="Arial Narrow"/>
        </w:rPr>
        <w:t>Medical</w:t>
      </w:r>
      <w:proofErr w:type="spellEnd"/>
      <w:r w:rsidR="002F453F">
        <w:rPr>
          <w:rFonts w:ascii="Arial Narrow" w:hAnsi="Arial Narrow"/>
        </w:rPr>
        <w:t xml:space="preserve">, Spa &amp; </w:t>
      </w:r>
      <w:proofErr w:type="spellStart"/>
      <w:r w:rsidR="002F453F">
        <w:rPr>
          <w:rFonts w:ascii="Arial Narrow" w:hAnsi="Arial Narrow"/>
        </w:rPr>
        <w:t>Wellness</w:t>
      </w:r>
      <w:proofErr w:type="spellEnd"/>
      <w:r w:rsidR="002F453F">
        <w:rPr>
          <w:rFonts w:ascii="Arial Narrow" w:hAnsi="Arial Narrow"/>
        </w:rPr>
        <w:t>)</w:t>
      </w:r>
      <w:r w:rsidR="00BE1F3F">
        <w:rPr>
          <w:rFonts w:ascii="Arial Narrow" w:hAnsi="Arial Narrow"/>
        </w:rPr>
        <w:t>,</w:t>
      </w:r>
      <w:r w:rsidR="002F453F">
        <w:rPr>
          <w:rFonts w:ascii="Arial Narrow" w:hAnsi="Arial Narrow"/>
        </w:rPr>
        <w:t xml:space="preserve"> a tym samym pierwszym krokiem do współpracy międzysektorowej i budowy trwałych partnerstw. Poza tym jest to przedsięwzięcie innowacyjne w podejściu do postrzegania obszaru objętego LSR.</w:t>
      </w:r>
    </w:p>
    <w:p w14:paraId="0752813E" w14:textId="77777777" w:rsidR="00532BF0" w:rsidRPr="004E25F9" w:rsidRDefault="002F453F" w:rsidP="00532BF0">
      <w:pPr>
        <w:spacing w:line="240" w:lineRule="auto"/>
        <w:jc w:val="both"/>
        <w:rPr>
          <w:rFonts w:ascii="Arial Narrow" w:hAnsi="Arial Narrow"/>
        </w:rPr>
      </w:pPr>
      <w:r>
        <w:rPr>
          <w:rFonts w:ascii="Arial Narrow" w:hAnsi="Arial Narrow"/>
        </w:rPr>
        <w:t xml:space="preserve">  </w:t>
      </w:r>
    </w:p>
    <w:p w14:paraId="0334E532" w14:textId="77777777" w:rsidR="001E0D1A" w:rsidRDefault="001E0D1A" w:rsidP="00334AED">
      <w:pPr>
        <w:pStyle w:val="Nagwek2"/>
        <w:spacing w:line="240" w:lineRule="auto"/>
        <w:ind w:left="1080"/>
        <w:rPr>
          <w:rFonts w:ascii="Arial Narrow" w:hAnsi="Arial Narrow"/>
        </w:rPr>
      </w:pPr>
      <w:bookmarkStart w:id="43" w:name="_Toc451325363"/>
      <w:r>
        <w:rPr>
          <w:rFonts w:ascii="Arial Narrow" w:hAnsi="Arial Narrow"/>
        </w:rPr>
        <w:t>III.</w:t>
      </w:r>
      <w:r w:rsidR="00532BF0">
        <w:rPr>
          <w:rFonts w:ascii="Arial Narrow" w:hAnsi="Arial Narrow"/>
        </w:rPr>
        <w:t>9.</w:t>
      </w:r>
      <w:r>
        <w:rPr>
          <w:rFonts w:ascii="Arial Narrow" w:hAnsi="Arial Narrow"/>
        </w:rPr>
        <w:t xml:space="preserve"> DZIEDZICTWO </w:t>
      </w:r>
      <w:r w:rsidR="009E248B">
        <w:rPr>
          <w:rFonts w:ascii="Arial Narrow" w:hAnsi="Arial Narrow"/>
        </w:rPr>
        <w:t xml:space="preserve">HISTORYCZNE </w:t>
      </w:r>
      <w:r>
        <w:rPr>
          <w:rFonts w:ascii="Arial Narrow" w:hAnsi="Arial Narrow"/>
        </w:rPr>
        <w:t>I ZABYTKI.</w:t>
      </w:r>
      <w:bookmarkEnd w:id="43"/>
    </w:p>
    <w:p w14:paraId="1F494F16" w14:textId="77777777" w:rsidR="003A00B5" w:rsidRPr="00870F89" w:rsidRDefault="003A00B5" w:rsidP="00334AED">
      <w:pPr>
        <w:spacing w:line="240" w:lineRule="auto"/>
        <w:jc w:val="both"/>
        <w:rPr>
          <w:rFonts w:ascii="Arial Narrow" w:hAnsi="Arial Narrow"/>
          <w:lang w:eastAsia="pl-PL"/>
        </w:rPr>
      </w:pPr>
      <w:r w:rsidRPr="00870F89">
        <w:rPr>
          <w:rFonts w:ascii="Arial Narrow" w:hAnsi="Arial Narrow"/>
          <w:lang w:eastAsia="pl-PL"/>
        </w:rPr>
        <w:t xml:space="preserve">Południowe </w:t>
      </w:r>
      <w:proofErr w:type="spellStart"/>
      <w:r w:rsidRPr="00870F89">
        <w:rPr>
          <w:rFonts w:ascii="Arial Narrow" w:hAnsi="Arial Narrow"/>
          <w:lang w:eastAsia="pl-PL"/>
        </w:rPr>
        <w:t>Ponidzie</w:t>
      </w:r>
      <w:proofErr w:type="spellEnd"/>
      <w:r>
        <w:rPr>
          <w:rFonts w:ascii="Arial Narrow" w:hAnsi="Arial Narrow"/>
          <w:lang w:eastAsia="pl-PL"/>
        </w:rPr>
        <w:t>, o</w:t>
      </w:r>
      <w:r w:rsidR="00696CAA">
        <w:rPr>
          <w:rFonts w:ascii="Arial Narrow" w:hAnsi="Arial Narrow"/>
          <w:lang w:eastAsia="pl-PL"/>
        </w:rPr>
        <w:t xml:space="preserve">bejmujące swym zasięgiem obszar LGD, </w:t>
      </w:r>
      <w:r w:rsidRPr="00870F89">
        <w:rPr>
          <w:rFonts w:ascii="Arial Narrow" w:hAnsi="Arial Narrow"/>
          <w:lang w:eastAsia="pl-PL"/>
        </w:rPr>
        <w:t>już od wczesnego średniowiecza było regionem silnie zaludniony</w:t>
      </w:r>
      <w:r>
        <w:rPr>
          <w:rFonts w:ascii="Arial Narrow" w:hAnsi="Arial Narrow"/>
          <w:lang w:eastAsia="pl-PL"/>
        </w:rPr>
        <w:t>m</w:t>
      </w:r>
      <w:r w:rsidRPr="00870F89">
        <w:rPr>
          <w:rFonts w:ascii="Arial Narrow" w:hAnsi="Arial Narrow"/>
          <w:lang w:eastAsia="pl-PL"/>
        </w:rPr>
        <w:t xml:space="preserve">, o dobrze rozwiniętej sieci ośrodków osadniczych. We wczesnym średniowieczu w </w:t>
      </w:r>
      <w:proofErr w:type="spellStart"/>
      <w:r w:rsidRPr="00870F89">
        <w:rPr>
          <w:rFonts w:ascii="Arial Narrow" w:hAnsi="Arial Narrow"/>
          <w:lang w:eastAsia="pl-PL"/>
        </w:rPr>
        <w:t>Szczaworyżu</w:t>
      </w:r>
      <w:proofErr w:type="spellEnd"/>
      <w:r w:rsidRPr="00870F89">
        <w:rPr>
          <w:rFonts w:ascii="Arial Narrow" w:hAnsi="Arial Narrow"/>
          <w:lang w:eastAsia="pl-PL"/>
        </w:rPr>
        <w:t xml:space="preserve"> znajd</w:t>
      </w:r>
      <w:r w:rsidR="001B0845">
        <w:rPr>
          <w:rFonts w:ascii="Arial Narrow" w:hAnsi="Arial Narrow"/>
          <w:lang w:eastAsia="pl-PL"/>
        </w:rPr>
        <w:t xml:space="preserve">ował się duży gród </w:t>
      </w:r>
      <w:proofErr w:type="spellStart"/>
      <w:r w:rsidR="001B0845">
        <w:rPr>
          <w:rFonts w:ascii="Arial Narrow" w:hAnsi="Arial Narrow"/>
          <w:lang w:eastAsia="pl-PL"/>
        </w:rPr>
        <w:t>refugialny</w:t>
      </w:r>
      <w:proofErr w:type="spellEnd"/>
      <w:r w:rsidR="001B0845">
        <w:rPr>
          <w:rFonts w:ascii="Arial Narrow" w:hAnsi="Arial Narrow"/>
          <w:lang w:eastAsia="pl-PL"/>
        </w:rPr>
        <w:t xml:space="preserve">. </w:t>
      </w:r>
      <w:r w:rsidRPr="00870F89">
        <w:rPr>
          <w:rFonts w:ascii="Arial Narrow" w:hAnsi="Arial Narrow"/>
          <w:lang w:eastAsia="pl-PL"/>
        </w:rPr>
        <w:t xml:space="preserve">Prawdopodobnie w tym okresie istniał także znaczące grody w Wiślicy oraz Stopnicy. </w:t>
      </w:r>
      <w:r w:rsidRPr="00870F89">
        <w:rPr>
          <w:rFonts w:ascii="Arial Narrow" w:hAnsi="Arial Narrow"/>
        </w:rPr>
        <w:t xml:space="preserve">Pamiątką pierwszego chrztu ziem polskich z 880 r. są odbywane corocznie przy grodzisku w Wiślicy, na wzór spotkań w miejscu chrztu </w:t>
      </w:r>
      <w:r w:rsidR="001B0845">
        <w:rPr>
          <w:rFonts w:ascii="Arial Narrow" w:hAnsi="Arial Narrow"/>
        </w:rPr>
        <w:br/>
      </w:r>
      <w:r w:rsidRPr="00870F89">
        <w:rPr>
          <w:rFonts w:ascii="Arial Narrow" w:hAnsi="Arial Narrow"/>
        </w:rPr>
        <w:t xml:space="preserve">z 966 r. w Lednicy, religijne spotkania młodych, organizowane przez biskupa kieleckiego. W końcu X w. Małopolska, w tym Południowe </w:t>
      </w:r>
      <w:proofErr w:type="spellStart"/>
      <w:r w:rsidRPr="00870F89">
        <w:rPr>
          <w:rFonts w:ascii="Arial Narrow" w:hAnsi="Arial Narrow"/>
        </w:rPr>
        <w:t>Ponidzie</w:t>
      </w:r>
      <w:proofErr w:type="spellEnd"/>
      <w:r w:rsidRPr="00870F89">
        <w:rPr>
          <w:rFonts w:ascii="Arial Narrow" w:hAnsi="Arial Narrow"/>
        </w:rPr>
        <w:t xml:space="preserve"> zostało przyłączone do państwa piastowskiego. W Wiślicy, która została siedzibą kasztelanii, powstał gród obronny (dzisiejsze grodzisko). Biegnący przez </w:t>
      </w:r>
      <w:proofErr w:type="spellStart"/>
      <w:r w:rsidRPr="00870F89">
        <w:rPr>
          <w:rFonts w:ascii="Arial Narrow" w:hAnsi="Arial Narrow"/>
        </w:rPr>
        <w:t>Ponidzie</w:t>
      </w:r>
      <w:proofErr w:type="spellEnd"/>
      <w:r w:rsidRPr="00870F89">
        <w:rPr>
          <w:rFonts w:ascii="Arial Narrow" w:hAnsi="Arial Narrow"/>
        </w:rPr>
        <w:t xml:space="preserve"> główny szlak handlowy, łączący Kraków z Rusią Czerwoną i dalej Rusią Naddnieprzańską, stymulował dalszy rozwój gospodarczy</w:t>
      </w:r>
      <w:r w:rsidR="001B0845">
        <w:rPr>
          <w:rFonts w:ascii="Arial Narrow" w:hAnsi="Arial Narrow"/>
        </w:rPr>
        <w:t>,</w:t>
      </w:r>
      <w:r w:rsidRPr="00870F89">
        <w:rPr>
          <w:rFonts w:ascii="Arial Narrow" w:hAnsi="Arial Narrow"/>
        </w:rPr>
        <w:t xml:space="preserve"> a za tym i demograficzny regionu. W wyniku podziału państwa na dzielnice w 1138 r. </w:t>
      </w:r>
      <w:proofErr w:type="spellStart"/>
      <w:r w:rsidRPr="00870F89">
        <w:rPr>
          <w:rFonts w:ascii="Arial Narrow" w:hAnsi="Arial Narrow"/>
        </w:rPr>
        <w:t>Ponidzie</w:t>
      </w:r>
      <w:proofErr w:type="spellEnd"/>
      <w:r w:rsidRPr="00870F89">
        <w:rPr>
          <w:rFonts w:ascii="Arial Narrow" w:hAnsi="Arial Narrow"/>
        </w:rPr>
        <w:t xml:space="preserve"> znalazło się najpierw w Dzielnicy Senioralnej, a potem w 1146 r. zostało przekazane wraz </w:t>
      </w:r>
      <w:r w:rsidR="00C702A2">
        <w:rPr>
          <w:rFonts w:ascii="Arial Narrow" w:hAnsi="Arial Narrow"/>
        </w:rPr>
        <w:br/>
      </w:r>
      <w:r w:rsidRPr="00870F89">
        <w:rPr>
          <w:rFonts w:ascii="Arial Narrow" w:hAnsi="Arial Narrow"/>
        </w:rPr>
        <w:t xml:space="preserve">z Ziemią Sandomierską księciu Henrykowi zwanemu odtąd Sandomierskim. Po jego śmierci w 1166 r. władzę nad Księstwem Sandomierskim objął najmłodszy syn Bolesława Krzywoustego, Kazimierz Sprawiedliwy. To za tego władcy bardzo rozbudowała się Wiślica, której zabudowa roztaczała się między starym grodem a wzgórzem Villa </w:t>
      </w:r>
      <w:proofErr w:type="spellStart"/>
      <w:r w:rsidRPr="00870F89">
        <w:rPr>
          <w:rFonts w:ascii="Arial Narrow" w:hAnsi="Arial Narrow"/>
        </w:rPr>
        <w:t>Regia</w:t>
      </w:r>
      <w:proofErr w:type="spellEnd"/>
      <w:r w:rsidRPr="00870F89">
        <w:rPr>
          <w:rFonts w:ascii="Arial Narrow" w:hAnsi="Arial Narrow"/>
        </w:rPr>
        <w:t xml:space="preserve">, gdzie powstały w XII-XIII w. wspaniałe dwa romańskie palatia książęce z kaplicami. W centrum miasta powstała romańska kolegiata, ze słynną „płytą orantów”. Pierwsze wzmianki o terenie objętym Lokalną Strategią Rozwoju dotyczą już czasów Cesarstwa Rzymskiego, kiedy to przez Gnojno przebiegał bursztynowy szlak. Gród ten został założony przez Słowian kultury łużyckiej. Pierwsza historyczna wzmianka datowana jest na 18 marca 1241 i dotyczy spalenia miejscowego kościoła przez Tatarów podczas </w:t>
      </w:r>
      <w:r w:rsidRPr="00C02162">
        <w:rPr>
          <w:rFonts w:ascii="Arial Narrow" w:hAnsi="Arial Narrow"/>
        </w:rPr>
        <w:t>bitwy</w:t>
      </w:r>
      <w:r w:rsidRPr="00870F89">
        <w:rPr>
          <w:rFonts w:ascii="Arial Narrow" w:hAnsi="Arial Narrow"/>
        </w:rPr>
        <w:t xml:space="preserve"> pod Chmielnikiem, która faktycznie rozegrała się na polach wsi Glinka i Skadla, na wschód od Gnojna.</w:t>
      </w:r>
    </w:p>
    <w:p w14:paraId="5A6BC101" w14:textId="77777777" w:rsidR="003A00B5" w:rsidRPr="00870F89" w:rsidRDefault="003A00B5" w:rsidP="00334AED">
      <w:pPr>
        <w:spacing w:line="240" w:lineRule="auto"/>
        <w:jc w:val="both"/>
        <w:rPr>
          <w:rFonts w:ascii="Arial Narrow" w:hAnsi="Arial Narrow"/>
        </w:rPr>
      </w:pPr>
      <w:r w:rsidRPr="00870F89">
        <w:rPr>
          <w:rFonts w:ascii="Arial Narrow" w:hAnsi="Arial Narrow"/>
        </w:rPr>
        <w:t>Temat historii Buska – Zdroju pojawia się około XII w., kiedy to właściciel części osady ufundował tutaj kościół, przyczyniając się do rozwoju zakonu reguły św. Norberta. Buski klasztor Norbertanek stał się najdostojniejszą i najbogatszą fundacją żeńskiej linii norbertańskiej w księstwie krakowsko – sandomierskim. W 1252 r. uzyskał od księcia Bolesława Wstydliwego przywilej handlowy, który zezwalał Norbertankom eksplorować miejscowe pokłady solanki w celu warzenia soli – jednego z najbardziej dochodowych produktów w średniowieczu, co przyczyniło się do szybkiego rozwoju osady.</w:t>
      </w:r>
      <w:r>
        <w:rPr>
          <w:rFonts w:ascii="Arial Narrow" w:hAnsi="Arial Narrow"/>
        </w:rPr>
        <w:t xml:space="preserve"> </w:t>
      </w:r>
      <w:r w:rsidRPr="00870F89">
        <w:rPr>
          <w:rFonts w:ascii="Arial Narrow" w:hAnsi="Arial Narrow"/>
        </w:rPr>
        <w:t xml:space="preserve">Najstarsze wzmianki o miejscowości Tuczępy pochodzą z 1190 r. Wieś została wówczas nadana klasztorowi w Busku przez </w:t>
      </w:r>
      <w:proofErr w:type="spellStart"/>
      <w:r w:rsidRPr="00870F89">
        <w:rPr>
          <w:rFonts w:ascii="Arial Narrow" w:hAnsi="Arial Narrow"/>
        </w:rPr>
        <w:t>Dzierzka</w:t>
      </w:r>
      <w:proofErr w:type="spellEnd"/>
      <w:r w:rsidRPr="00870F89">
        <w:rPr>
          <w:rFonts w:ascii="Arial Narrow" w:hAnsi="Arial Narrow"/>
        </w:rPr>
        <w:t xml:space="preserve"> (</w:t>
      </w:r>
      <w:proofErr w:type="spellStart"/>
      <w:r w:rsidRPr="00870F89">
        <w:rPr>
          <w:rFonts w:ascii="Arial Narrow" w:hAnsi="Arial Narrow"/>
          <w:i/>
          <w:iCs/>
        </w:rPr>
        <w:t>Dirsco</w:t>
      </w:r>
      <w:proofErr w:type="spellEnd"/>
      <w:r w:rsidRPr="00870F89">
        <w:rPr>
          <w:rFonts w:ascii="Arial Narrow" w:hAnsi="Arial Narrow"/>
        </w:rPr>
        <w:t>), brata biskupa płockiego Wita. W połowie XV w. znajdował się tu drewniany kościół. Właścicielem wsi był wówczas Chrząstowski herbu Strzegomia. Wieś miała łany kmiece, karczmy, zagrodników oraz folwark rycerski, od których dziesięcinę pobierał miejscowy pleban. Prócz tego pleban z Tuczęp miał własną rolę i łąkę przy folwarku.</w:t>
      </w:r>
      <w:r>
        <w:rPr>
          <w:rFonts w:ascii="Arial Narrow" w:hAnsi="Arial Narrow"/>
        </w:rPr>
        <w:t xml:space="preserve"> </w:t>
      </w:r>
      <w:r w:rsidRPr="00870F89">
        <w:rPr>
          <w:rFonts w:ascii="Arial Narrow" w:hAnsi="Arial Narrow"/>
        </w:rPr>
        <w:t xml:space="preserve">W XIII w. ośrodek władzy książęcej przeniósł się </w:t>
      </w:r>
      <w:r w:rsidR="00C702A2">
        <w:rPr>
          <w:rFonts w:ascii="Arial Narrow" w:hAnsi="Arial Narrow"/>
        </w:rPr>
        <w:br/>
      </w:r>
      <w:r w:rsidRPr="00870F89">
        <w:rPr>
          <w:rFonts w:ascii="Arial Narrow" w:hAnsi="Arial Narrow"/>
        </w:rPr>
        <w:t xml:space="preserve">z Wiślicy do Korczyna (dzisiejszy Stary Korczyn). W tym stuleciu miały miejsce także pierwsze lokacje miejskie na </w:t>
      </w:r>
      <w:proofErr w:type="spellStart"/>
      <w:r w:rsidRPr="00870F89">
        <w:rPr>
          <w:rFonts w:ascii="Arial Narrow" w:hAnsi="Arial Narrow"/>
        </w:rPr>
        <w:t>Ponidziu</w:t>
      </w:r>
      <w:proofErr w:type="spellEnd"/>
      <w:r w:rsidRPr="00870F89">
        <w:rPr>
          <w:rFonts w:ascii="Arial Narrow" w:hAnsi="Arial Narrow"/>
        </w:rPr>
        <w:t xml:space="preserve"> Południowym – lokowano Nowe Miasto Korczyn (dzisiejszy Nowy Korczyn). Po zjednoczeniu (scentralizowaniu) państwa polskiego d. Księstwo Sandomierskie stało się województwem sandomierskim, którego ważną częścią było </w:t>
      </w:r>
      <w:proofErr w:type="spellStart"/>
      <w:r w:rsidRPr="00870F89">
        <w:rPr>
          <w:rFonts w:ascii="Arial Narrow" w:hAnsi="Arial Narrow"/>
        </w:rPr>
        <w:t>Ponidzie</w:t>
      </w:r>
      <w:proofErr w:type="spellEnd"/>
      <w:r w:rsidRPr="00870F89">
        <w:rPr>
          <w:rFonts w:ascii="Arial Narrow" w:hAnsi="Arial Narrow"/>
        </w:rPr>
        <w:t xml:space="preserve">. Szczególnie za panowania Kazimierza Wielkiego i Władysława Jagiełły był złoty czas dla Południowego </w:t>
      </w:r>
      <w:proofErr w:type="spellStart"/>
      <w:r w:rsidRPr="00870F89">
        <w:rPr>
          <w:rFonts w:ascii="Arial Narrow" w:hAnsi="Arial Narrow"/>
        </w:rPr>
        <w:t>Ponidzia</w:t>
      </w:r>
      <w:proofErr w:type="spellEnd"/>
      <w:r w:rsidRPr="00870F89">
        <w:rPr>
          <w:rFonts w:ascii="Arial Narrow" w:hAnsi="Arial Narrow"/>
        </w:rPr>
        <w:t xml:space="preserve">. Według nowego podziału administracyjnego region ten dzielił się na dwa starostwa: korczyńskie i stopnickie. Król Kazimierz Wielki wzniósł tu szereg murowanych kościołów (Wiślica, Gorysławice, Nowy Korczyn, Stopnica), kamiennych zamków (Nowy Korczyn, Wiślica, Stopnica). Ziemie Dolnej Nidy czyli właśnie Południowe </w:t>
      </w:r>
      <w:proofErr w:type="spellStart"/>
      <w:r w:rsidRPr="00870F89">
        <w:rPr>
          <w:rFonts w:ascii="Arial Narrow" w:hAnsi="Arial Narrow"/>
        </w:rPr>
        <w:t>Ponidzie</w:t>
      </w:r>
      <w:proofErr w:type="spellEnd"/>
      <w:r w:rsidRPr="00870F89">
        <w:rPr>
          <w:rFonts w:ascii="Arial Narrow" w:hAnsi="Arial Narrow"/>
        </w:rPr>
        <w:t xml:space="preserve"> (obszar dzisiejszej LGD „Królewskie </w:t>
      </w:r>
      <w:proofErr w:type="spellStart"/>
      <w:r w:rsidRPr="00870F89">
        <w:rPr>
          <w:rFonts w:ascii="Arial Narrow" w:hAnsi="Arial Narrow"/>
        </w:rPr>
        <w:t>Ponidzie</w:t>
      </w:r>
      <w:proofErr w:type="spellEnd"/>
      <w:r w:rsidRPr="00870F89">
        <w:rPr>
          <w:rFonts w:ascii="Arial Narrow" w:hAnsi="Arial Narrow"/>
        </w:rPr>
        <w:t xml:space="preserve">”) stanowiły domenę królewską, w odróżnieniu od </w:t>
      </w:r>
      <w:proofErr w:type="spellStart"/>
      <w:r w:rsidRPr="00870F89">
        <w:rPr>
          <w:rFonts w:ascii="Arial Narrow" w:hAnsi="Arial Narrow"/>
        </w:rPr>
        <w:t>Ponidzia</w:t>
      </w:r>
      <w:proofErr w:type="spellEnd"/>
      <w:r w:rsidRPr="00870F89">
        <w:rPr>
          <w:rFonts w:ascii="Arial Narrow" w:hAnsi="Arial Narrow"/>
        </w:rPr>
        <w:t xml:space="preserve"> środkowego i północnego, które były ziemiami prywatnymi</w:t>
      </w:r>
      <w:r w:rsidR="00C702A2">
        <w:rPr>
          <w:rFonts w:ascii="Arial Narrow" w:hAnsi="Arial Narrow"/>
        </w:rPr>
        <w:br/>
      </w:r>
      <w:r w:rsidRPr="00870F89">
        <w:rPr>
          <w:rFonts w:ascii="Arial Narrow" w:hAnsi="Arial Narrow"/>
        </w:rPr>
        <w:t xml:space="preserve"> i kościelnymi. Szczególnie przychylnym dla znaczenia i rozwoju regionu był okres bo zjednoczeniu Polski i Litwy za króla Władysława Jagiełły. Odtąd Nowy Korczyn, Stopnica i cały region Południowego </w:t>
      </w:r>
      <w:proofErr w:type="spellStart"/>
      <w:r w:rsidRPr="00870F89">
        <w:rPr>
          <w:rFonts w:ascii="Arial Narrow" w:hAnsi="Arial Narrow"/>
        </w:rPr>
        <w:t>Ponidzia</w:t>
      </w:r>
      <w:proofErr w:type="spellEnd"/>
      <w:r w:rsidRPr="00870F89">
        <w:rPr>
          <w:rFonts w:ascii="Arial Narrow" w:hAnsi="Arial Narrow"/>
        </w:rPr>
        <w:t xml:space="preserve"> znalazł się na szlaku łączącym stolicę obu krajów Unii, łączącym Kraków, przez Sandomierz, Lublin i Grodno, z Wilnem. Cały czas prężnie funkcjonował także przechodzący tędy handlowy szlak ruski. Okres od XV w. do połowy XVII w. to </w:t>
      </w:r>
      <w:r w:rsidR="00D0609B">
        <w:rPr>
          <w:rFonts w:ascii="Arial Narrow" w:hAnsi="Arial Narrow"/>
        </w:rPr>
        <w:t>„złote czasy” miasta Busko</w:t>
      </w:r>
      <w:r w:rsidRPr="00870F89">
        <w:rPr>
          <w:rFonts w:ascii="Arial Narrow" w:hAnsi="Arial Narrow"/>
        </w:rPr>
        <w:t>. Po I rozbiorze Polski otwarły się nowe perspektyw</w:t>
      </w:r>
      <w:r w:rsidR="00D0609B">
        <w:rPr>
          <w:rFonts w:ascii="Arial Narrow" w:hAnsi="Arial Narrow"/>
        </w:rPr>
        <w:t>y</w:t>
      </w:r>
      <w:r w:rsidRPr="00870F89">
        <w:rPr>
          <w:rFonts w:ascii="Arial Narrow" w:hAnsi="Arial Narrow"/>
        </w:rPr>
        <w:t xml:space="preserve"> dla miasta, wobec utraty wielickich</w:t>
      </w:r>
      <w:r w:rsidR="009E248B">
        <w:rPr>
          <w:rFonts w:ascii="Arial Narrow" w:hAnsi="Arial Narrow"/>
        </w:rPr>
        <w:t xml:space="preserve"> </w:t>
      </w:r>
      <w:r w:rsidRPr="00870F89">
        <w:rPr>
          <w:rFonts w:ascii="Arial Narrow" w:hAnsi="Arial Narrow"/>
        </w:rPr>
        <w:t xml:space="preserve">i bocheńskich </w:t>
      </w:r>
      <w:proofErr w:type="spellStart"/>
      <w:r w:rsidRPr="00870F89">
        <w:rPr>
          <w:rFonts w:ascii="Arial Narrow" w:hAnsi="Arial Narrow"/>
        </w:rPr>
        <w:t>solin</w:t>
      </w:r>
      <w:proofErr w:type="spellEnd"/>
      <w:r w:rsidRPr="00870F89">
        <w:rPr>
          <w:rFonts w:ascii="Arial Narrow" w:hAnsi="Arial Narrow"/>
        </w:rPr>
        <w:t xml:space="preserve"> rząd polski rozpoczął poszukiwania soli kamiennej m. in. w Busku. Mimo, iż sól tutaj pozyskiwana była ze względu na swoją zawartość siarki niesmaczna i tak cieszyła się powodzeniem u króla.</w:t>
      </w:r>
    </w:p>
    <w:p w14:paraId="72D8352D" w14:textId="77777777" w:rsidR="003A00B5" w:rsidRPr="00870F89" w:rsidRDefault="003A00B5" w:rsidP="00334AED">
      <w:pPr>
        <w:spacing w:line="240" w:lineRule="auto"/>
        <w:jc w:val="both"/>
        <w:rPr>
          <w:rFonts w:ascii="Arial Narrow" w:hAnsi="Arial Narrow"/>
        </w:rPr>
      </w:pPr>
      <w:r w:rsidRPr="00870F89">
        <w:rPr>
          <w:rFonts w:ascii="Arial Narrow" w:hAnsi="Arial Narrow"/>
        </w:rPr>
        <w:t xml:space="preserve">XVII wiek, podobnie jak całej Rzeczypospolitej Polskiej, tak i również </w:t>
      </w:r>
      <w:proofErr w:type="spellStart"/>
      <w:r w:rsidRPr="00870F89">
        <w:rPr>
          <w:rFonts w:ascii="Arial Narrow" w:hAnsi="Arial Narrow"/>
        </w:rPr>
        <w:t>Ponidziu</w:t>
      </w:r>
      <w:proofErr w:type="spellEnd"/>
      <w:r w:rsidRPr="00870F89">
        <w:rPr>
          <w:rFonts w:ascii="Arial Narrow" w:hAnsi="Arial Narrow"/>
        </w:rPr>
        <w:t xml:space="preserve"> przynosi upadek i zniszczenie. Kolejne wielkie wojny: wyniszczający „potop szwedzki”, najazd siedmiogrodzki (węgierski) Rakoczego, II wojna północna rujnują region i cały kraj. Na </w:t>
      </w:r>
      <w:proofErr w:type="spellStart"/>
      <w:r w:rsidRPr="00870F89">
        <w:rPr>
          <w:rFonts w:ascii="Arial Narrow" w:hAnsi="Arial Narrow"/>
        </w:rPr>
        <w:t>Ponidziu</w:t>
      </w:r>
      <w:proofErr w:type="spellEnd"/>
      <w:r w:rsidRPr="00870F89">
        <w:rPr>
          <w:rFonts w:ascii="Arial Narrow" w:hAnsi="Arial Narrow"/>
        </w:rPr>
        <w:t xml:space="preserve"> nastąpił upadek miast, nastał marazm gospodarczy. </w:t>
      </w:r>
    </w:p>
    <w:p w14:paraId="6B7CFC2D" w14:textId="77777777" w:rsidR="003A00B5" w:rsidRPr="00870F89" w:rsidRDefault="003A00B5" w:rsidP="00334AED">
      <w:pPr>
        <w:spacing w:line="240" w:lineRule="auto"/>
        <w:jc w:val="both"/>
        <w:rPr>
          <w:rFonts w:ascii="Arial Narrow" w:hAnsi="Arial Narrow"/>
        </w:rPr>
      </w:pPr>
      <w:r w:rsidRPr="00870F89">
        <w:rPr>
          <w:rFonts w:ascii="Arial Narrow" w:hAnsi="Arial Narrow"/>
        </w:rPr>
        <w:t xml:space="preserve">W okresie tym odkryto nad Nidą nowy potencjał. W 1815 r. radca górniczy Królestwa Polskiego Becker w trakcie poszukiwania soli odkrył we wsi Solec źródła wód mineralnych. Do kąpieli zaczęto ich używać od ok. 1820 r., po poznaniu właściwości leczniczych. W 1837 r. Karol </w:t>
      </w:r>
      <w:proofErr w:type="spellStart"/>
      <w:r w:rsidRPr="00870F89">
        <w:rPr>
          <w:rFonts w:ascii="Arial Narrow" w:hAnsi="Arial Narrow"/>
        </w:rPr>
        <w:t>Godeffroy</w:t>
      </w:r>
      <w:proofErr w:type="spellEnd"/>
      <w:r w:rsidRPr="00870F89">
        <w:rPr>
          <w:rFonts w:ascii="Arial Narrow" w:hAnsi="Arial Narrow"/>
        </w:rPr>
        <w:t xml:space="preserve"> założył w Solcu uzdrowisko. Wybudowano wówczas budynki leczniczo-kąpielowe </w:t>
      </w:r>
      <w:r w:rsidR="00C702A2">
        <w:rPr>
          <w:rFonts w:ascii="Arial Narrow" w:hAnsi="Arial Narrow"/>
        </w:rPr>
        <w:br/>
      </w:r>
      <w:r w:rsidRPr="00870F89">
        <w:rPr>
          <w:rFonts w:ascii="Arial Narrow" w:hAnsi="Arial Narrow"/>
        </w:rPr>
        <w:t xml:space="preserve">i mieszkaniowe oraz przyłączono do Solca przyległe </w:t>
      </w:r>
      <w:smartTag w:uri="urn:schemas-microsoft-com:office:smarttags" w:element="metricconverter">
        <w:smartTagPr>
          <w:attr w:name="ProductID" w:val="100 ha"/>
        </w:smartTagPr>
        <w:r w:rsidRPr="00870F89">
          <w:rPr>
            <w:rFonts w:ascii="Arial Narrow" w:hAnsi="Arial Narrow"/>
          </w:rPr>
          <w:t>100 ha</w:t>
        </w:r>
      </w:smartTag>
      <w:r w:rsidRPr="00870F89">
        <w:rPr>
          <w:rFonts w:ascii="Arial Narrow" w:hAnsi="Arial Narrow"/>
        </w:rPr>
        <w:t xml:space="preserve"> lasu iglastego. Jeszcze w 1837 r. Zdrój Solecki został wpisany do rejestru uzdrowisk polskich i zapis ten otwiera historię uzdrowiska.</w:t>
      </w:r>
      <w:r>
        <w:rPr>
          <w:rFonts w:ascii="Arial Narrow" w:hAnsi="Arial Narrow"/>
        </w:rPr>
        <w:t xml:space="preserve"> </w:t>
      </w:r>
      <w:r w:rsidRPr="00870F89">
        <w:rPr>
          <w:rFonts w:ascii="Arial Narrow" w:hAnsi="Arial Narrow"/>
        </w:rPr>
        <w:t xml:space="preserve">Rok 1836 to oficjalne otwarcie uzdrowiska Busko-Zdrój. Wraz z budową uzdrowiska zostaje założony przez ogrodnika Ignacego </w:t>
      </w:r>
      <w:proofErr w:type="spellStart"/>
      <w:r w:rsidRPr="00870F89">
        <w:rPr>
          <w:rFonts w:ascii="Arial Narrow" w:hAnsi="Arial Narrow"/>
        </w:rPr>
        <w:t>Hanusza</w:t>
      </w:r>
      <w:proofErr w:type="spellEnd"/>
      <w:r w:rsidRPr="00870F89">
        <w:rPr>
          <w:rFonts w:ascii="Arial Narrow" w:hAnsi="Arial Narrow"/>
        </w:rPr>
        <w:t xml:space="preserve"> park zdrojowy składający się z trzech części: ogrodzony ogród łazienkowski z Sanatorium Marconi, aleja Mickiewiczowska oraz skwer.</w:t>
      </w:r>
      <w:r>
        <w:rPr>
          <w:rFonts w:ascii="Arial Narrow" w:hAnsi="Arial Narrow"/>
        </w:rPr>
        <w:t xml:space="preserve"> </w:t>
      </w:r>
      <w:r w:rsidRPr="00870F89">
        <w:rPr>
          <w:rFonts w:ascii="Arial Narrow" w:hAnsi="Arial Narrow"/>
        </w:rPr>
        <w:t xml:space="preserve">Po klęsce powstań listopadowego, </w:t>
      </w:r>
      <w:r w:rsidR="00C702A2">
        <w:rPr>
          <w:rFonts w:ascii="Arial Narrow" w:hAnsi="Arial Narrow"/>
        </w:rPr>
        <w:br/>
      </w:r>
      <w:r w:rsidRPr="00870F89">
        <w:rPr>
          <w:rFonts w:ascii="Arial Narrow" w:hAnsi="Arial Narrow"/>
        </w:rPr>
        <w:lastRenderedPageBreak/>
        <w:t xml:space="preserve">a potem styczniowego, autonomiczne Królestwo Polskie zlikwidowano i włączono je do Cesarstwa Rosyjskiego. </w:t>
      </w:r>
      <w:proofErr w:type="spellStart"/>
      <w:r w:rsidRPr="00870F89">
        <w:rPr>
          <w:rFonts w:ascii="Arial Narrow" w:hAnsi="Arial Narrow"/>
        </w:rPr>
        <w:t>Ponidzie</w:t>
      </w:r>
      <w:proofErr w:type="spellEnd"/>
      <w:r w:rsidRPr="00870F89">
        <w:rPr>
          <w:rFonts w:ascii="Arial Narrow" w:hAnsi="Arial Narrow"/>
        </w:rPr>
        <w:t xml:space="preserve"> jak </w:t>
      </w:r>
      <w:r w:rsidR="00C702A2">
        <w:rPr>
          <w:rFonts w:ascii="Arial Narrow" w:hAnsi="Arial Narrow"/>
        </w:rPr>
        <w:br/>
      </w:r>
      <w:r w:rsidRPr="00870F89">
        <w:rPr>
          <w:rFonts w:ascii="Arial Narrow" w:hAnsi="Arial Narrow"/>
        </w:rPr>
        <w:t>i reszta kraju czekał teraz trudny okres rusyfikacji. Nową nadzieję przyniósł wybuch I wojny światowej. Wtedy leżący na pograniczu rosyjsko-austriackim region znalazł się na pierwszej linii frontu działań wojennych. To na m.in. na nadnidziańskich ziemiach walczył 1 Pułk Piechoty Legionów Józefa Piłsudskiego.</w:t>
      </w:r>
    </w:p>
    <w:p w14:paraId="34E33BDD" w14:textId="77777777" w:rsidR="003A00B5" w:rsidRDefault="003A00B5" w:rsidP="00334AED">
      <w:pPr>
        <w:spacing w:line="240" w:lineRule="auto"/>
        <w:jc w:val="both"/>
        <w:rPr>
          <w:rFonts w:ascii="Arial Narrow" w:hAnsi="Arial Narrow"/>
        </w:rPr>
      </w:pPr>
      <w:r w:rsidRPr="00870F89">
        <w:rPr>
          <w:rFonts w:ascii="Arial Narrow" w:hAnsi="Arial Narrow"/>
        </w:rPr>
        <w:t xml:space="preserve">Po odzyskaniu niepodległości przez Polskę, w II Rzeczypospolitej, jak i podobnie w okresie PRL oraz obecnie w III RP region </w:t>
      </w:r>
      <w:proofErr w:type="spellStart"/>
      <w:r w:rsidRPr="00870F89">
        <w:rPr>
          <w:rFonts w:ascii="Arial Narrow" w:hAnsi="Arial Narrow"/>
        </w:rPr>
        <w:t>Ponidzia</w:t>
      </w:r>
      <w:proofErr w:type="spellEnd"/>
      <w:r w:rsidRPr="00870F89">
        <w:rPr>
          <w:rFonts w:ascii="Arial Narrow" w:hAnsi="Arial Narrow"/>
        </w:rPr>
        <w:t xml:space="preserve">, w tym szczególnie </w:t>
      </w:r>
      <w:proofErr w:type="spellStart"/>
      <w:r w:rsidRPr="00870F89">
        <w:rPr>
          <w:rFonts w:ascii="Arial Narrow" w:hAnsi="Arial Narrow"/>
        </w:rPr>
        <w:t>Ponidzia</w:t>
      </w:r>
      <w:proofErr w:type="spellEnd"/>
      <w:r w:rsidRPr="00870F89">
        <w:rPr>
          <w:rFonts w:ascii="Arial Narrow" w:hAnsi="Arial Narrow"/>
        </w:rPr>
        <w:t xml:space="preserve"> Południowego był na uboczu wielkiej urbanizacji, pozostając regionem rolniczym </w:t>
      </w:r>
      <w:r w:rsidR="00C702A2">
        <w:rPr>
          <w:rFonts w:ascii="Arial Narrow" w:hAnsi="Arial Narrow"/>
        </w:rPr>
        <w:br/>
      </w:r>
      <w:r w:rsidRPr="00870F89">
        <w:rPr>
          <w:rFonts w:ascii="Arial Narrow" w:hAnsi="Arial Narrow"/>
        </w:rPr>
        <w:t xml:space="preserve">i uzdrowiskowym. Szczególnie teraz stanowić to może jego atut, zwłaszcza w kontekście rozwoju turystyki. </w:t>
      </w:r>
      <w:r>
        <w:rPr>
          <w:rFonts w:ascii="Arial Narrow" w:hAnsi="Arial Narrow"/>
        </w:rPr>
        <w:t>Minione dzieje pozostawiły bogactwo historii i przeogromne dziedzictwo kulturowe, które stanowi</w:t>
      </w:r>
      <w:r w:rsidR="00D22E36">
        <w:rPr>
          <w:rFonts w:ascii="Arial Narrow" w:hAnsi="Arial Narrow"/>
        </w:rPr>
        <w:t xml:space="preserve"> o</w:t>
      </w:r>
      <w:r>
        <w:rPr>
          <w:rFonts w:ascii="Arial Narrow" w:hAnsi="Arial Narrow"/>
        </w:rPr>
        <w:t xml:space="preserve"> niezwykłej atrakcyjności obszaru LGD </w:t>
      </w:r>
      <w:r w:rsidR="00C702A2">
        <w:rPr>
          <w:rFonts w:ascii="Arial Narrow" w:hAnsi="Arial Narrow"/>
        </w:rPr>
        <w:br/>
      </w:r>
      <w:r>
        <w:rPr>
          <w:rFonts w:ascii="Arial Narrow" w:hAnsi="Arial Narrow"/>
        </w:rPr>
        <w:t xml:space="preserve">i ogromnym potencjale. </w:t>
      </w:r>
      <w:r w:rsidR="00D0609B">
        <w:rPr>
          <w:rFonts w:ascii="Arial Narrow" w:hAnsi="Arial Narrow"/>
        </w:rPr>
        <w:t xml:space="preserve">W ramach celu  II.1 zaplanowano działania zmierzające do zachowania dziedzictwa i kultywowania tradycji płynących z tak bogatej historii obszaru. </w:t>
      </w:r>
      <w:r w:rsidR="00B95EA9">
        <w:rPr>
          <w:rFonts w:ascii="Arial Narrow" w:hAnsi="Arial Narrow"/>
        </w:rPr>
        <w:t>P</w:t>
      </w:r>
      <w:r>
        <w:rPr>
          <w:rFonts w:ascii="Arial Narrow" w:hAnsi="Arial Narrow"/>
        </w:rPr>
        <w:t>oniż</w:t>
      </w:r>
      <w:r w:rsidR="00B95EA9">
        <w:rPr>
          <w:rFonts w:ascii="Arial Narrow" w:hAnsi="Arial Narrow"/>
        </w:rPr>
        <w:t>sza</w:t>
      </w:r>
      <w:r>
        <w:rPr>
          <w:rFonts w:ascii="Arial Narrow" w:hAnsi="Arial Narrow"/>
        </w:rPr>
        <w:t xml:space="preserve"> </w:t>
      </w:r>
      <w:r w:rsidR="00B95EA9">
        <w:rPr>
          <w:rFonts w:ascii="Arial Narrow" w:hAnsi="Arial Narrow"/>
        </w:rPr>
        <w:t>tabela zawiera</w:t>
      </w:r>
      <w:r w:rsidR="00287CD2">
        <w:rPr>
          <w:rFonts w:ascii="Arial Narrow" w:hAnsi="Arial Narrow"/>
        </w:rPr>
        <w:t xml:space="preserve"> </w:t>
      </w:r>
      <w:r>
        <w:rPr>
          <w:rFonts w:ascii="Arial Narrow" w:hAnsi="Arial Narrow"/>
        </w:rPr>
        <w:t>wykaz chronionych obiektów, które wymagają szczególnej troski w kontekście ich znaczenia dla turystyki i dziedzictwa.</w:t>
      </w:r>
    </w:p>
    <w:p w14:paraId="0C7C6E52" w14:textId="77777777" w:rsidR="00915A6E" w:rsidRPr="00870F89" w:rsidRDefault="00915A6E" w:rsidP="00334AED">
      <w:pPr>
        <w:spacing w:line="240" w:lineRule="auto"/>
        <w:jc w:val="both"/>
        <w:rPr>
          <w:rFonts w:ascii="Arial Narrow" w:hAnsi="Arial Narrow"/>
        </w:rPr>
      </w:pPr>
    </w:p>
    <w:p w14:paraId="1CA0FBE2" w14:textId="554D059E" w:rsidR="00637962" w:rsidRPr="00BB7896" w:rsidRDefault="00915A6E" w:rsidP="00915A6E">
      <w:pPr>
        <w:pStyle w:val="Legenda"/>
        <w:rPr>
          <w:rFonts w:ascii="Arial Narrow" w:hAnsi="Arial Narrow"/>
          <w:b w:val="0"/>
          <w:sz w:val="22"/>
          <w:szCs w:val="22"/>
        </w:rPr>
      </w:pPr>
      <w:bookmarkStart w:id="44" w:name="_Toc524935983"/>
      <w:r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4A44EE">
        <w:rPr>
          <w:rFonts w:ascii="Arial Narrow" w:hAnsi="Arial Narrow"/>
          <w:noProof/>
          <w:sz w:val="22"/>
          <w:szCs w:val="22"/>
        </w:rPr>
        <w:t>16</w:t>
      </w:r>
      <w:r w:rsidR="00A703B7" w:rsidRPr="00BB7896">
        <w:rPr>
          <w:rFonts w:ascii="Arial Narrow" w:hAnsi="Arial Narrow"/>
          <w:sz w:val="22"/>
          <w:szCs w:val="22"/>
        </w:rPr>
        <w:fldChar w:fldCharType="end"/>
      </w:r>
      <w:r w:rsidRPr="00BB7896">
        <w:rPr>
          <w:rFonts w:ascii="Arial Narrow" w:hAnsi="Arial Narrow"/>
          <w:sz w:val="22"/>
          <w:szCs w:val="22"/>
        </w:rPr>
        <w:t xml:space="preserve"> Zabytki na obszarze LGD „Królewskie </w:t>
      </w:r>
      <w:proofErr w:type="spellStart"/>
      <w:r w:rsidRPr="00BB7896">
        <w:rPr>
          <w:rFonts w:ascii="Arial Narrow" w:hAnsi="Arial Narrow"/>
          <w:sz w:val="22"/>
          <w:szCs w:val="22"/>
        </w:rPr>
        <w:t>Ponidzie</w:t>
      </w:r>
      <w:proofErr w:type="spellEnd"/>
      <w:r w:rsidRPr="00BB7896">
        <w:rPr>
          <w:rFonts w:ascii="Arial Narrow" w:hAnsi="Arial Narrow"/>
          <w:sz w:val="22"/>
          <w:szCs w:val="22"/>
        </w:rPr>
        <w:t>” przedstawia tabela poniżej.</w:t>
      </w:r>
      <w:bookmarkEnd w:id="44"/>
    </w:p>
    <w:tbl>
      <w:tblPr>
        <w:tblStyle w:val="Tabela-Siatka"/>
        <w:tblW w:w="9464" w:type="dxa"/>
        <w:tblLayout w:type="fixed"/>
        <w:tblLook w:val="04A0" w:firstRow="1" w:lastRow="0" w:firstColumn="1" w:lastColumn="0" w:noHBand="0" w:noVBand="1"/>
      </w:tblPr>
      <w:tblGrid>
        <w:gridCol w:w="534"/>
        <w:gridCol w:w="1559"/>
        <w:gridCol w:w="1559"/>
        <w:gridCol w:w="142"/>
        <w:gridCol w:w="3544"/>
        <w:gridCol w:w="2126"/>
      </w:tblGrid>
      <w:tr w:rsidR="003A00B5" w:rsidRPr="00BB7896" w14:paraId="1B9027DD" w14:textId="77777777" w:rsidTr="003A00B5">
        <w:tc>
          <w:tcPr>
            <w:tcW w:w="534" w:type="dxa"/>
          </w:tcPr>
          <w:p w14:paraId="66EBDA80" w14:textId="77777777" w:rsidR="003A00B5" w:rsidRPr="00BB7896" w:rsidRDefault="003A00B5" w:rsidP="00334AED">
            <w:pPr>
              <w:jc w:val="both"/>
              <w:rPr>
                <w:rFonts w:ascii="Arial Narrow" w:hAnsi="Arial Narrow"/>
                <w:b/>
              </w:rPr>
            </w:pPr>
            <w:r w:rsidRPr="00BB7896">
              <w:rPr>
                <w:rFonts w:ascii="Arial Narrow" w:hAnsi="Arial Narrow"/>
                <w:b/>
              </w:rPr>
              <w:t>Lp.</w:t>
            </w:r>
          </w:p>
        </w:tc>
        <w:tc>
          <w:tcPr>
            <w:tcW w:w="1559" w:type="dxa"/>
          </w:tcPr>
          <w:p w14:paraId="012A52B2" w14:textId="77777777" w:rsidR="003A00B5" w:rsidRPr="00BB7896" w:rsidRDefault="003A00B5" w:rsidP="00334AED">
            <w:pPr>
              <w:jc w:val="both"/>
              <w:rPr>
                <w:rFonts w:ascii="Arial Narrow" w:hAnsi="Arial Narrow"/>
                <w:b/>
              </w:rPr>
            </w:pPr>
            <w:r w:rsidRPr="00BB7896">
              <w:rPr>
                <w:rFonts w:ascii="Arial Narrow" w:hAnsi="Arial Narrow"/>
                <w:b/>
              </w:rPr>
              <w:t>Gmina</w:t>
            </w:r>
          </w:p>
        </w:tc>
        <w:tc>
          <w:tcPr>
            <w:tcW w:w="1559" w:type="dxa"/>
          </w:tcPr>
          <w:p w14:paraId="4FB3233F" w14:textId="77777777" w:rsidR="003A00B5" w:rsidRPr="00BB7896" w:rsidRDefault="003A00B5" w:rsidP="00334AED">
            <w:pPr>
              <w:jc w:val="both"/>
              <w:rPr>
                <w:rFonts w:ascii="Arial Narrow" w:hAnsi="Arial Narrow"/>
                <w:b/>
              </w:rPr>
            </w:pPr>
            <w:r w:rsidRPr="00BB7896">
              <w:rPr>
                <w:rFonts w:ascii="Arial Narrow" w:hAnsi="Arial Narrow"/>
                <w:b/>
              </w:rPr>
              <w:t>Miejscowość</w:t>
            </w:r>
          </w:p>
        </w:tc>
        <w:tc>
          <w:tcPr>
            <w:tcW w:w="3686" w:type="dxa"/>
            <w:gridSpan w:val="2"/>
          </w:tcPr>
          <w:p w14:paraId="265C04A7" w14:textId="77777777" w:rsidR="003A00B5" w:rsidRPr="00BB7896" w:rsidRDefault="003A00B5" w:rsidP="00334AED">
            <w:pPr>
              <w:jc w:val="both"/>
              <w:rPr>
                <w:rFonts w:ascii="Arial Narrow" w:hAnsi="Arial Narrow"/>
                <w:b/>
              </w:rPr>
            </w:pPr>
            <w:r w:rsidRPr="00BB7896">
              <w:rPr>
                <w:rFonts w:ascii="Arial Narrow" w:hAnsi="Arial Narrow"/>
                <w:b/>
              </w:rPr>
              <w:t>Nazwa</w:t>
            </w:r>
          </w:p>
        </w:tc>
        <w:tc>
          <w:tcPr>
            <w:tcW w:w="2126" w:type="dxa"/>
          </w:tcPr>
          <w:p w14:paraId="332B34AA" w14:textId="77777777" w:rsidR="003A00B5" w:rsidRPr="00BB7896" w:rsidRDefault="003A00B5" w:rsidP="00334AED">
            <w:pPr>
              <w:jc w:val="both"/>
              <w:rPr>
                <w:rFonts w:ascii="Arial Narrow" w:hAnsi="Arial Narrow"/>
                <w:b/>
              </w:rPr>
            </w:pPr>
            <w:r w:rsidRPr="00BB7896">
              <w:rPr>
                <w:rFonts w:ascii="Arial Narrow" w:hAnsi="Arial Narrow"/>
                <w:b/>
              </w:rPr>
              <w:t>Nr rejestru</w:t>
            </w:r>
          </w:p>
        </w:tc>
      </w:tr>
      <w:tr w:rsidR="003A00B5" w:rsidRPr="00BB7896" w14:paraId="3E18F988" w14:textId="77777777" w:rsidTr="003A00B5">
        <w:tc>
          <w:tcPr>
            <w:tcW w:w="534" w:type="dxa"/>
          </w:tcPr>
          <w:p w14:paraId="0456156B" w14:textId="77777777" w:rsidR="003A00B5" w:rsidRPr="00BB7896" w:rsidRDefault="003A00B5" w:rsidP="00334AED">
            <w:pPr>
              <w:jc w:val="both"/>
              <w:rPr>
                <w:rFonts w:ascii="Arial Narrow" w:hAnsi="Arial Narrow"/>
              </w:rPr>
            </w:pPr>
            <w:r w:rsidRPr="00BB7896">
              <w:rPr>
                <w:rFonts w:ascii="Arial Narrow" w:hAnsi="Arial Narrow"/>
              </w:rPr>
              <w:t>1.</w:t>
            </w:r>
          </w:p>
        </w:tc>
        <w:tc>
          <w:tcPr>
            <w:tcW w:w="1559" w:type="dxa"/>
            <w:vMerge w:val="restart"/>
          </w:tcPr>
          <w:p w14:paraId="75804BF6" w14:textId="77777777" w:rsidR="003A00B5" w:rsidRPr="00BB7896" w:rsidRDefault="003A00B5" w:rsidP="00334AED">
            <w:pPr>
              <w:jc w:val="both"/>
              <w:rPr>
                <w:rFonts w:ascii="Arial Narrow" w:hAnsi="Arial Narrow"/>
              </w:rPr>
            </w:pPr>
            <w:r w:rsidRPr="00BB7896">
              <w:rPr>
                <w:rFonts w:ascii="Arial Narrow" w:hAnsi="Arial Narrow"/>
              </w:rPr>
              <w:t>Busko-Zdrój</w:t>
            </w:r>
          </w:p>
        </w:tc>
        <w:tc>
          <w:tcPr>
            <w:tcW w:w="1559" w:type="dxa"/>
            <w:vMerge w:val="restart"/>
          </w:tcPr>
          <w:p w14:paraId="55EF0F02" w14:textId="77777777" w:rsidR="003A00B5" w:rsidRPr="00BB7896" w:rsidRDefault="003A00B5" w:rsidP="00334AED">
            <w:pPr>
              <w:jc w:val="both"/>
              <w:rPr>
                <w:rFonts w:ascii="Arial Narrow" w:hAnsi="Arial Narrow"/>
              </w:rPr>
            </w:pPr>
            <w:r w:rsidRPr="00BB7896">
              <w:rPr>
                <w:rFonts w:ascii="Arial Narrow" w:hAnsi="Arial Narrow"/>
              </w:rPr>
              <w:t>Busko-Zdrój</w:t>
            </w:r>
          </w:p>
        </w:tc>
        <w:tc>
          <w:tcPr>
            <w:tcW w:w="3686" w:type="dxa"/>
            <w:gridSpan w:val="2"/>
          </w:tcPr>
          <w:p w14:paraId="4F1F9645" w14:textId="77777777" w:rsidR="003A00B5" w:rsidRPr="00BB7896" w:rsidRDefault="003A00B5" w:rsidP="00334AED">
            <w:pPr>
              <w:jc w:val="both"/>
              <w:rPr>
                <w:rFonts w:ascii="Arial Narrow" w:hAnsi="Arial Narrow"/>
              </w:rPr>
            </w:pPr>
            <w:r w:rsidRPr="00BB7896">
              <w:rPr>
                <w:rFonts w:ascii="Arial Narrow" w:hAnsi="Arial Narrow"/>
              </w:rPr>
              <w:t>Układ urbanistyczny</w:t>
            </w:r>
          </w:p>
        </w:tc>
        <w:tc>
          <w:tcPr>
            <w:tcW w:w="2126" w:type="dxa"/>
          </w:tcPr>
          <w:p w14:paraId="09D4A70B" w14:textId="77777777" w:rsidR="003A00B5" w:rsidRPr="00BB7896" w:rsidRDefault="003A00B5" w:rsidP="00334AED">
            <w:pPr>
              <w:jc w:val="both"/>
              <w:rPr>
                <w:rFonts w:ascii="Arial Narrow" w:hAnsi="Arial Narrow"/>
              </w:rPr>
            </w:pPr>
            <w:r w:rsidRPr="00BB7896">
              <w:rPr>
                <w:rFonts w:ascii="Arial Narrow" w:hAnsi="Arial Narrow"/>
              </w:rPr>
              <w:t>A.14, 868 z 08.08.1957</w:t>
            </w:r>
          </w:p>
        </w:tc>
      </w:tr>
      <w:tr w:rsidR="003A00B5" w:rsidRPr="00BB7896" w14:paraId="78EE438E" w14:textId="77777777" w:rsidTr="003A00B5">
        <w:tc>
          <w:tcPr>
            <w:tcW w:w="534" w:type="dxa"/>
          </w:tcPr>
          <w:p w14:paraId="5F29BA82" w14:textId="77777777" w:rsidR="003A00B5" w:rsidRPr="00BB7896" w:rsidRDefault="003A00B5" w:rsidP="00334AED">
            <w:pPr>
              <w:jc w:val="both"/>
              <w:rPr>
                <w:rFonts w:ascii="Arial Narrow" w:hAnsi="Arial Narrow"/>
              </w:rPr>
            </w:pPr>
            <w:r w:rsidRPr="00BB7896">
              <w:rPr>
                <w:rFonts w:ascii="Arial Narrow" w:hAnsi="Arial Narrow"/>
              </w:rPr>
              <w:t>2.</w:t>
            </w:r>
          </w:p>
        </w:tc>
        <w:tc>
          <w:tcPr>
            <w:tcW w:w="1559" w:type="dxa"/>
            <w:vMerge/>
          </w:tcPr>
          <w:p w14:paraId="5EE500D7" w14:textId="77777777" w:rsidR="003A00B5" w:rsidRPr="00BB7896" w:rsidRDefault="003A00B5" w:rsidP="00334AED">
            <w:pPr>
              <w:jc w:val="both"/>
              <w:rPr>
                <w:rFonts w:ascii="Arial Narrow" w:hAnsi="Arial Narrow"/>
              </w:rPr>
            </w:pPr>
          </w:p>
        </w:tc>
        <w:tc>
          <w:tcPr>
            <w:tcW w:w="1559" w:type="dxa"/>
            <w:vMerge/>
          </w:tcPr>
          <w:p w14:paraId="125E1C5D" w14:textId="77777777" w:rsidR="003A00B5" w:rsidRPr="00BB7896" w:rsidRDefault="003A00B5" w:rsidP="00334AED">
            <w:pPr>
              <w:jc w:val="both"/>
              <w:rPr>
                <w:rFonts w:ascii="Arial Narrow" w:hAnsi="Arial Narrow"/>
              </w:rPr>
            </w:pPr>
          </w:p>
        </w:tc>
        <w:tc>
          <w:tcPr>
            <w:tcW w:w="3686" w:type="dxa"/>
            <w:gridSpan w:val="2"/>
          </w:tcPr>
          <w:p w14:paraId="3F72D09C" w14:textId="77777777" w:rsidR="003A00B5" w:rsidRPr="00BB7896" w:rsidRDefault="003A00B5" w:rsidP="00334AED">
            <w:pPr>
              <w:jc w:val="both"/>
              <w:rPr>
                <w:rFonts w:ascii="Arial Narrow" w:hAnsi="Arial Narrow"/>
              </w:rPr>
            </w:pPr>
            <w:r w:rsidRPr="00BB7896">
              <w:rPr>
                <w:rFonts w:ascii="Arial Narrow" w:hAnsi="Arial Narrow"/>
              </w:rPr>
              <w:t xml:space="preserve">Zabudowa ul. 1 Maja </w:t>
            </w:r>
            <w:r w:rsidRPr="00BB7896">
              <w:rPr>
                <w:rFonts w:ascii="Arial Narrow" w:hAnsi="Arial Narrow"/>
              </w:rPr>
              <w:br/>
              <w:t>(od nr 1 do 39)</w:t>
            </w:r>
          </w:p>
        </w:tc>
        <w:tc>
          <w:tcPr>
            <w:tcW w:w="2126" w:type="dxa"/>
          </w:tcPr>
          <w:p w14:paraId="32B9CCAF" w14:textId="77777777" w:rsidR="003A00B5" w:rsidRPr="00BB7896" w:rsidRDefault="003A00B5" w:rsidP="00334AED">
            <w:pPr>
              <w:jc w:val="both"/>
              <w:rPr>
                <w:rFonts w:ascii="Arial Narrow" w:hAnsi="Arial Narrow"/>
              </w:rPr>
            </w:pPr>
            <w:r w:rsidRPr="00BB7896">
              <w:rPr>
                <w:rFonts w:ascii="Arial Narrow" w:hAnsi="Arial Narrow"/>
              </w:rPr>
              <w:t xml:space="preserve">A.15, </w:t>
            </w:r>
          </w:p>
          <w:p w14:paraId="1CEE3184" w14:textId="77777777" w:rsidR="003A00B5" w:rsidRPr="00BB7896" w:rsidRDefault="003A00B5" w:rsidP="00334AED">
            <w:pPr>
              <w:jc w:val="both"/>
              <w:rPr>
                <w:rFonts w:ascii="Arial Narrow" w:hAnsi="Arial Narrow"/>
              </w:rPr>
            </w:pPr>
            <w:r w:rsidRPr="00BB7896">
              <w:rPr>
                <w:rFonts w:ascii="Arial Narrow" w:hAnsi="Arial Narrow"/>
              </w:rPr>
              <w:t>867 z 08.08.1975</w:t>
            </w:r>
          </w:p>
        </w:tc>
      </w:tr>
      <w:tr w:rsidR="003A00B5" w:rsidRPr="00BB7896" w14:paraId="4CD7D061" w14:textId="77777777" w:rsidTr="003A00B5">
        <w:tc>
          <w:tcPr>
            <w:tcW w:w="534" w:type="dxa"/>
          </w:tcPr>
          <w:p w14:paraId="67A29E09" w14:textId="77777777" w:rsidR="003A00B5" w:rsidRPr="00BB7896" w:rsidRDefault="003A00B5" w:rsidP="00334AED">
            <w:pPr>
              <w:jc w:val="both"/>
              <w:rPr>
                <w:rFonts w:ascii="Arial Narrow" w:hAnsi="Arial Narrow"/>
              </w:rPr>
            </w:pPr>
            <w:r w:rsidRPr="00BB7896">
              <w:rPr>
                <w:rFonts w:ascii="Arial Narrow" w:hAnsi="Arial Narrow"/>
              </w:rPr>
              <w:t>3.</w:t>
            </w:r>
          </w:p>
        </w:tc>
        <w:tc>
          <w:tcPr>
            <w:tcW w:w="1559" w:type="dxa"/>
            <w:vMerge/>
          </w:tcPr>
          <w:p w14:paraId="6495BE6C" w14:textId="77777777" w:rsidR="003A00B5" w:rsidRPr="00BB7896" w:rsidRDefault="003A00B5" w:rsidP="00334AED">
            <w:pPr>
              <w:jc w:val="both"/>
              <w:rPr>
                <w:rFonts w:ascii="Arial Narrow" w:hAnsi="Arial Narrow"/>
              </w:rPr>
            </w:pPr>
          </w:p>
        </w:tc>
        <w:tc>
          <w:tcPr>
            <w:tcW w:w="1559" w:type="dxa"/>
            <w:vMerge/>
          </w:tcPr>
          <w:p w14:paraId="5FB71870" w14:textId="77777777" w:rsidR="003A00B5" w:rsidRPr="00BB7896" w:rsidRDefault="003A00B5" w:rsidP="00334AED">
            <w:pPr>
              <w:jc w:val="both"/>
              <w:rPr>
                <w:rFonts w:ascii="Arial Narrow" w:hAnsi="Arial Narrow"/>
              </w:rPr>
            </w:pPr>
          </w:p>
        </w:tc>
        <w:tc>
          <w:tcPr>
            <w:tcW w:w="3686" w:type="dxa"/>
            <w:gridSpan w:val="2"/>
          </w:tcPr>
          <w:p w14:paraId="0E316D69" w14:textId="77777777" w:rsidR="003A00B5" w:rsidRPr="00BB7896" w:rsidRDefault="003A00B5" w:rsidP="00334AED">
            <w:pPr>
              <w:jc w:val="both"/>
              <w:rPr>
                <w:rFonts w:ascii="Arial Narrow" w:hAnsi="Arial Narrow"/>
              </w:rPr>
            </w:pPr>
            <w:r w:rsidRPr="00BB7896">
              <w:rPr>
                <w:rFonts w:ascii="Arial Narrow" w:hAnsi="Arial Narrow"/>
              </w:rPr>
              <w:t xml:space="preserve">Zespół kościoła cmentarnego pw. Św. Leonarda, ul. Boh. </w:t>
            </w:r>
            <w:proofErr w:type="spellStart"/>
            <w:r w:rsidRPr="00BB7896">
              <w:rPr>
                <w:rFonts w:ascii="Arial Narrow" w:hAnsi="Arial Narrow"/>
              </w:rPr>
              <w:t>Wwy</w:t>
            </w:r>
            <w:proofErr w:type="spellEnd"/>
            <w:r w:rsidRPr="00BB7896">
              <w:rPr>
                <w:rFonts w:ascii="Arial Narrow" w:hAnsi="Arial Narrow"/>
              </w:rPr>
              <w:t xml:space="preserve">: </w:t>
            </w:r>
          </w:p>
          <w:p w14:paraId="193F1E21" w14:textId="77777777" w:rsidR="003A00B5" w:rsidRPr="00BB7896" w:rsidRDefault="003A00B5" w:rsidP="00334AED">
            <w:pPr>
              <w:jc w:val="both"/>
              <w:rPr>
                <w:rFonts w:ascii="Arial Narrow" w:hAnsi="Arial Narrow"/>
              </w:rPr>
            </w:pPr>
            <w:r w:rsidRPr="00BB7896">
              <w:rPr>
                <w:rFonts w:ascii="Arial Narrow" w:hAnsi="Arial Narrow"/>
              </w:rPr>
              <w:t>-  kościół cmentarny</w:t>
            </w:r>
          </w:p>
          <w:p w14:paraId="25738852" w14:textId="77777777" w:rsidR="003A00B5" w:rsidRPr="00BB7896" w:rsidRDefault="003A00B5" w:rsidP="00334AED">
            <w:pPr>
              <w:jc w:val="both"/>
              <w:rPr>
                <w:rFonts w:ascii="Arial Narrow" w:hAnsi="Arial Narrow"/>
              </w:rPr>
            </w:pPr>
            <w:r w:rsidRPr="00BB7896">
              <w:rPr>
                <w:rFonts w:ascii="Arial Narrow" w:hAnsi="Arial Narrow"/>
              </w:rPr>
              <w:t>-  teren starego cmentarza otaczającego kościół</w:t>
            </w:r>
          </w:p>
          <w:p w14:paraId="5C416B55" w14:textId="77777777" w:rsidR="003A00B5" w:rsidRPr="00BB7896" w:rsidRDefault="003A00B5" w:rsidP="00334AED">
            <w:pPr>
              <w:jc w:val="both"/>
              <w:rPr>
                <w:rFonts w:ascii="Arial Narrow" w:hAnsi="Arial Narrow"/>
              </w:rPr>
            </w:pPr>
            <w:r w:rsidRPr="00BB7896">
              <w:rPr>
                <w:rFonts w:ascii="Arial Narrow" w:hAnsi="Arial Narrow"/>
              </w:rPr>
              <w:t>-ogrodzenie</w:t>
            </w:r>
          </w:p>
        </w:tc>
        <w:tc>
          <w:tcPr>
            <w:tcW w:w="2126" w:type="dxa"/>
          </w:tcPr>
          <w:p w14:paraId="54BF88E6" w14:textId="77777777" w:rsidR="003A00B5" w:rsidRPr="00BB7896" w:rsidRDefault="003A00B5" w:rsidP="00334AED">
            <w:pPr>
              <w:jc w:val="both"/>
              <w:rPr>
                <w:rFonts w:ascii="Arial Narrow" w:hAnsi="Arial Narrow"/>
              </w:rPr>
            </w:pPr>
          </w:p>
          <w:p w14:paraId="52F3C468" w14:textId="77777777" w:rsidR="003A00B5" w:rsidRPr="00BB7896" w:rsidRDefault="003A00B5" w:rsidP="00334AED">
            <w:pPr>
              <w:jc w:val="both"/>
              <w:rPr>
                <w:rFonts w:ascii="Arial Narrow" w:hAnsi="Arial Narrow"/>
              </w:rPr>
            </w:pPr>
            <w:r w:rsidRPr="00BB7896">
              <w:rPr>
                <w:rFonts w:ascii="Arial Narrow" w:hAnsi="Arial Narrow"/>
              </w:rPr>
              <w:t>A.16/ 1-3,</w:t>
            </w:r>
          </w:p>
          <w:p w14:paraId="6CC2B65A" w14:textId="77777777" w:rsidR="003A00B5" w:rsidRPr="00BB7896" w:rsidRDefault="003A00B5" w:rsidP="00334AED">
            <w:pPr>
              <w:jc w:val="both"/>
              <w:rPr>
                <w:rFonts w:ascii="Arial Narrow" w:hAnsi="Arial Narrow"/>
              </w:rPr>
            </w:pPr>
            <w:r w:rsidRPr="00BB7896">
              <w:rPr>
                <w:rFonts w:ascii="Arial Narrow" w:hAnsi="Arial Narrow"/>
              </w:rPr>
              <w:t>68 z 04.11.1947 oraz 116 z 21.02.1966</w:t>
            </w:r>
          </w:p>
          <w:p w14:paraId="04DA7C1B" w14:textId="77777777" w:rsidR="003A00B5" w:rsidRPr="00BB7896" w:rsidRDefault="003A00B5" w:rsidP="00334AED">
            <w:pPr>
              <w:jc w:val="both"/>
              <w:rPr>
                <w:rFonts w:ascii="Arial Narrow" w:hAnsi="Arial Narrow"/>
              </w:rPr>
            </w:pPr>
          </w:p>
        </w:tc>
      </w:tr>
      <w:tr w:rsidR="003A00B5" w:rsidRPr="00BB7896" w14:paraId="4E753FA6" w14:textId="77777777" w:rsidTr="003A00B5">
        <w:tc>
          <w:tcPr>
            <w:tcW w:w="534" w:type="dxa"/>
          </w:tcPr>
          <w:p w14:paraId="0E61F867" w14:textId="77777777" w:rsidR="003A00B5" w:rsidRPr="00BB7896" w:rsidRDefault="003A00B5" w:rsidP="00334AED">
            <w:pPr>
              <w:jc w:val="both"/>
              <w:rPr>
                <w:rFonts w:ascii="Arial Narrow" w:hAnsi="Arial Narrow"/>
              </w:rPr>
            </w:pPr>
            <w:r w:rsidRPr="00BB7896">
              <w:rPr>
                <w:rFonts w:ascii="Arial Narrow" w:hAnsi="Arial Narrow"/>
              </w:rPr>
              <w:t>4.</w:t>
            </w:r>
          </w:p>
        </w:tc>
        <w:tc>
          <w:tcPr>
            <w:tcW w:w="1559" w:type="dxa"/>
            <w:vMerge/>
          </w:tcPr>
          <w:p w14:paraId="5F832EC1" w14:textId="77777777" w:rsidR="003A00B5" w:rsidRPr="00BB7896" w:rsidRDefault="003A00B5" w:rsidP="00334AED">
            <w:pPr>
              <w:jc w:val="both"/>
              <w:rPr>
                <w:rFonts w:ascii="Arial Narrow" w:hAnsi="Arial Narrow"/>
              </w:rPr>
            </w:pPr>
          </w:p>
        </w:tc>
        <w:tc>
          <w:tcPr>
            <w:tcW w:w="1559" w:type="dxa"/>
            <w:vMerge/>
          </w:tcPr>
          <w:p w14:paraId="46A589D0" w14:textId="77777777" w:rsidR="003A00B5" w:rsidRPr="00BB7896" w:rsidRDefault="003A00B5" w:rsidP="00334AED">
            <w:pPr>
              <w:jc w:val="both"/>
              <w:rPr>
                <w:rFonts w:ascii="Arial Narrow" w:hAnsi="Arial Narrow"/>
              </w:rPr>
            </w:pPr>
          </w:p>
        </w:tc>
        <w:tc>
          <w:tcPr>
            <w:tcW w:w="3686" w:type="dxa"/>
            <w:gridSpan w:val="2"/>
          </w:tcPr>
          <w:p w14:paraId="57A4D963" w14:textId="77777777" w:rsidR="003A00B5" w:rsidRPr="00BB7896" w:rsidRDefault="003A00B5" w:rsidP="00334AED">
            <w:pPr>
              <w:jc w:val="both"/>
              <w:rPr>
                <w:rFonts w:ascii="Arial Narrow" w:hAnsi="Arial Narrow"/>
              </w:rPr>
            </w:pPr>
            <w:r w:rsidRPr="00BB7896">
              <w:rPr>
                <w:rFonts w:ascii="Arial Narrow" w:hAnsi="Arial Narrow"/>
              </w:rPr>
              <w:t xml:space="preserve">Zespół klasztorny </w:t>
            </w:r>
            <w:proofErr w:type="spellStart"/>
            <w:r w:rsidRPr="00BB7896">
              <w:rPr>
                <w:rFonts w:ascii="Arial Narrow" w:hAnsi="Arial Narrow"/>
              </w:rPr>
              <w:t>norbertanów</w:t>
            </w:r>
            <w:proofErr w:type="spellEnd"/>
          </w:p>
          <w:p w14:paraId="6A348939" w14:textId="77777777" w:rsidR="003A00B5" w:rsidRPr="00BB7896" w:rsidRDefault="003A00B5" w:rsidP="00334AED">
            <w:pPr>
              <w:jc w:val="both"/>
              <w:rPr>
                <w:rFonts w:ascii="Arial Narrow" w:hAnsi="Arial Narrow"/>
              </w:rPr>
            </w:pPr>
            <w:r w:rsidRPr="00BB7896">
              <w:rPr>
                <w:rFonts w:ascii="Arial Narrow" w:hAnsi="Arial Narrow"/>
              </w:rPr>
              <w:t>- kościół par. pw. Niepokalanego Poczęcia NMP</w:t>
            </w:r>
          </w:p>
          <w:p w14:paraId="7C813CE0" w14:textId="77777777" w:rsidR="003A00B5" w:rsidRPr="00BB7896" w:rsidRDefault="003A00B5" w:rsidP="00334AED">
            <w:pPr>
              <w:jc w:val="both"/>
              <w:rPr>
                <w:rFonts w:ascii="Arial Narrow" w:hAnsi="Arial Narrow"/>
              </w:rPr>
            </w:pPr>
            <w:r w:rsidRPr="00BB7896">
              <w:rPr>
                <w:rFonts w:ascii="Arial Narrow" w:hAnsi="Arial Narrow"/>
              </w:rPr>
              <w:t>- klasztor</w:t>
            </w:r>
          </w:p>
          <w:p w14:paraId="0509502B" w14:textId="77777777" w:rsidR="003A00B5" w:rsidRPr="00BB7896" w:rsidRDefault="003A00B5" w:rsidP="00334AED">
            <w:pPr>
              <w:jc w:val="both"/>
              <w:rPr>
                <w:rFonts w:ascii="Arial Narrow" w:hAnsi="Arial Narrow"/>
              </w:rPr>
            </w:pPr>
            <w:r w:rsidRPr="00BB7896">
              <w:rPr>
                <w:rFonts w:ascii="Arial Narrow" w:hAnsi="Arial Narrow"/>
              </w:rPr>
              <w:t>- teren kościelny w granicach ogrodzenia</w:t>
            </w:r>
          </w:p>
        </w:tc>
        <w:tc>
          <w:tcPr>
            <w:tcW w:w="2126" w:type="dxa"/>
          </w:tcPr>
          <w:p w14:paraId="51553F96" w14:textId="77777777" w:rsidR="003A00B5" w:rsidRPr="00BB7896" w:rsidRDefault="003A00B5" w:rsidP="00334AED">
            <w:pPr>
              <w:jc w:val="both"/>
              <w:rPr>
                <w:rFonts w:ascii="Arial Narrow" w:hAnsi="Arial Narrow"/>
              </w:rPr>
            </w:pPr>
            <w:r w:rsidRPr="00BB7896">
              <w:rPr>
                <w:rFonts w:ascii="Arial Narrow" w:hAnsi="Arial Narrow"/>
              </w:rPr>
              <w:t xml:space="preserve">A.17/1-3, </w:t>
            </w:r>
            <w:r w:rsidRPr="00BB7896">
              <w:rPr>
                <w:rFonts w:ascii="Arial Narrow" w:hAnsi="Arial Narrow"/>
              </w:rPr>
              <w:br/>
              <w:t>141 z 22.06.1967, 67 z 04.11.1947, 806 z 27.05.1958</w:t>
            </w:r>
          </w:p>
        </w:tc>
      </w:tr>
      <w:tr w:rsidR="003A00B5" w:rsidRPr="00BB7896" w14:paraId="29D6ACFF" w14:textId="77777777" w:rsidTr="003A00B5">
        <w:tc>
          <w:tcPr>
            <w:tcW w:w="534" w:type="dxa"/>
          </w:tcPr>
          <w:p w14:paraId="03179B33" w14:textId="77777777" w:rsidR="003A00B5" w:rsidRPr="00BB7896" w:rsidRDefault="003A00B5" w:rsidP="00334AED">
            <w:pPr>
              <w:jc w:val="both"/>
              <w:rPr>
                <w:rFonts w:ascii="Arial Narrow" w:hAnsi="Arial Narrow"/>
              </w:rPr>
            </w:pPr>
            <w:r w:rsidRPr="00BB7896">
              <w:rPr>
                <w:rFonts w:ascii="Arial Narrow" w:hAnsi="Arial Narrow"/>
              </w:rPr>
              <w:t>5.</w:t>
            </w:r>
          </w:p>
        </w:tc>
        <w:tc>
          <w:tcPr>
            <w:tcW w:w="1559" w:type="dxa"/>
            <w:vMerge/>
          </w:tcPr>
          <w:p w14:paraId="3BA9A97A" w14:textId="77777777" w:rsidR="003A00B5" w:rsidRPr="00BB7896" w:rsidRDefault="003A00B5" w:rsidP="00334AED">
            <w:pPr>
              <w:jc w:val="both"/>
              <w:rPr>
                <w:rFonts w:ascii="Arial Narrow" w:hAnsi="Arial Narrow"/>
              </w:rPr>
            </w:pPr>
          </w:p>
        </w:tc>
        <w:tc>
          <w:tcPr>
            <w:tcW w:w="1559" w:type="dxa"/>
            <w:vMerge/>
          </w:tcPr>
          <w:p w14:paraId="76D77EC4" w14:textId="77777777" w:rsidR="003A00B5" w:rsidRPr="00BB7896" w:rsidRDefault="003A00B5" w:rsidP="00334AED">
            <w:pPr>
              <w:jc w:val="both"/>
              <w:rPr>
                <w:rFonts w:ascii="Arial Narrow" w:hAnsi="Arial Narrow"/>
              </w:rPr>
            </w:pPr>
          </w:p>
        </w:tc>
        <w:tc>
          <w:tcPr>
            <w:tcW w:w="3686" w:type="dxa"/>
            <w:gridSpan w:val="2"/>
          </w:tcPr>
          <w:p w14:paraId="4427270E" w14:textId="77777777" w:rsidR="003A00B5" w:rsidRPr="00BB7896" w:rsidRDefault="003A00B5" w:rsidP="00334AED">
            <w:pPr>
              <w:jc w:val="both"/>
              <w:rPr>
                <w:rFonts w:ascii="Arial Narrow" w:hAnsi="Arial Narrow"/>
              </w:rPr>
            </w:pPr>
            <w:r w:rsidRPr="00BB7896">
              <w:rPr>
                <w:rFonts w:ascii="Arial Narrow" w:hAnsi="Arial Narrow"/>
              </w:rPr>
              <w:t>Kaplica św. Anny w Parku Zdrojowym</w:t>
            </w:r>
          </w:p>
        </w:tc>
        <w:tc>
          <w:tcPr>
            <w:tcW w:w="2126" w:type="dxa"/>
          </w:tcPr>
          <w:p w14:paraId="2D1215AF" w14:textId="77777777" w:rsidR="003A00B5" w:rsidRPr="00BB7896" w:rsidRDefault="003A00B5" w:rsidP="00334AED">
            <w:pPr>
              <w:jc w:val="both"/>
              <w:rPr>
                <w:rFonts w:ascii="Arial Narrow" w:hAnsi="Arial Narrow"/>
              </w:rPr>
            </w:pPr>
            <w:r w:rsidRPr="00BB7896">
              <w:rPr>
                <w:rFonts w:ascii="Arial Narrow" w:hAnsi="Arial Narrow"/>
              </w:rPr>
              <w:t>A.841 z 27.01.2011</w:t>
            </w:r>
          </w:p>
        </w:tc>
      </w:tr>
      <w:tr w:rsidR="003A00B5" w:rsidRPr="00BB7896" w14:paraId="4E6C774E" w14:textId="77777777" w:rsidTr="003A00B5">
        <w:tc>
          <w:tcPr>
            <w:tcW w:w="534" w:type="dxa"/>
          </w:tcPr>
          <w:p w14:paraId="2BB784FC" w14:textId="77777777" w:rsidR="003A00B5" w:rsidRPr="00BB7896" w:rsidRDefault="003A00B5" w:rsidP="00334AED">
            <w:pPr>
              <w:jc w:val="both"/>
              <w:rPr>
                <w:rFonts w:ascii="Arial Narrow" w:hAnsi="Arial Narrow"/>
              </w:rPr>
            </w:pPr>
            <w:r w:rsidRPr="00BB7896">
              <w:rPr>
                <w:rFonts w:ascii="Arial Narrow" w:hAnsi="Arial Narrow"/>
              </w:rPr>
              <w:t>6.</w:t>
            </w:r>
          </w:p>
        </w:tc>
        <w:tc>
          <w:tcPr>
            <w:tcW w:w="1559" w:type="dxa"/>
            <w:vMerge/>
          </w:tcPr>
          <w:p w14:paraId="3A7582ED" w14:textId="77777777" w:rsidR="003A00B5" w:rsidRPr="00BB7896" w:rsidRDefault="003A00B5" w:rsidP="00334AED">
            <w:pPr>
              <w:jc w:val="both"/>
              <w:rPr>
                <w:rFonts w:ascii="Arial Narrow" w:hAnsi="Arial Narrow"/>
              </w:rPr>
            </w:pPr>
          </w:p>
        </w:tc>
        <w:tc>
          <w:tcPr>
            <w:tcW w:w="1559" w:type="dxa"/>
            <w:vMerge/>
          </w:tcPr>
          <w:p w14:paraId="492C8D99" w14:textId="77777777" w:rsidR="003A00B5" w:rsidRPr="00BB7896" w:rsidRDefault="003A00B5" w:rsidP="00334AED">
            <w:pPr>
              <w:jc w:val="both"/>
              <w:rPr>
                <w:rFonts w:ascii="Arial Narrow" w:hAnsi="Arial Narrow"/>
              </w:rPr>
            </w:pPr>
          </w:p>
        </w:tc>
        <w:tc>
          <w:tcPr>
            <w:tcW w:w="3686" w:type="dxa"/>
            <w:gridSpan w:val="2"/>
          </w:tcPr>
          <w:p w14:paraId="4D40F5B5" w14:textId="77777777" w:rsidR="003A00B5" w:rsidRPr="00BB7896" w:rsidRDefault="003A00B5" w:rsidP="00334AED">
            <w:pPr>
              <w:jc w:val="both"/>
              <w:rPr>
                <w:rFonts w:ascii="Arial Narrow" w:hAnsi="Arial Narrow"/>
              </w:rPr>
            </w:pPr>
            <w:r w:rsidRPr="00BB7896">
              <w:rPr>
                <w:rFonts w:ascii="Arial Narrow" w:hAnsi="Arial Narrow"/>
              </w:rPr>
              <w:t>Synagoga ul. Partyzantów 6</w:t>
            </w:r>
          </w:p>
        </w:tc>
        <w:tc>
          <w:tcPr>
            <w:tcW w:w="2126" w:type="dxa"/>
          </w:tcPr>
          <w:p w14:paraId="501EF366" w14:textId="77777777" w:rsidR="003A00B5" w:rsidRPr="00BB7896" w:rsidRDefault="003A00B5" w:rsidP="00334AED">
            <w:pPr>
              <w:jc w:val="both"/>
              <w:rPr>
                <w:rFonts w:ascii="Arial Narrow" w:hAnsi="Arial Narrow"/>
              </w:rPr>
            </w:pPr>
            <w:r w:rsidRPr="00BB7896">
              <w:rPr>
                <w:rFonts w:ascii="Arial Narrow" w:hAnsi="Arial Narrow"/>
              </w:rPr>
              <w:t>A.18, 861 z 08.08.1975</w:t>
            </w:r>
          </w:p>
        </w:tc>
      </w:tr>
      <w:tr w:rsidR="003A00B5" w:rsidRPr="00BB7896" w14:paraId="58F8716D" w14:textId="77777777" w:rsidTr="003A00B5">
        <w:tc>
          <w:tcPr>
            <w:tcW w:w="534" w:type="dxa"/>
          </w:tcPr>
          <w:p w14:paraId="3229D0B7" w14:textId="77777777" w:rsidR="003A00B5" w:rsidRPr="00BB7896" w:rsidRDefault="003A00B5" w:rsidP="00334AED">
            <w:pPr>
              <w:jc w:val="both"/>
              <w:rPr>
                <w:rFonts w:ascii="Arial Narrow" w:hAnsi="Arial Narrow"/>
              </w:rPr>
            </w:pPr>
            <w:r w:rsidRPr="00BB7896">
              <w:rPr>
                <w:rFonts w:ascii="Arial Narrow" w:hAnsi="Arial Narrow"/>
              </w:rPr>
              <w:t>7.</w:t>
            </w:r>
          </w:p>
        </w:tc>
        <w:tc>
          <w:tcPr>
            <w:tcW w:w="1559" w:type="dxa"/>
            <w:vMerge/>
          </w:tcPr>
          <w:p w14:paraId="0938CD1B" w14:textId="77777777" w:rsidR="003A00B5" w:rsidRPr="00BB7896" w:rsidRDefault="003A00B5" w:rsidP="00334AED">
            <w:pPr>
              <w:jc w:val="both"/>
              <w:rPr>
                <w:rFonts w:ascii="Arial Narrow" w:hAnsi="Arial Narrow"/>
              </w:rPr>
            </w:pPr>
          </w:p>
        </w:tc>
        <w:tc>
          <w:tcPr>
            <w:tcW w:w="1559" w:type="dxa"/>
            <w:vMerge/>
          </w:tcPr>
          <w:p w14:paraId="6321495E" w14:textId="77777777" w:rsidR="003A00B5" w:rsidRPr="00BB7896" w:rsidRDefault="003A00B5" w:rsidP="00334AED">
            <w:pPr>
              <w:jc w:val="both"/>
              <w:rPr>
                <w:rFonts w:ascii="Arial Narrow" w:hAnsi="Arial Narrow"/>
              </w:rPr>
            </w:pPr>
          </w:p>
        </w:tc>
        <w:tc>
          <w:tcPr>
            <w:tcW w:w="3686" w:type="dxa"/>
            <w:gridSpan w:val="2"/>
          </w:tcPr>
          <w:p w14:paraId="0F087CB5" w14:textId="77777777" w:rsidR="003A00B5" w:rsidRPr="00BB7896" w:rsidRDefault="003A00B5" w:rsidP="00334AED">
            <w:pPr>
              <w:jc w:val="both"/>
              <w:rPr>
                <w:rFonts w:ascii="Arial Narrow" w:hAnsi="Arial Narrow"/>
              </w:rPr>
            </w:pPr>
            <w:r w:rsidRPr="00BB7896">
              <w:rPr>
                <w:rFonts w:ascii="Arial Narrow" w:hAnsi="Arial Narrow"/>
              </w:rPr>
              <w:t>Zespół szpitalny (św. Mikołaja – 4 pawilony)</w:t>
            </w:r>
          </w:p>
        </w:tc>
        <w:tc>
          <w:tcPr>
            <w:tcW w:w="2126" w:type="dxa"/>
          </w:tcPr>
          <w:p w14:paraId="53A4F243" w14:textId="77777777" w:rsidR="003A00B5" w:rsidRPr="00BB7896" w:rsidRDefault="003A00B5" w:rsidP="00334AED">
            <w:pPr>
              <w:jc w:val="both"/>
              <w:rPr>
                <w:rFonts w:ascii="Arial Narrow" w:hAnsi="Arial Narrow"/>
              </w:rPr>
            </w:pPr>
            <w:r w:rsidRPr="00BB7896">
              <w:rPr>
                <w:rFonts w:ascii="Arial Narrow" w:hAnsi="Arial Narrow"/>
              </w:rPr>
              <w:t>A.19/1-4,</w:t>
            </w:r>
          </w:p>
          <w:p w14:paraId="79EECB41" w14:textId="77777777" w:rsidR="003A00B5" w:rsidRPr="00BB7896" w:rsidRDefault="003A00B5" w:rsidP="00334AED">
            <w:pPr>
              <w:jc w:val="both"/>
              <w:rPr>
                <w:rFonts w:ascii="Arial Narrow" w:hAnsi="Arial Narrow"/>
              </w:rPr>
            </w:pPr>
            <w:r w:rsidRPr="00BB7896">
              <w:rPr>
                <w:rFonts w:ascii="Arial Narrow" w:hAnsi="Arial Narrow"/>
              </w:rPr>
              <w:t>142 z 06.09.1971</w:t>
            </w:r>
          </w:p>
        </w:tc>
      </w:tr>
      <w:tr w:rsidR="003A00B5" w:rsidRPr="00BB7896" w14:paraId="7D722C76" w14:textId="77777777" w:rsidTr="003A00B5">
        <w:tc>
          <w:tcPr>
            <w:tcW w:w="534" w:type="dxa"/>
          </w:tcPr>
          <w:p w14:paraId="4E244354" w14:textId="77777777" w:rsidR="003A00B5" w:rsidRPr="00BB7896" w:rsidRDefault="003A00B5" w:rsidP="00334AED">
            <w:pPr>
              <w:jc w:val="both"/>
              <w:rPr>
                <w:rFonts w:ascii="Arial Narrow" w:hAnsi="Arial Narrow"/>
              </w:rPr>
            </w:pPr>
            <w:r w:rsidRPr="00BB7896">
              <w:rPr>
                <w:rFonts w:ascii="Arial Narrow" w:hAnsi="Arial Narrow"/>
              </w:rPr>
              <w:t>8.</w:t>
            </w:r>
          </w:p>
        </w:tc>
        <w:tc>
          <w:tcPr>
            <w:tcW w:w="1559" w:type="dxa"/>
            <w:vMerge/>
          </w:tcPr>
          <w:p w14:paraId="6037DA76" w14:textId="77777777" w:rsidR="003A00B5" w:rsidRPr="00BB7896" w:rsidRDefault="003A00B5" w:rsidP="00334AED">
            <w:pPr>
              <w:jc w:val="both"/>
              <w:rPr>
                <w:rFonts w:ascii="Arial Narrow" w:hAnsi="Arial Narrow"/>
              </w:rPr>
            </w:pPr>
          </w:p>
        </w:tc>
        <w:tc>
          <w:tcPr>
            <w:tcW w:w="1559" w:type="dxa"/>
            <w:vMerge/>
          </w:tcPr>
          <w:p w14:paraId="59C4BEC0" w14:textId="77777777" w:rsidR="003A00B5" w:rsidRPr="00BB7896" w:rsidRDefault="003A00B5" w:rsidP="00334AED">
            <w:pPr>
              <w:jc w:val="both"/>
              <w:rPr>
                <w:rFonts w:ascii="Arial Narrow" w:hAnsi="Arial Narrow"/>
              </w:rPr>
            </w:pPr>
          </w:p>
        </w:tc>
        <w:tc>
          <w:tcPr>
            <w:tcW w:w="3686" w:type="dxa"/>
            <w:gridSpan w:val="2"/>
          </w:tcPr>
          <w:p w14:paraId="6BD6BC71" w14:textId="77777777" w:rsidR="003A00B5" w:rsidRPr="00BB7896" w:rsidRDefault="003A00B5" w:rsidP="00334AED">
            <w:pPr>
              <w:jc w:val="both"/>
              <w:rPr>
                <w:rFonts w:ascii="Arial Narrow" w:hAnsi="Arial Narrow"/>
              </w:rPr>
            </w:pPr>
            <w:r w:rsidRPr="00BB7896">
              <w:rPr>
                <w:rFonts w:ascii="Arial Narrow" w:hAnsi="Arial Narrow"/>
              </w:rPr>
              <w:t>Zespół budynków zakładu zdrojowego</w:t>
            </w:r>
          </w:p>
          <w:p w14:paraId="28081C16" w14:textId="77777777" w:rsidR="003A00B5" w:rsidRPr="00BB7896" w:rsidRDefault="003A00B5" w:rsidP="00334AED">
            <w:pPr>
              <w:jc w:val="both"/>
              <w:rPr>
                <w:rFonts w:ascii="Arial Narrow" w:hAnsi="Arial Narrow"/>
              </w:rPr>
            </w:pPr>
            <w:r w:rsidRPr="00BB7896">
              <w:rPr>
                <w:rFonts w:ascii="Arial Narrow" w:hAnsi="Arial Narrow"/>
              </w:rPr>
              <w:t>- łazienki</w:t>
            </w:r>
          </w:p>
          <w:p w14:paraId="5A2A3429" w14:textId="77777777" w:rsidR="003A00B5" w:rsidRPr="00BB7896" w:rsidRDefault="003A00B5" w:rsidP="00334AED">
            <w:pPr>
              <w:jc w:val="both"/>
              <w:rPr>
                <w:rFonts w:ascii="Arial Narrow" w:hAnsi="Arial Narrow"/>
              </w:rPr>
            </w:pPr>
            <w:r w:rsidRPr="00BB7896">
              <w:rPr>
                <w:rFonts w:ascii="Arial Narrow" w:hAnsi="Arial Narrow"/>
              </w:rPr>
              <w:t>- park</w:t>
            </w:r>
          </w:p>
        </w:tc>
        <w:tc>
          <w:tcPr>
            <w:tcW w:w="2126" w:type="dxa"/>
          </w:tcPr>
          <w:p w14:paraId="201FDD44" w14:textId="77777777" w:rsidR="003A00B5" w:rsidRPr="00BB7896" w:rsidRDefault="003A00B5" w:rsidP="00334AED">
            <w:pPr>
              <w:jc w:val="both"/>
              <w:rPr>
                <w:rFonts w:ascii="Arial Narrow" w:hAnsi="Arial Narrow"/>
              </w:rPr>
            </w:pPr>
            <w:r w:rsidRPr="00BB7896">
              <w:rPr>
                <w:rFonts w:ascii="Arial Narrow" w:hAnsi="Arial Narrow"/>
              </w:rPr>
              <w:t>A.20/1-2,</w:t>
            </w:r>
          </w:p>
          <w:p w14:paraId="0178416A" w14:textId="77777777" w:rsidR="003A00B5" w:rsidRPr="00BB7896" w:rsidRDefault="003A00B5" w:rsidP="00334AED">
            <w:pPr>
              <w:jc w:val="both"/>
              <w:rPr>
                <w:rFonts w:ascii="Arial Narrow" w:hAnsi="Arial Narrow"/>
              </w:rPr>
            </w:pPr>
            <w:r w:rsidRPr="00BB7896">
              <w:rPr>
                <w:rFonts w:ascii="Arial Narrow" w:hAnsi="Arial Narrow"/>
              </w:rPr>
              <w:t>2 z 28.01.1965, 509 z 16.10.1957</w:t>
            </w:r>
          </w:p>
        </w:tc>
      </w:tr>
      <w:tr w:rsidR="003A00B5" w:rsidRPr="00BB7896" w14:paraId="31A7DBC3" w14:textId="77777777" w:rsidTr="003A00B5">
        <w:tc>
          <w:tcPr>
            <w:tcW w:w="534" w:type="dxa"/>
          </w:tcPr>
          <w:p w14:paraId="2020AA79" w14:textId="77777777" w:rsidR="003A00B5" w:rsidRPr="00BB7896" w:rsidRDefault="003A00B5" w:rsidP="00334AED">
            <w:pPr>
              <w:jc w:val="both"/>
              <w:rPr>
                <w:rFonts w:ascii="Arial Narrow" w:hAnsi="Arial Narrow"/>
              </w:rPr>
            </w:pPr>
            <w:r w:rsidRPr="00BB7896">
              <w:rPr>
                <w:rFonts w:ascii="Arial Narrow" w:hAnsi="Arial Narrow"/>
              </w:rPr>
              <w:t>9.</w:t>
            </w:r>
          </w:p>
        </w:tc>
        <w:tc>
          <w:tcPr>
            <w:tcW w:w="1559" w:type="dxa"/>
            <w:vMerge/>
          </w:tcPr>
          <w:p w14:paraId="2038AFDD" w14:textId="77777777" w:rsidR="003A00B5" w:rsidRPr="00BB7896" w:rsidRDefault="003A00B5" w:rsidP="00334AED">
            <w:pPr>
              <w:jc w:val="both"/>
              <w:rPr>
                <w:rFonts w:ascii="Arial Narrow" w:hAnsi="Arial Narrow"/>
              </w:rPr>
            </w:pPr>
          </w:p>
        </w:tc>
        <w:tc>
          <w:tcPr>
            <w:tcW w:w="1559" w:type="dxa"/>
            <w:vMerge/>
          </w:tcPr>
          <w:p w14:paraId="39BF64D6" w14:textId="77777777" w:rsidR="003A00B5" w:rsidRPr="00BB7896" w:rsidRDefault="003A00B5" w:rsidP="00334AED">
            <w:pPr>
              <w:jc w:val="both"/>
              <w:rPr>
                <w:rFonts w:ascii="Arial Narrow" w:hAnsi="Arial Narrow"/>
              </w:rPr>
            </w:pPr>
          </w:p>
        </w:tc>
        <w:tc>
          <w:tcPr>
            <w:tcW w:w="3686" w:type="dxa"/>
            <w:gridSpan w:val="2"/>
          </w:tcPr>
          <w:p w14:paraId="7E8C3E61" w14:textId="77777777" w:rsidR="003A00B5" w:rsidRPr="00BB7896" w:rsidRDefault="003A00B5" w:rsidP="00334AED">
            <w:pPr>
              <w:jc w:val="both"/>
              <w:rPr>
                <w:rFonts w:ascii="Arial Narrow" w:hAnsi="Arial Narrow"/>
              </w:rPr>
            </w:pPr>
            <w:r w:rsidRPr="00BB7896">
              <w:rPr>
                <w:rFonts w:ascii="Arial Narrow" w:hAnsi="Arial Narrow"/>
              </w:rPr>
              <w:t>Dom, ul. Bohaterów Warszawy 4</w:t>
            </w:r>
          </w:p>
        </w:tc>
        <w:tc>
          <w:tcPr>
            <w:tcW w:w="2126" w:type="dxa"/>
          </w:tcPr>
          <w:p w14:paraId="65420ADE" w14:textId="77777777" w:rsidR="003A00B5" w:rsidRPr="00BB7896" w:rsidRDefault="003A00B5" w:rsidP="00334AED">
            <w:pPr>
              <w:jc w:val="both"/>
              <w:rPr>
                <w:rFonts w:ascii="Arial Narrow" w:hAnsi="Arial Narrow"/>
              </w:rPr>
            </w:pPr>
            <w:r w:rsidRPr="00BB7896">
              <w:rPr>
                <w:rFonts w:ascii="Arial Narrow" w:hAnsi="Arial Narrow"/>
              </w:rPr>
              <w:t>A.21, 865 z 08.08.1975</w:t>
            </w:r>
          </w:p>
        </w:tc>
      </w:tr>
      <w:tr w:rsidR="003A00B5" w:rsidRPr="00BB7896" w14:paraId="700C9CAC" w14:textId="77777777" w:rsidTr="003A00B5">
        <w:tc>
          <w:tcPr>
            <w:tcW w:w="534" w:type="dxa"/>
          </w:tcPr>
          <w:p w14:paraId="0FA69E03" w14:textId="77777777" w:rsidR="003A00B5" w:rsidRPr="00BB7896" w:rsidRDefault="003A00B5" w:rsidP="00334AED">
            <w:pPr>
              <w:jc w:val="both"/>
              <w:rPr>
                <w:rFonts w:ascii="Arial Narrow" w:hAnsi="Arial Narrow"/>
              </w:rPr>
            </w:pPr>
            <w:r w:rsidRPr="00BB7896">
              <w:rPr>
                <w:rFonts w:ascii="Arial Narrow" w:hAnsi="Arial Narrow"/>
              </w:rPr>
              <w:t>10.</w:t>
            </w:r>
          </w:p>
        </w:tc>
        <w:tc>
          <w:tcPr>
            <w:tcW w:w="1559" w:type="dxa"/>
            <w:vMerge/>
          </w:tcPr>
          <w:p w14:paraId="06088839" w14:textId="77777777" w:rsidR="003A00B5" w:rsidRPr="00BB7896" w:rsidRDefault="003A00B5" w:rsidP="00334AED">
            <w:pPr>
              <w:jc w:val="both"/>
              <w:rPr>
                <w:rFonts w:ascii="Arial Narrow" w:hAnsi="Arial Narrow"/>
              </w:rPr>
            </w:pPr>
          </w:p>
        </w:tc>
        <w:tc>
          <w:tcPr>
            <w:tcW w:w="1559" w:type="dxa"/>
            <w:vMerge/>
          </w:tcPr>
          <w:p w14:paraId="105EAFDA" w14:textId="77777777" w:rsidR="003A00B5" w:rsidRPr="00BB7896" w:rsidRDefault="003A00B5" w:rsidP="00334AED">
            <w:pPr>
              <w:jc w:val="both"/>
              <w:rPr>
                <w:rFonts w:ascii="Arial Narrow" w:hAnsi="Arial Narrow"/>
              </w:rPr>
            </w:pPr>
          </w:p>
        </w:tc>
        <w:tc>
          <w:tcPr>
            <w:tcW w:w="3686" w:type="dxa"/>
            <w:gridSpan w:val="2"/>
          </w:tcPr>
          <w:p w14:paraId="1B8CFA11" w14:textId="77777777" w:rsidR="003A00B5" w:rsidRPr="00BB7896" w:rsidRDefault="003A00B5" w:rsidP="00334AED">
            <w:pPr>
              <w:jc w:val="both"/>
              <w:rPr>
                <w:rFonts w:ascii="Arial Narrow" w:hAnsi="Arial Narrow"/>
              </w:rPr>
            </w:pPr>
            <w:r w:rsidRPr="00BB7896">
              <w:rPr>
                <w:rFonts w:ascii="Arial Narrow" w:hAnsi="Arial Narrow"/>
              </w:rPr>
              <w:t>Dom, ul. Bohaterów Warszawy 6</w:t>
            </w:r>
          </w:p>
        </w:tc>
        <w:tc>
          <w:tcPr>
            <w:tcW w:w="2126" w:type="dxa"/>
          </w:tcPr>
          <w:p w14:paraId="0A6216AD" w14:textId="77777777" w:rsidR="003A00B5" w:rsidRPr="00BB7896" w:rsidRDefault="003A00B5" w:rsidP="00334AED">
            <w:pPr>
              <w:jc w:val="both"/>
              <w:rPr>
                <w:rFonts w:ascii="Arial Narrow" w:hAnsi="Arial Narrow"/>
              </w:rPr>
            </w:pPr>
            <w:r w:rsidRPr="00BB7896">
              <w:rPr>
                <w:rFonts w:ascii="Arial Narrow" w:hAnsi="Arial Narrow"/>
              </w:rPr>
              <w:t>A.22, 866 z 08.08.1975</w:t>
            </w:r>
          </w:p>
        </w:tc>
      </w:tr>
      <w:tr w:rsidR="003A00B5" w:rsidRPr="00BB7896" w14:paraId="2F0B4AD3" w14:textId="77777777" w:rsidTr="003A00B5">
        <w:tc>
          <w:tcPr>
            <w:tcW w:w="534" w:type="dxa"/>
          </w:tcPr>
          <w:p w14:paraId="2EE36AAC" w14:textId="77777777" w:rsidR="003A00B5" w:rsidRPr="00BB7896" w:rsidRDefault="003A00B5" w:rsidP="00334AED">
            <w:pPr>
              <w:jc w:val="both"/>
              <w:rPr>
                <w:rFonts w:ascii="Arial Narrow" w:hAnsi="Arial Narrow"/>
              </w:rPr>
            </w:pPr>
            <w:r w:rsidRPr="00BB7896">
              <w:rPr>
                <w:rFonts w:ascii="Arial Narrow" w:hAnsi="Arial Narrow"/>
              </w:rPr>
              <w:t>11.</w:t>
            </w:r>
          </w:p>
        </w:tc>
        <w:tc>
          <w:tcPr>
            <w:tcW w:w="1559" w:type="dxa"/>
            <w:vMerge/>
          </w:tcPr>
          <w:p w14:paraId="65800972" w14:textId="77777777" w:rsidR="003A00B5" w:rsidRPr="00BB7896" w:rsidRDefault="003A00B5" w:rsidP="00334AED">
            <w:pPr>
              <w:jc w:val="both"/>
              <w:rPr>
                <w:rFonts w:ascii="Arial Narrow" w:hAnsi="Arial Narrow"/>
              </w:rPr>
            </w:pPr>
          </w:p>
        </w:tc>
        <w:tc>
          <w:tcPr>
            <w:tcW w:w="1559" w:type="dxa"/>
            <w:vMerge/>
          </w:tcPr>
          <w:p w14:paraId="7BF746C2" w14:textId="77777777" w:rsidR="003A00B5" w:rsidRPr="00BB7896" w:rsidRDefault="003A00B5" w:rsidP="00334AED">
            <w:pPr>
              <w:jc w:val="both"/>
              <w:rPr>
                <w:rFonts w:ascii="Arial Narrow" w:hAnsi="Arial Narrow"/>
              </w:rPr>
            </w:pPr>
          </w:p>
        </w:tc>
        <w:tc>
          <w:tcPr>
            <w:tcW w:w="3686" w:type="dxa"/>
            <w:gridSpan w:val="2"/>
          </w:tcPr>
          <w:p w14:paraId="58627357" w14:textId="77777777" w:rsidR="003A00B5" w:rsidRPr="00BB7896" w:rsidRDefault="003A00B5" w:rsidP="00334AED">
            <w:pPr>
              <w:jc w:val="both"/>
              <w:rPr>
                <w:rFonts w:ascii="Arial Narrow" w:hAnsi="Arial Narrow"/>
              </w:rPr>
            </w:pPr>
            <w:r w:rsidRPr="00BB7896">
              <w:rPr>
                <w:rFonts w:ascii="Arial Narrow" w:hAnsi="Arial Narrow"/>
              </w:rPr>
              <w:t>Willa „Bristol”, ul. 1 Maja 1</w:t>
            </w:r>
          </w:p>
        </w:tc>
        <w:tc>
          <w:tcPr>
            <w:tcW w:w="2126" w:type="dxa"/>
          </w:tcPr>
          <w:p w14:paraId="53EFBBFA" w14:textId="77777777" w:rsidR="003A00B5" w:rsidRPr="00BB7896" w:rsidRDefault="003A00B5" w:rsidP="00334AED">
            <w:pPr>
              <w:jc w:val="both"/>
              <w:rPr>
                <w:rFonts w:ascii="Arial Narrow" w:hAnsi="Arial Narrow"/>
              </w:rPr>
            </w:pPr>
            <w:r w:rsidRPr="00BB7896">
              <w:rPr>
                <w:rFonts w:ascii="Arial Narrow" w:hAnsi="Arial Narrow"/>
              </w:rPr>
              <w:t>A.23, 855 z 08.08.1975</w:t>
            </w:r>
          </w:p>
        </w:tc>
      </w:tr>
      <w:tr w:rsidR="003A00B5" w:rsidRPr="00BB7896" w14:paraId="498666C3" w14:textId="77777777" w:rsidTr="003A00B5">
        <w:tc>
          <w:tcPr>
            <w:tcW w:w="534" w:type="dxa"/>
          </w:tcPr>
          <w:p w14:paraId="5F4254CC" w14:textId="77777777" w:rsidR="003A00B5" w:rsidRPr="00BB7896" w:rsidRDefault="003A00B5" w:rsidP="00334AED">
            <w:pPr>
              <w:jc w:val="both"/>
              <w:rPr>
                <w:rFonts w:ascii="Arial Narrow" w:hAnsi="Arial Narrow"/>
              </w:rPr>
            </w:pPr>
            <w:r w:rsidRPr="00BB7896">
              <w:rPr>
                <w:rFonts w:ascii="Arial Narrow" w:hAnsi="Arial Narrow"/>
              </w:rPr>
              <w:t>12.</w:t>
            </w:r>
          </w:p>
        </w:tc>
        <w:tc>
          <w:tcPr>
            <w:tcW w:w="1559" w:type="dxa"/>
            <w:vMerge/>
          </w:tcPr>
          <w:p w14:paraId="0EBBEF47" w14:textId="77777777" w:rsidR="003A00B5" w:rsidRPr="00BB7896" w:rsidRDefault="003A00B5" w:rsidP="00334AED">
            <w:pPr>
              <w:jc w:val="both"/>
              <w:rPr>
                <w:rFonts w:ascii="Arial Narrow" w:hAnsi="Arial Narrow"/>
              </w:rPr>
            </w:pPr>
          </w:p>
        </w:tc>
        <w:tc>
          <w:tcPr>
            <w:tcW w:w="1559" w:type="dxa"/>
            <w:vMerge/>
          </w:tcPr>
          <w:p w14:paraId="5AD7301D" w14:textId="77777777" w:rsidR="003A00B5" w:rsidRPr="00BB7896" w:rsidRDefault="003A00B5" w:rsidP="00334AED">
            <w:pPr>
              <w:jc w:val="both"/>
              <w:rPr>
                <w:rFonts w:ascii="Arial Narrow" w:hAnsi="Arial Narrow"/>
              </w:rPr>
            </w:pPr>
          </w:p>
        </w:tc>
        <w:tc>
          <w:tcPr>
            <w:tcW w:w="3686" w:type="dxa"/>
            <w:gridSpan w:val="2"/>
          </w:tcPr>
          <w:p w14:paraId="0C5DA0A8" w14:textId="77777777" w:rsidR="003A00B5" w:rsidRPr="00BB7896" w:rsidRDefault="003A00B5" w:rsidP="00334AED">
            <w:pPr>
              <w:jc w:val="both"/>
              <w:rPr>
                <w:rFonts w:ascii="Arial Narrow" w:hAnsi="Arial Narrow"/>
              </w:rPr>
            </w:pPr>
            <w:r w:rsidRPr="00BB7896">
              <w:rPr>
                <w:rFonts w:ascii="Arial Narrow" w:hAnsi="Arial Narrow"/>
              </w:rPr>
              <w:t>Willa „Bagatela Mała”, ul. 1 Maja 15</w:t>
            </w:r>
          </w:p>
        </w:tc>
        <w:tc>
          <w:tcPr>
            <w:tcW w:w="2126" w:type="dxa"/>
          </w:tcPr>
          <w:p w14:paraId="7EE8F185" w14:textId="77777777" w:rsidR="003A00B5" w:rsidRPr="00BB7896" w:rsidRDefault="003A00B5" w:rsidP="00334AED">
            <w:pPr>
              <w:jc w:val="both"/>
              <w:rPr>
                <w:rFonts w:ascii="Arial Narrow" w:hAnsi="Arial Narrow"/>
              </w:rPr>
            </w:pPr>
            <w:r w:rsidRPr="00BB7896">
              <w:rPr>
                <w:rFonts w:ascii="Arial Narrow" w:hAnsi="Arial Narrow"/>
              </w:rPr>
              <w:t>A.24, 856 z 08.08.1975</w:t>
            </w:r>
          </w:p>
        </w:tc>
      </w:tr>
      <w:tr w:rsidR="003A00B5" w:rsidRPr="00BB7896" w14:paraId="29C2C344" w14:textId="77777777" w:rsidTr="003A00B5">
        <w:tc>
          <w:tcPr>
            <w:tcW w:w="534" w:type="dxa"/>
          </w:tcPr>
          <w:p w14:paraId="442132F6" w14:textId="77777777" w:rsidR="003A00B5" w:rsidRPr="00BB7896" w:rsidRDefault="003A00B5" w:rsidP="00334AED">
            <w:pPr>
              <w:jc w:val="both"/>
              <w:rPr>
                <w:rFonts w:ascii="Arial Narrow" w:hAnsi="Arial Narrow"/>
              </w:rPr>
            </w:pPr>
            <w:r w:rsidRPr="00BB7896">
              <w:rPr>
                <w:rFonts w:ascii="Arial Narrow" w:hAnsi="Arial Narrow"/>
              </w:rPr>
              <w:t>13.</w:t>
            </w:r>
          </w:p>
        </w:tc>
        <w:tc>
          <w:tcPr>
            <w:tcW w:w="1559" w:type="dxa"/>
            <w:vMerge/>
          </w:tcPr>
          <w:p w14:paraId="48ACE554" w14:textId="77777777" w:rsidR="003A00B5" w:rsidRPr="00BB7896" w:rsidRDefault="003A00B5" w:rsidP="00334AED">
            <w:pPr>
              <w:jc w:val="both"/>
              <w:rPr>
                <w:rFonts w:ascii="Arial Narrow" w:hAnsi="Arial Narrow"/>
              </w:rPr>
            </w:pPr>
          </w:p>
        </w:tc>
        <w:tc>
          <w:tcPr>
            <w:tcW w:w="1559" w:type="dxa"/>
            <w:vMerge/>
          </w:tcPr>
          <w:p w14:paraId="2BE698D0" w14:textId="77777777" w:rsidR="003A00B5" w:rsidRPr="00BB7896" w:rsidRDefault="003A00B5" w:rsidP="00334AED">
            <w:pPr>
              <w:jc w:val="both"/>
              <w:rPr>
                <w:rFonts w:ascii="Arial Narrow" w:hAnsi="Arial Narrow"/>
              </w:rPr>
            </w:pPr>
          </w:p>
        </w:tc>
        <w:tc>
          <w:tcPr>
            <w:tcW w:w="3686" w:type="dxa"/>
            <w:gridSpan w:val="2"/>
          </w:tcPr>
          <w:p w14:paraId="48814079" w14:textId="77777777" w:rsidR="003A00B5" w:rsidRPr="00BB7896" w:rsidRDefault="003A00B5" w:rsidP="00334AED">
            <w:pPr>
              <w:jc w:val="both"/>
              <w:rPr>
                <w:rFonts w:ascii="Arial Narrow" w:hAnsi="Arial Narrow"/>
              </w:rPr>
            </w:pPr>
            <w:r w:rsidRPr="00BB7896">
              <w:rPr>
                <w:rFonts w:ascii="Arial Narrow" w:hAnsi="Arial Narrow"/>
              </w:rPr>
              <w:t>Willa „Oblęgorek”, ul. 1 Maja 12</w:t>
            </w:r>
          </w:p>
        </w:tc>
        <w:tc>
          <w:tcPr>
            <w:tcW w:w="2126" w:type="dxa"/>
          </w:tcPr>
          <w:p w14:paraId="219344CA" w14:textId="77777777" w:rsidR="003A00B5" w:rsidRPr="00BB7896" w:rsidRDefault="003A00B5" w:rsidP="00334AED">
            <w:pPr>
              <w:jc w:val="both"/>
              <w:rPr>
                <w:rFonts w:ascii="Arial Narrow" w:hAnsi="Arial Narrow"/>
              </w:rPr>
            </w:pPr>
            <w:r w:rsidRPr="00BB7896">
              <w:rPr>
                <w:rFonts w:ascii="Arial Narrow" w:hAnsi="Arial Narrow"/>
              </w:rPr>
              <w:t>A.25, 857 z 08.08.1975</w:t>
            </w:r>
          </w:p>
        </w:tc>
      </w:tr>
      <w:tr w:rsidR="003A00B5" w:rsidRPr="00BB7896" w14:paraId="4BD117FD" w14:textId="77777777" w:rsidTr="003A00B5">
        <w:tc>
          <w:tcPr>
            <w:tcW w:w="534" w:type="dxa"/>
          </w:tcPr>
          <w:p w14:paraId="2FC9BEED" w14:textId="77777777" w:rsidR="003A00B5" w:rsidRPr="00BB7896" w:rsidRDefault="003A00B5" w:rsidP="00334AED">
            <w:pPr>
              <w:jc w:val="both"/>
              <w:rPr>
                <w:rFonts w:ascii="Arial Narrow" w:hAnsi="Arial Narrow"/>
              </w:rPr>
            </w:pPr>
            <w:r w:rsidRPr="00BB7896">
              <w:rPr>
                <w:rFonts w:ascii="Arial Narrow" w:hAnsi="Arial Narrow"/>
              </w:rPr>
              <w:t>14.</w:t>
            </w:r>
          </w:p>
        </w:tc>
        <w:tc>
          <w:tcPr>
            <w:tcW w:w="1559" w:type="dxa"/>
            <w:vMerge/>
          </w:tcPr>
          <w:p w14:paraId="69AE5EEA" w14:textId="77777777" w:rsidR="003A00B5" w:rsidRPr="00BB7896" w:rsidRDefault="003A00B5" w:rsidP="00334AED">
            <w:pPr>
              <w:jc w:val="both"/>
              <w:rPr>
                <w:rFonts w:ascii="Arial Narrow" w:hAnsi="Arial Narrow"/>
              </w:rPr>
            </w:pPr>
          </w:p>
        </w:tc>
        <w:tc>
          <w:tcPr>
            <w:tcW w:w="1559" w:type="dxa"/>
            <w:vMerge/>
          </w:tcPr>
          <w:p w14:paraId="617C2886" w14:textId="77777777" w:rsidR="003A00B5" w:rsidRPr="00BB7896" w:rsidRDefault="003A00B5" w:rsidP="00334AED">
            <w:pPr>
              <w:jc w:val="both"/>
              <w:rPr>
                <w:rFonts w:ascii="Arial Narrow" w:hAnsi="Arial Narrow"/>
              </w:rPr>
            </w:pPr>
          </w:p>
        </w:tc>
        <w:tc>
          <w:tcPr>
            <w:tcW w:w="3686" w:type="dxa"/>
            <w:gridSpan w:val="2"/>
          </w:tcPr>
          <w:p w14:paraId="732B7DA2" w14:textId="77777777" w:rsidR="003A00B5" w:rsidRPr="00BB7896" w:rsidRDefault="003A00B5" w:rsidP="00334AED">
            <w:pPr>
              <w:jc w:val="both"/>
              <w:rPr>
                <w:rFonts w:ascii="Arial Narrow" w:hAnsi="Arial Narrow"/>
              </w:rPr>
            </w:pPr>
            <w:r w:rsidRPr="00BB7896">
              <w:rPr>
                <w:rFonts w:ascii="Arial Narrow" w:hAnsi="Arial Narrow"/>
              </w:rPr>
              <w:t>Willa „Zielona”, ul. 1 Maja 39</w:t>
            </w:r>
          </w:p>
        </w:tc>
        <w:tc>
          <w:tcPr>
            <w:tcW w:w="2126" w:type="dxa"/>
          </w:tcPr>
          <w:p w14:paraId="667FB1B3" w14:textId="77777777" w:rsidR="003A00B5" w:rsidRPr="00BB7896" w:rsidRDefault="003A00B5" w:rsidP="00334AED">
            <w:pPr>
              <w:jc w:val="both"/>
              <w:rPr>
                <w:rFonts w:ascii="Arial Narrow" w:hAnsi="Arial Narrow"/>
              </w:rPr>
            </w:pPr>
            <w:r w:rsidRPr="00BB7896">
              <w:rPr>
                <w:rFonts w:ascii="Arial Narrow" w:hAnsi="Arial Narrow"/>
              </w:rPr>
              <w:t>A.26, 860 z 08.08.1975</w:t>
            </w:r>
          </w:p>
        </w:tc>
      </w:tr>
      <w:tr w:rsidR="003A00B5" w:rsidRPr="00BB7896" w14:paraId="5D2B8D04" w14:textId="77777777" w:rsidTr="003A00B5">
        <w:tc>
          <w:tcPr>
            <w:tcW w:w="534" w:type="dxa"/>
          </w:tcPr>
          <w:p w14:paraId="2F921755" w14:textId="77777777" w:rsidR="003A00B5" w:rsidRPr="00BB7896" w:rsidRDefault="003A00B5" w:rsidP="00334AED">
            <w:pPr>
              <w:jc w:val="both"/>
              <w:rPr>
                <w:rFonts w:ascii="Arial Narrow" w:hAnsi="Arial Narrow"/>
              </w:rPr>
            </w:pPr>
            <w:r w:rsidRPr="00BB7896">
              <w:rPr>
                <w:rFonts w:ascii="Arial Narrow" w:hAnsi="Arial Narrow"/>
              </w:rPr>
              <w:t>15.</w:t>
            </w:r>
          </w:p>
        </w:tc>
        <w:tc>
          <w:tcPr>
            <w:tcW w:w="1559" w:type="dxa"/>
            <w:vMerge/>
          </w:tcPr>
          <w:p w14:paraId="1295EA3A" w14:textId="77777777" w:rsidR="003A00B5" w:rsidRPr="00BB7896" w:rsidRDefault="003A00B5" w:rsidP="00334AED">
            <w:pPr>
              <w:jc w:val="both"/>
              <w:rPr>
                <w:rFonts w:ascii="Arial Narrow" w:hAnsi="Arial Narrow"/>
              </w:rPr>
            </w:pPr>
          </w:p>
        </w:tc>
        <w:tc>
          <w:tcPr>
            <w:tcW w:w="1559" w:type="dxa"/>
            <w:vMerge/>
          </w:tcPr>
          <w:p w14:paraId="1C477E73" w14:textId="77777777" w:rsidR="003A00B5" w:rsidRPr="00BB7896" w:rsidRDefault="003A00B5" w:rsidP="00334AED">
            <w:pPr>
              <w:jc w:val="both"/>
              <w:rPr>
                <w:rFonts w:ascii="Arial Narrow" w:hAnsi="Arial Narrow"/>
              </w:rPr>
            </w:pPr>
          </w:p>
        </w:tc>
        <w:tc>
          <w:tcPr>
            <w:tcW w:w="3686" w:type="dxa"/>
            <w:gridSpan w:val="2"/>
          </w:tcPr>
          <w:p w14:paraId="7DCAD146" w14:textId="77777777" w:rsidR="003A00B5" w:rsidRPr="00BB7896" w:rsidRDefault="003A00B5" w:rsidP="00334AED">
            <w:pPr>
              <w:jc w:val="both"/>
              <w:rPr>
                <w:rFonts w:ascii="Arial Narrow" w:hAnsi="Arial Narrow"/>
              </w:rPr>
            </w:pPr>
            <w:r w:rsidRPr="00BB7896">
              <w:rPr>
                <w:rFonts w:ascii="Arial Narrow" w:hAnsi="Arial Narrow"/>
              </w:rPr>
              <w:t>Willa „</w:t>
            </w:r>
            <w:proofErr w:type="spellStart"/>
            <w:r w:rsidRPr="00BB7896">
              <w:rPr>
                <w:rFonts w:ascii="Arial Narrow" w:hAnsi="Arial Narrow"/>
              </w:rPr>
              <w:t>Deresław</w:t>
            </w:r>
            <w:proofErr w:type="spellEnd"/>
            <w:r w:rsidRPr="00BB7896">
              <w:rPr>
                <w:rFonts w:ascii="Arial Narrow" w:hAnsi="Arial Narrow"/>
              </w:rPr>
              <w:t>”, ul. Mickiewicza18</w:t>
            </w:r>
          </w:p>
        </w:tc>
        <w:tc>
          <w:tcPr>
            <w:tcW w:w="2126" w:type="dxa"/>
          </w:tcPr>
          <w:p w14:paraId="68CB5FEA" w14:textId="77777777" w:rsidR="003A00B5" w:rsidRPr="00BB7896" w:rsidRDefault="003A00B5" w:rsidP="00334AED">
            <w:pPr>
              <w:jc w:val="both"/>
              <w:rPr>
                <w:rFonts w:ascii="Arial Narrow" w:hAnsi="Arial Narrow"/>
              </w:rPr>
            </w:pPr>
            <w:r w:rsidRPr="00BB7896">
              <w:rPr>
                <w:rFonts w:ascii="Arial Narrow" w:hAnsi="Arial Narrow"/>
              </w:rPr>
              <w:t>A.27, 864 z 08.08.1975</w:t>
            </w:r>
          </w:p>
        </w:tc>
      </w:tr>
      <w:tr w:rsidR="003A00B5" w:rsidRPr="00BB7896" w14:paraId="7F590CC8" w14:textId="77777777" w:rsidTr="003A00B5">
        <w:tc>
          <w:tcPr>
            <w:tcW w:w="534" w:type="dxa"/>
          </w:tcPr>
          <w:p w14:paraId="6ACDB9B4" w14:textId="77777777" w:rsidR="003A00B5" w:rsidRPr="00BB7896" w:rsidRDefault="003A00B5" w:rsidP="00334AED">
            <w:pPr>
              <w:jc w:val="both"/>
              <w:rPr>
                <w:rFonts w:ascii="Arial Narrow" w:hAnsi="Arial Narrow"/>
              </w:rPr>
            </w:pPr>
            <w:r w:rsidRPr="00BB7896">
              <w:rPr>
                <w:rFonts w:ascii="Arial Narrow" w:hAnsi="Arial Narrow"/>
              </w:rPr>
              <w:t>16.</w:t>
            </w:r>
          </w:p>
        </w:tc>
        <w:tc>
          <w:tcPr>
            <w:tcW w:w="1559" w:type="dxa"/>
            <w:vMerge/>
          </w:tcPr>
          <w:p w14:paraId="715A13C4" w14:textId="77777777" w:rsidR="003A00B5" w:rsidRPr="00BB7896" w:rsidRDefault="003A00B5" w:rsidP="00334AED">
            <w:pPr>
              <w:jc w:val="both"/>
              <w:rPr>
                <w:rFonts w:ascii="Arial Narrow" w:hAnsi="Arial Narrow"/>
              </w:rPr>
            </w:pPr>
          </w:p>
        </w:tc>
        <w:tc>
          <w:tcPr>
            <w:tcW w:w="1559" w:type="dxa"/>
            <w:vMerge/>
          </w:tcPr>
          <w:p w14:paraId="27B53D44" w14:textId="77777777" w:rsidR="003A00B5" w:rsidRPr="00BB7896" w:rsidRDefault="003A00B5" w:rsidP="00334AED">
            <w:pPr>
              <w:jc w:val="both"/>
              <w:rPr>
                <w:rFonts w:ascii="Arial Narrow" w:hAnsi="Arial Narrow"/>
              </w:rPr>
            </w:pPr>
          </w:p>
        </w:tc>
        <w:tc>
          <w:tcPr>
            <w:tcW w:w="3686" w:type="dxa"/>
            <w:gridSpan w:val="2"/>
          </w:tcPr>
          <w:p w14:paraId="6EFC254E" w14:textId="77777777" w:rsidR="003A00B5" w:rsidRPr="00BB7896" w:rsidRDefault="003A00B5" w:rsidP="00334AED">
            <w:pPr>
              <w:jc w:val="both"/>
              <w:rPr>
                <w:rFonts w:ascii="Arial Narrow" w:hAnsi="Arial Narrow"/>
              </w:rPr>
            </w:pPr>
            <w:r w:rsidRPr="00BB7896">
              <w:rPr>
                <w:rFonts w:ascii="Arial Narrow" w:hAnsi="Arial Narrow"/>
              </w:rPr>
              <w:t>Dom, pl. Zwycięstwa 10</w:t>
            </w:r>
          </w:p>
        </w:tc>
        <w:tc>
          <w:tcPr>
            <w:tcW w:w="2126" w:type="dxa"/>
          </w:tcPr>
          <w:p w14:paraId="5A3005BD" w14:textId="77777777" w:rsidR="003A00B5" w:rsidRPr="00BB7896" w:rsidRDefault="003A00B5" w:rsidP="00334AED">
            <w:pPr>
              <w:jc w:val="both"/>
              <w:rPr>
                <w:rFonts w:ascii="Arial Narrow" w:hAnsi="Arial Narrow"/>
              </w:rPr>
            </w:pPr>
            <w:r w:rsidRPr="00BB7896">
              <w:rPr>
                <w:rFonts w:ascii="Arial Narrow" w:hAnsi="Arial Narrow"/>
              </w:rPr>
              <w:t>A.28, 862 z 08.08.1975</w:t>
            </w:r>
          </w:p>
        </w:tc>
      </w:tr>
      <w:tr w:rsidR="003A00B5" w:rsidRPr="00BB7896" w14:paraId="3EC697FE" w14:textId="77777777" w:rsidTr="003A00B5">
        <w:tc>
          <w:tcPr>
            <w:tcW w:w="534" w:type="dxa"/>
          </w:tcPr>
          <w:p w14:paraId="164C4ECB" w14:textId="77777777" w:rsidR="003A00B5" w:rsidRPr="00BB7896" w:rsidRDefault="003A00B5" w:rsidP="00334AED">
            <w:pPr>
              <w:jc w:val="both"/>
              <w:rPr>
                <w:rFonts w:ascii="Arial Narrow" w:hAnsi="Arial Narrow"/>
              </w:rPr>
            </w:pPr>
            <w:r w:rsidRPr="00BB7896">
              <w:rPr>
                <w:rFonts w:ascii="Arial Narrow" w:hAnsi="Arial Narrow"/>
              </w:rPr>
              <w:t>17.</w:t>
            </w:r>
          </w:p>
        </w:tc>
        <w:tc>
          <w:tcPr>
            <w:tcW w:w="1559" w:type="dxa"/>
            <w:vMerge/>
          </w:tcPr>
          <w:p w14:paraId="08777839" w14:textId="77777777" w:rsidR="003A00B5" w:rsidRPr="00BB7896" w:rsidRDefault="003A00B5" w:rsidP="00334AED">
            <w:pPr>
              <w:jc w:val="both"/>
              <w:rPr>
                <w:rFonts w:ascii="Arial Narrow" w:hAnsi="Arial Narrow"/>
              </w:rPr>
            </w:pPr>
          </w:p>
        </w:tc>
        <w:tc>
          <w:tcPr>
            <w:tcW w:w="1559" w:type="dxa"/>
            <w:vMerge/>
          </w:tcPr>
          <w:p w14:paraId="6A4BD834" w14:textId="77777777" w:rsidR="003A00B5" w:rsidRPr="00BB7896" w:rsidRDefault="003A00B5" w:rsidP="00334AED">
            <w:pPr>
              <w:jc w:val="both"/>
              <w:rPr>
                <w:rFonts w:ascii="Arial Narrow" w:hAnsi="Arial Narrow"/>
              </w:rPr>
            </w:pPr>
          </w:p>
        </w:tc>
        <w:tc>
          <w:tcPr>
            <w:tcW w:w="3686" w:type="dxa"/>
            <w:gridSpan w:val="2"/>
          </w:tcPr>
          <w:p w14:paraId="7AB23740" w14:textId="77777777" w:rsidR="003A00B5" w:rsidRPr="00BB7896" w:rsidRDefault="003A00B5" w:rsidP="00334AED">
            <w:pPr>
              <w:jc w:val="both"/>
              <w:rPr>
                <w:rFonts w:ascii="Arial Narrow" w:hAnsi="Arial Narrow"/>
              </w:rPr>
            </w:pPr>
            <w:r w:rsidRPr="00BB7896">
              <w:rPr>
                <w:rFonts w:ascii="Arial Narrow" w:hAnsi="Arial Narrow"/>
              </w:rPr>
              <w:t>Dom, pl. Zwycięstwa 27</w:t>
            </w:r>
          </w:p>
        </w:tc>
        <w:tc>
          <w:tcPr>
            <w:tcW w:w="2126" w:type="dxa"/>
          </w:tcPr>
          <w:p w14:paraId="21FE95D4" w14:textId="77777777" w:rsidR="003A00B5" w:rsidRPr="00BB7896" w:rsidRDefault="003A00B5" w:rsidP="00334AED">
            <w:pPr>
              <w:jc w:val="both"/>
              <w:rPr>
                <w:rFonts w:ascii="Arial Narrow" w:hAnsi="Arial Narrow"/>
              </w:rPr>
            </w:pPr>
            <w:r w:rsidRPr="00BB7896">
              <w:rPr>
                <w:rFonts w:ascii="Arial Narrow" w:hAnsi="Arial Narrow"/>
              </w:rPr>
              <w:t>A.29, 863 z 08.08.1975</w:t>
            </w:r>
          </w:p>
        </w:tc>
      </w:tr>
      <w:tr w:rsidR="003A00B5" w:rsidRPr="00BB7896" w14:paraId="32C56277" w14:textId="77777777" w:rsidTr="003A00B5">
        <w:tc>
          <w:tcPr>
            <w:tcW w:w="534" w:type="dxa"/>
          </w:tcPr>
          <w:p w14:paraId="63C1CB08" w14:textId="77777777" w:rsidR="003A00B5" w:rsidRPr="00BB7896" w:rsidRDefault="003A00B5" w:rsidP="00334AED">
            <w:pPr>
              <w:jc w:val="both"/>
              <w:rPr>
                <w:rFonts w:ascii="Arial Narrow" w:hAnsi="Arial Narrow"/>
              </w:rPr>
            </w:pPr>
            <w:r w:rsidRPr="00BB7896">
              <w:rPr>
                <w:rFonts w:ascii="Arial Narrow" w:hAnsi="Arial Narrow"/>
              </w:rPr>
              <w:t>18.</w:t>
            </w:r>
          </w:p>
        </w:tc>
        <w:tc>
          <w:tcPr>
            <w:tcW w:w="1559" w:type="dxa"/>
            <w:vMerge/>
          </w:tcPr>
          <w:p w14:paraId="1C96D0FE" w14:textId="77777777" w:rsidR="003A00B5" w:rsidRPr="00BB7896" w:rsidRDefault="003A00B5" w:rsidP="00334AED">
            <w:pPr>
              <w:jc w:val="both"/>
              <w:rPr>
                <w:rFonts w:ascii="Arial Narrow" w:hAnsi="Arial Narrow"/>
              </w:rPr>
            </w:pPr>
          </w:p>
        </w:tc>
        <w:tc>
          <w:tcPr>
            <w:tcW w:w="1559" w:type="dxa"/>
          </w:tcPr>
          <w:p w14:paraId="60DC6701" w14:textId="77777777" w:rsidR="003A00B5" w:rsidRPr="00BB7896" w:rsidRDefault="003A00B5" w:rsidP="00334AED">
            <w:pPr>
              <w:jc w:val="both"/>
              <w:rPr>
                <w:rFonts w:ascii="Arial Narrow" w:hAnsi="Arial Narrow"/>
              </w:rPr>
            </w:pPr>
            <w:r w:rsidRPr="00BB7896">
              <w:rPr>
                <w:rFonts w:ascii="Arial Narrow" w:hAnsi="Arial Narrow"/>
              </w:rPr>
              <w:t>Chotelek</w:t>
            </w:r>
          </w:p>
        </w:tc>
        <w:tc>
          <w:tcPr>
            <w:tcW w:w="3686" w:type="dxa"/>
            <w:gridSpan w:val="2"/>
          </w:tcPr>
          <w:p w14:paraId="02687D30" w14:textId="77777777" w:rsidR="003A00B5" w:rsidRPr="00BB7896" w:rsidRDefault="003A00B5" w:rsidP="00334AED">
            <w:pPr>
              <w:jc w:val="both"/>
              <w:rPr>
                <w:rFonts w:ascii="Arial Narrow" w:hAnsi="Arial Narrow"/>
              </w:rPr>
            </w:pPr>
            <w:r w:rsidRPr="00BB7896">
              <w:rPr>
                <w:rFonts w:ascii="Arial Narrow" w:hAnsi="Arial Narrow"/>
              </w:rPr>
              <w:t>Kościół fil. pw. św. Stanisława</w:t>
            </w:r>
          </w:p>
        </w:tc>
        <w:tc>
          <w:tcPr>
            <w:tcW w:w="2126" w:type="dxa"/>
          </w:tcPr>
          <w:p w14:paraId="7D975C85" w14:textId="77777777" w:rsidR="003A00B5" w:rsidRPr="00BB7896" w:rsidRDefault="003A00B5" w:rsidP="00334AED">
            <w:pPr>
              <w:jc w:val="both"/>
              <w:rPr>
                <w:rFonts w:ascii="Arial Narrow" w:hAnsi="Arial Narrow"/>
              </w:rPr>
            </w:pPr>
            <w:r w:rsidRPr="00BB7896">
              <w:rPr>
                <w:rFonts w:ascii="Arial Narrow" w:hAnsi="Arial Narrow"/>
              </w:rPr>
              <w:t>A.30, 793 z 08.02.1958 oraz 120 z 22.06.1967</w:t>
            </w:r>
          </w:p>
        </w:tc>
      </w:tr>
      <w:tr w:rsidR="003A00B5" w:rsidRPr="00BB7896" w14:paraId="1B1BBDF2" w14:textId="77777777" w:rsidTr="003A00B5">
        <w:tc>
          <w:tcPr>
            <w:tcW w:w="534" w:type="dxa"/>
          </w:tcPr>
          <w:p w14:paraId="595F3B48" w14:textId="77777777" w:rsidR="003A00B5" w:rsidRPr="00BB7896" w:rsidRDefault="003A00B5" w:rsidP="00334AED">
            <w:pPr>
              <w:jc w:val="both"/>
              <w:rPr>
                <w:rFonts w:ascii="Arial Narrow" w:hAnsi="Arial Narrow"/>
              </w:rPr>
            </w:pPr>
            <w:r w:rsidRPr="00BB7896">
              <w:rPr>
                <w:rFonts w:ascii="Arial Narrow" w:hAnsi="Arial Narrow"/>
              </w:rPr>
              <w:t>19.</w:t>
            </w:r>
          </w:p>
        </w:tc>
        <w:tc>
          <w:tcPr>
            <w:tcW w:w="1559" w:type="dxa"/>
            <w:vMerge/>
          </w:tcPr>
          <w:p w14:paraId="35722102" w14:textId="77777777" w:rsidR="003A00B5" w:rsidRPr="00BB7896" w:rsidRDefault="003A00B5" w:rsidP="00334AED">
            <w:pPr>
              <w:jc w:val="both"/>
              <w:rPr>
                <w:rFonts w:ascii="Arial Narrow" w:hAnsi="Arial Narrow"/>
              </w:rPr>
            </w:pPr>
          </w:p>
        </w:tc>
        <w:tc>
          <w:tcPr>
            <w:tcW w:w="1559" w:type="dxa"/>
          </w:tcPr>
          <w:p w14:paraId="76691A1F" w14:textId="77777777" w:rsidR="003A00B5" w:rsidRPr="00BB7896" w:rsidRDefault="003A00B5" w:rsidP="00334AED">
            <w:pPr>
              <w:jc w:val="both"/>
              <w:rPr>
                <w:rFonts w:ascii="Arial Narrow" w:hAnsi="Arial Narrow"/>
              </w:rPr>
            </w:pPr>
            <w:r w:rsidRPr="00BB7896">
              <w:rPr>
                <w:rFonts w:ascii="Arial Narrow" w:hAnsi="Arial Narrow"/>
              </w:rPr>
              <w:t>Dobrowoda</w:t>
            </w:r>
          </w:p>
        </w:tc>
        <w:tc>
          <w:tcPr>
            <w:tcW w:w="3686" w:type="dxa"/>
            <w:gridSpan w:val="2"/>
          </w:tcPr>
          <w:p w14:paraId="391C13A5" w14:textId="77777777" w:rsidR="003A00B5" w:rsidRPr="00BB7896" w:rsidRDefault="003A00B5" w:rsidP="00334AED">
            <w:pPr>
              <w:jc w:val="both"/>
              <w:rPr>
                <w:rFonts w:ascii="Arial Narrow" w:hAnsi="Arial Narrow"/>
              </w:rPr>
            </w:pPr>
            <w:r w:rsidRPr="00BB7896">
              <w:rPr>
                <w:rFonts w:ascii="Arial Narrow" w:hAnsi="Arial Narrow"/>
              </w:rPr>
              <w:t>Zespół kościoła par. pw. św. Marii Magdaleny:</w:t>
            </w:r>
          </w:p>
          <w:p w14:paraId="052A6880" w14:textId="77777777" w:rsidR="003A00B5" w:rsidRPr="00BB7896" w:rsidRDefault="003A00B5" w:rsidP="00334AED">
            <w:pPr>
              <w:jc w:val="both"/>
              <w:rPr>
                <w:rFonts w:ascii="Arial Narrow" w:hAnsi="Arial Narrow"/>
              </w:rPr>
            </w:pPr>
            <w:r w:rsidRPr="00BB7896">
              <w:rPr>
                <w:rFonts w:ascii="Arial Narrow" w:hAnsi="Arial Narrow"/>
              </w:rPr>
              <w:t>- kościół</w:t>
            </w:r>
          </w:p>
          <w:p w14:paraId="46F7BBE2" w14:textId="77777777" w:rsidR="003A00B5" w:rsidRPr="00BB7896" w:rsidRDefault="003A00B5" w:rsidP="00334AED">
            <w:pPr>
              <w:jc w:val="both"/>
              <w:rPr>
                <w:rFonts w:ascii="Arial Narrow" w:hAnsi="Arial Narrow"/>
              </w:rPr>
            </w:pPr>
            <w:r w:rsidRPr="00BB7896">
              <w:rPr>
                <w:rFonts w:ascii="Arial Narrow" w:hAnsi="Arial Narrow"/>
              </w:rPr>
              <w:t>- dzwonnica</w:t>
            </w:r>
          </w:p>
        </w:tc>
        <w:tc>
          <w:tcPr>
            <w:tcW w:w="2126" w:type="dxa"/>
          </w:tcPr>
          <w:p w14:paraId="28EFAE96" w14:textId="77777777" w:rsidR="003A00B5" w:rsidRPr="00BB7896" w:rsidRDefault="003A00B5" w:rsidP="00334AED">
            <w:pPr>
              <w:jc w:val="both"/>
              <w:rPr>
                <w:rFonts w:ascii="Arial Narrow" w:hAnsi="Arial Narrow"/>
              </w:rPr>
            </w:pPr>
            <w:r w:rsidRPr="00BB7896">
              <w:rPr>
                <w:rFonts w:ascii="Arial Narrow" w:hAnsi="Arial Narrow"/>
              </w:rPr>
              <w:t>A.31/1-2</w:t>
            </w:r>
          </w:p>
          <w:p w14:paraId="0E097009" w14:textId="77777777" w:rsidR="003A00B5" w:rsidRPr="00BB7896" w:rsidRDefault="003A00B5" w:rsidP="00334AED">
            <w:pPr>
              <w:jc w:val="both"/>
              <w:rPr>
                <w:rFonts w:ascii="Arial Narrow" w:hAnsi="Arial Narrow"/>
              </w:rPr>
            </w:pPr>
            <w:r w:rsidRPr="00BB7896">
              <w:rPr>
                <w:rFonts w:ascii="Arial Narrow" w:hAnsi="Arial Narrow"/>
              </w:rPr>
              <w:t>351 z 22.12.1956 oraz 121 z 22.06.1967</w:t>
            </w:r>
          </w:p>
        </w:tc>
      </w:tr>
      <w:tr w:rsidR="003A00B5" w:rsidRPr="00BB7896" w14:paraId="52ECAD8B" w14:textId="77777777" w:rsidTr="003A00B5">
        <w:tc>
          <w:tcPr>
            <w:tcW w:w="534" w:type="dxa"/>
          </w:tcPr>
          <w:p w14:paraId="1252BAFE" w14:textId="77777777" w:rsidR="003A00B5" w:rsidRPr="00BB7896" w:rsidRDefault="003A00B5" w:rsidP="00334AED">
            <w:pPr>
              <w:jc w:val="both"/>
              <w:rPr>
                <w:rFonts w:ascii="Arial Narrow" w:hAnsi="Arial Narrow"/>
              </w:rPr>
            </w:pPr>
            <w:r w:rsidRPr="00BB7896">
              <w:rPr>
                <w:rFonts w:ascii="Arial Narrow" w:hAnsi="Arial Narrow"/>
              </w:rPr>
              <w:t>20.</w:t>
            </w:r>
          </w:p>
        </w:tc>
        <w:tc>
          <w:tcPr>
            <w:tcW w:w="1559" w:type="dxa"/>
            <w:vMerge/>
          </w:tcPr>
          <w:p w14:paraId="0ADC6018" w14:textId="77777777" w:rsidR="003A00B5" w:rsidRPr="00BB7896" w:rsidRDefault="003A00B5" w:rsidP="00334AED">
            <w:pPr>
              <w:jc w:val="both"/>
              <w:rPr>
                <w:rFonts w:ascii="Arial Narrow" w:hAnsi="Arial Narrow"/>
              </w:rPr>
            </w:pPr>
          </w:p>
        </w:tc>
        <w:tc>
          <w:tcPr>
            <w:tcW w:w="1559" w:type="dxa"/>
          </w:tcPr>
          <w:p w14:paraId="435F2693" w14:textId="77777777" w:rsidR="003A00B5" w:rsidRPr="00BB7896" w:rsidRDefault="003A00B5" w:rsidP="00334AED">
            <w:pPr>
              <w:jc w:val="both"/>
              <w:rPr>
                <w:rFonts w:ascii="Arial Narrow" w:hAnsi="Arial Narrow"/>
              </w:rPr>
            </w:pPr>
            <w:r w:rsidRPr="00BB7896">
              <w:rPr>
                <w:rFonts w:ascii="Arial Narrow" w:hAnsi="Arial Narrow"/>
              </w:rPr>
              <w:t>Janina</w:t>
            </w:r>
          </w:p>
        </w:tc>
        <w:tc>
          <w:tcPr>
            <w:tcW w:w="3686" w:type="dxa"/>
            <w:gridSpan w:val="2"/>
          </w:tcPr>
          <w:p w14:paraId="3457B589" w14:textId="77777777" w:rsidR="003A00B5" w:rsidRPr="00BB7896" w:rsidRDefault="003A00B5" w:rsidP="00334AED">
            <w:pPr>
              <w:jc w:val="both"/>
              <w:rPr>
                <w:rFonts w:ascii="Arial Narrow" w:hAnsi="Arial Narrow"/>
              </w:rPr>
            </w:pPr>
            <w:r w:rsidRPr="00BB7896">
              <w:rPr>
                <w:rFonts w:ascii="Arial Narrow" w:hAnsi="Arial Narrow"/>
              </w:rPr>
              <w:t>Zespół kościoła par. pw. św. Wojciecha:</w:t>
            </w:r>
          </w:p>
          <w:p w14:paraId="23DC2455" w14:textId="77777777" w:rsidR="003A00B5" w:rsidRPr="00BB7896" w:rsidRDefault="003A00B5" w:rsidP="00334AED">
            <w:pPr>
              <w:jc w:val="both"/>
              <w:rPr>
                <w:rFonts w:ascii="Arial Narrow" w:hAnsi="Arial Narrow"/>
              </w:rPr>
            </w:pPr>
            <w:r w:rsidRPr="00BB7896">
              <w:rPr>
                <w:rFonts w:ascii="Arial Narrow" w:hAnsi="Arial Narrow"/>
              </w:rPr>
              <w:t>- kościół</w:t>
            </w:r>
          </w:p>
          <w:p w14:paraId="4F6AA95E" w14:textId="77777777" w:rsidR="003A00B5" w:rsidRPr="00BB7896" w:rsidRDefault="003A00B5" w:rsidP="00334AED">
            <w:pPr>
              <w:jc w:val="both"/>
              <w:rPr>
                <w:rFonts w:ascii="Arial Narrow" w:hAnsi="Arial Narrow"/>
              </w:rPr>
            </w:pPr>
            <w:r w:rsidRPr="00BB7896">
              <w:rPr>
                <w:rFonts w:ascii="Arial Narrow" w:hAnsi="Arial Narrow"/>
              </w:rPr>
              <w:t>- dzwonnica</w:t>
            </w:r>
          </w:p>
        </w:tc>
        <w:tc>
          <w:tcPr>
            <w:tcW w:w="2126" w:type="dxa"/>
          </w:tcPr>
          <w:p w14:paraId="49F068D8" w14:textId="77777777" w:rsidR="003A00B5" w:rsidRPr="00BB7896" w:rsidRDefault="003A00B5" w:rsidP="00334AED">
            <w:pPr>
              <w:jc w:val="both"/>
              <w:rPr>
                <w:rFonts w:ascii="Arial Narrow" w:hAnsi="Arial Narrow"/>
              </w:rPr>
            </w:pPr>
            <w:r w:rsidRPr="00BB7896">
              <w:rPr>
                <w:rFonts w:ascii="Arial Narrow" w:hAnsi="Arial Narrow"/>
              </w:rPr>
              <w:t>A.32/1-2</w:t>
            </w:r>
          </w:p>
          <w:p w14:paraId="26F2FD50" w14:textId="77777777" w:rsidR="003A00B5" w:rsidRPr="00BB7896" w:rsidRDefault="003A00B5" w:rsidP="00334AED">
            <w:pPr>
              <w:jc w:val="both"/>
              <w:rPr>
                <w:rFonts w:ascii="Arial Narrow" w:hAnsi="Arial Narrow"/>
              </w:rPr>
            </w:pPr>
            <w:r w:rsidRPr="00BB7896">
              <w:rPr>
                <w:rFonts w:ascii="Arial Narrow" w:hAnsi="Arial Narrow"/>
              </w:rPr>
              <w:t>391 z 15.01.1957 oraz 125 z 22.06.1967</w:t>
            </w:r>
          </w:p>
        </w:tc>
      </w:tr>
      <w:tr w:rsidR="003A00B5" w:rsidRPr="00BB7896" w14:paraId="1D048FF7" w14:textId="77777777" w:rsidTr="003A00B5">
        <w:tc>
          <w:tcPr>
            <w:tcW w:w="534" w:type="dxa"/>
          </w:tcPr>
          <w:p w14:paraId="5CCA9246" w14:textId="77777777" w:rsidR="003A00B5" w:rsidRPr="00BB7896" w:rsidRDefault="003A00B5" w:rsidP="00334AED">
            <w:pPr>
              <w:jc w:val="both"/>
              <w:rPr>
                <w:rFonts w:ascii="Arial Narrow" w:hAnsi="Arial Narrow"/>
              </w:rPr>
            </w:pPr>
            <w:r w:rsidRPr="00BB7896">
              <w:rPr>
                <w:rFonts w:ascii="Arial Narrow" w:hAnsi="Arial Narrow"/>
              </w:rPr>
              <w:t>21.</w:t>
            </w:r>
          </w:p>
        </w:tc>
        <w:tc>
          <w:tcPr>
            <w:tcW w:w="1559" w:type="dxa"/>
            <w:vMerge/>
          </w:tcPr>
          <w:p w14:paraId="625A6D08" w14:textId="77777777" w:rsidR="003A00B5" w:rsidRPr="00BB7896" w:rsidRDefault="003A00B5" w:rsidP="00334AED">
            <w:pPr>
              <w:jc w:val="both"/>
              <w:rPr>
                <w:rFonts w:ascii="Arial Narrow" w:hAnsi="Arial Narrow"/>
              </w:rPr>
            </w:pPr>
          </w:p>
        </w:tc>
        <w:tc>
          <w:tcPr>
            <w:tcW w:w="1559" w:type="dxa"/>
          </w:tcPr>
          <w:p w14:paraId="4215B16F" w14:textId="77777777" w:rsidR="003A00B5" w:rsidRPr="00BB7896" w:rsidRDefault="003A00B5" w:rsidP="00334AED">
            <w:pPr>
              <w:jc w:val="both"/>
              <w:rPr>
                <w:rFonts w:ascii="Arial Narrow" w:hAnsi="Arial Narrow"/>
              </w:rPr>
            </w:pPr>
            <w:r w:rsidRPr="00BB7896">
              <w:rPr>
                <w:rFonts w:ascii="Arial Narrow" w:hAnsi="Arial Narrow"/>
              </w:rPr>
              <w:t>Pęczelice</w:t>
            </w:r>
          </w:p>
        </w:tc>
        <w:tc>
          <w:tcPr>
            <w:tcW w:w="3686" w:type="dxa"/>
            <w:gridSpan w:val="2"/>
          </w:tcPr>
          <w:p w14:paraId="5544CDE2" w14:textId="77777777" w:rsidR="003A00B5" w:rsidRPr="00BB7896" w:rsidRDefault="003A00B5" w:rsidP="00334AED">
            <w:pPr>
              <w:jc w:val="both"/>
              <w:rPr>
                <w:rFonts w:ascii="Arial Narrow" w:hAnsi="Arial Narrow"/>
              </w:rPr>
            </w:pPr>
            <w:r w:rsidRPr="00BB7896">
              <w:rPr>
                <w:rFonts w:ascii="Arial Narrow" w:hAnsi="Arial Narrow"/>
              </w:rPr>
              <w:t>Zbór (ariański)</w:t>
            </w:r>
          </w:p>
        </w:tc>
        <w:tc>
          <w:tcPr>
            <w:tcW w:w="2126" w:type="dxa"/>
          </w:tcPr>
          <w:p w14:paraId="4B9B39C8" w14:textId="77777777" w:rsidR="003A00B5" w:rsidRPr="00BB7896" w:rsidRDefault="003A00B5" w:rsidP="00334AED">
            <w:pPr>
              <w:jc w:val="both"/>
              <w:rPr>
                <w:rFonts w:ascii="Arial Narrow" w:hAnsi="Arial Narrow"/>
              </w:rPr>
            </w:pPr>
            <w:r w:rsidRPr="00BB7896">
              <w:rPr>
                <w:rFonts w:ascii="Arial Narrow" w:hAnsi="Arial Narrow"/>
              </w:rPr>
              <w:t>A.33, 170 z 06.09.1971</w:t>
            </w:r>
          </w:p>
        </w:tc>
      </w:tr>
      <w:tr w:rsidR="003A00B5" w:rsidRPr="00BB7896" w14:paraId="16822769" w14:textId="77777777" w:rsidTr="003A00B5">
        <w:tc>
          <w:tcPr>
            <w:tcW w:w="534" w:type="dxa"/>
          </w:tcPr>
          <w:p w14:paraId="5313B632" w14:textId="77777777" w:rsidR="003A00B5" w:rsidRPr="00BB7896" w:rsidRDefault="003A00B5" w:rsidP="00334AED">
            <w:pPr>
              <w:jc w:val="both"/>
              <w:rPr>
                <w:rFonts w:ascii="Arial Narrow" w:hAnsi="Arial Narrow"/>
              </w:rPr>
            </w:pPr>
            <w:r w:rsidRPr="00BB7896">
              <w:rPr>
                <w:rFonts w:ascii="Arial Narrow" w:hAnsi="Arial Narrow"/>
              </w:rPr>
              <w:t>22.</w:t>
            </w:r>
          </w:p>
        </w:tc>
        <w:tc>
          <w:tcPr>
            <w:tcW w:w="1559" w:type="dxa"/>
            <w:vMerge/>
          </w:tcPr>
          <w:p w14:paraId="3641703C" w14:textId="77777777" w:rsidR="003A00B5" w:rsidRPr="00BB7896" w:rsidRDefault="003A00B5" w:rsidP="00334AED">
            <w:pPr>
              <w:jc w:val="both"/>
              <w:rPr>
                <w:rFonts w:ascii="Arial Narrow" w:hAnsi="Arial Narrow"/>
              </w:rPr>
            </w:pPr>
          </w:p>
        </w:tc>
        <w:tc>
          <w:tcPr>
            <w:tcW w:w="1559" w:type="dxa"/>
          </w:tcPr>
          <w:p w14:paraId="077B7FFF" w14:textId="77777777" w:rsidR="003A00B5" w:rsidRPr="00BB7896" w:rsidRDefault="003A00B5" w:rsidP="00334AED">
            <w:pPr>
              <w:jc w:val="both"/>
              <w:rPr>
                <w:rFonts w:ascii="Arial Narrow" w:hAnsi="Arial Narrow"/>
              </w:rPr>
            </w:pPr>
            <w:r w:rsidRPr="00BB7896">
              <w:rPr>
                <w:rFonts w:ascii="Arial Narrow" w:hAnsi="Arial Narrow"/>
              </w:rPr>
              <w:t>Radzanów</w:t>
            </w:r>
          </w:p>
        </w:tc>
        <w:tc>
          <w:tcPr>
            <w:tcW w:w="3686" w:type="dxa"/>
            <w:gridSpan w:val="2"/>
          </w:tcPr>
          <w:p w14:paraId="27EA1714" w14:textId="77777777" w:rsidR="003A00B5" w:rsidRPr="00BB7896" w:rsidRDefault="003A00B5" w:rsidP="00334AED">
            <w:pPr>
              <w:jc w:val="both"/>
              <w:rPr>
                <w:rFonts w:ascii="Arial Narrow" w:hAnsi="Arial Narrow"/>
              </w:rPr>
            </w:pPr>
            <w:r w:rsidRPr="00BB7896">
              <w:rPr>
                <w:rFonts w:ascii="Arial Narrow" w:hAnsi="Arial Narrow"/>
              </w:rPr>
              <w:t>Zespół dworski:</w:t>
            </w:r>
          </w:p>
          <w:p w14:paraId="5A843201" w14:textId="77777777" w:rsidR="003A00B5" w:rsidRPr="00BB7896" w:rsidRDefault="003A00B5" w:rsidP="00334AED">
            <w:pPr>
              <w:jc w:val="both"/>
              <w:rPr>
                <w:rFonts w:ascii="Arial Narrow" w:hAnsi="Arial Narrow"/>
              </w:rPr>
            </w:pPr>
            <w:r w:rsidRPr="00BB7896">
              <w:rPr>
                <w:rFonts w:ascii="Arial Narrow" w:hAnsi="Arial Narrow"/>
              </w:rPr>
              <w:t>- dwór</w:t>
            </w:r>
          </w:p>
          <w:p w14:paraId="1C7F451B" w14:textId="77777777" w:rsidR="003A00B5" w:rsidRPr="00BB7896" w:rsidRDefault="003A00B5" w:rsidP="00334AED">
            <w:pPr>
              <w:jc w:val="both"/>
              <w:rPr>
                <w:rFonts w:ascii="Arial Narrow" w:hAnsi="Arial Narrow"/>
              </w:rPr>
            </w:pPr>
            <w:r w:rsidRPr="00BB7896">
              <w:rPr>
                <w:rFonts w:ascii="Arial Narrow" w:hAnsi="Arial Narrow"/>
              </w:rPr>
              <w:lastRenderedPageBreak/>
              <w:t>-park</w:t>
            </w:r>
          </w:p>
        </w:tc>
        <w:tc>
          <w:tcPr>
            <w:tcW w:w="2126" w:type="dxa"/>
          </w:tcPr>
          <w:p w14:paraId="598AD022" w14:textId="77777777" w:rsidR="003A00B5" w:rsidRPr="00BB7896" w:rsidRDefault="003A00B5" w:rsidP="00334AED">
            <w:pPr>
              <w:jc w:val="both"/>
              <w:rPr>
                <w:rFonts w:ascii="Arial Narrow" w:hAnsi="Arial Narrow"/>
              </w:rPr>
            </w:pPr>
            <w:r w:rsidRPr="00BB7896">
              <w:rPr>
                <w:rFonts w:ascii="Arial Narrow" w:hAnsi="Arial Narrow"/>
              </w:rPr>
              <w:lastRenderedPageBreak/>
              <w:t>A.34/1-2</w:t>
            </w:r>
          </w:p>
          <w:p w14:paraId="3D5F9273" w14:textId="77777777" w:rsidR="003A00B5" w:rsidRPr="00BB7896" w:rsidRDefault="003A00B5" w:rsidP="00334AED">
            <w:pPr>
              <w:jc w:val="both"/>
              <w:rPr>
                <w:rFonts w:ascii="Arial Narrow" w:hAnsi="Arial Narrow"/>
              </w:rPr>
            </w:pPr>
            <w:r w:rsidRPr="00BB7896">
              <w:rPr>
                <w:rFonts w:ascii="Arial Narrow" w:hAnsi="Arial Narrow"/>
              </w:rPr>
              <w:lastRenderedPageBreak/>
              <w:t>34 z 07.06.1947, 780 z 08.02.1958 oraz 134 z 22.06.1967</w:t>
            </w:r>
          </w:p>
        </w:tc>
      </w:tr>
      <w:tr w:rsidR="003A00B5" w:rsidRPr="00BB7896" w14:paraId="6DBC8EBC" w14:textId="77777777" w:rsidTr="003A00B5">
        <w:tc>
          <w:tcPr>
            <w:tcW w:w="534" w:type="dxa"/>
          </w:tcPr>
          <w:p w14:paraId="1A2EB49F" w14:textId="77777777" w:rsidR="003A00B5" w:rsidRPr="00BB7896" w:rsidRDefault="003A00B5" w:rsidP="00334AED">
            <w:pPr>
              <w:jc w:val="both"/>
              <w:rPr>
                <w:rFonts w:ascii="Arial Narrow" w:hAnsi="Arial Narrow"/>
              </w:rPr>
            </w:pPr>
            <w:r w:rsidRPr="00BB7896">
              <w:rPr>
                <w:rFonts w:ascii="Arial Narrow" w:hAnsi="Arial Narrow"/>
              </w:rPr>
              <w:lastRenderedPageBreak/>
              <w:t>23.</w:t>
            </w:r>
          </w:p>
        </w:tc>
        <w:tc>
          <w:tcPr>
            <w:tcW w:w="1559" w:type="dxa"/>
            <w:vMerge/>
          </w:tcPr>
          <w:p w14:paraId="0CD40A90" w14:textId="77777777" w:rsidR="003A00B5" w:rsidRPr="00BB7896" w:rsidRDefault="003A00B5" w:rsidP="00334AED">
            <w:pPr>
              <w:jc w:val="both"/>
              <w:rPr>
                <w:rFonts w:ascii="Arial Narrow" w:hAnsi="Arial Narrow"/>
              </w:rPr>
            </w:pPr>
          </w:p>
        </w:tc>
        <w:tc>
          <w:tcPr>
            <w:tcW w:w="1559" w:type="dxa"/>
            <w:vMerge w:val="restart"/>
          </w:tcPr>
          <w:p w14:paraId="3DA5DEC6" w14:textId="77777777" w:rsidR="003A00B5" w:rsidRPr="00BB7896" w:rsidRDefault="003A00B5" w:rsidP="00334AED">
            <w:pPr>
              <w:jc w:val="both"/>
              <w:rPr>
                <w:rFonts w:ascii="Arial Narrow" w:hAnsi="Arial Narrow"/>
              </w:rPr>
            </w:pPr>
            <w:r w:rsidRPr="00BB7896">
              <w:rPr>
                <w:rFonts w:ascii="Arial Narrow" w:hAnsi="Arial Narrow"/>
              </w:rPr>
              <w:t>Skotniki Małe</w:t>
            </w:r>
          </w:p>
        </w:tc>
        <w:tc>
          <w:tcPr>
            <w:tcW w:w="3686" w:type="dxa"/>
            <w:gridSpan w:val="2"/>
          </w:tcPr>
          <w:p w14:paraId="1F602F11" w14:textId="77777777" w:rsidR="003A00B5" w:rsidRPr="00BB7896" w:rsidRDefault="003A00B5" w:rsidP="00334AED">
            <w:pPr>
              <w:jc w:val="both"/>
              <w:rPr>
                <w:rFonts w:ascii="Arial Narrow" w:hAnsi="Arial Narrow"/>
              </w:rPr>
            </w:pPr>
            <w:r w:rsidRPr="00BB7896">
              <w:rPr>
                <w:rFonts w:ascii="Arial Narrow" w:hAnsi="Arial Narrow"/>
              </w:rPr>
              <w:t>Młyn wodny, spadkobiercy L. Duszy</w:t>
            </w:r>
          </w:p>
        </w:tc>
        <w:tc>
          <w:tcPr>
            <w:tcW w:w="2126" w:type="dxa"/>
          </w:tcPr>
          <w:p w14:paraId="47FA708C" w14:textId="77777777" w:rsidR="003A00B5" w:rsidRPr="00BB7896" w:rsidRDefault="003A00B5" w:rsidP="00334AED">
            <w:pPr>
              <w:jc w:val="both"/>
              <w:rPr>
                <w:rFonts w:ascii="Arial Narrow" w:hAnsi="Arial Narrow"/>
              </w:rPr>
            </w:pPr>
            <w:r w:rsidRPr="00BB7896">
              <w:rPr>
                <w:rFonts w:ascii="Arial Narrow" w:hAnsi="Arial Narrow"/>
              </w:rPr>
              <w:t>A.35, 928 z 03.11.1976</w:t>
            </w:r>
          </w:p>
        </w:tc>
      </w:tr>
      <w:tr w:rsidR="003A00B5" w:rsidRPr="00BB7896" w14:paraId="143552A1" w14:textId="77777777" w:rsidTr="003A00B5">
        <w:tc>
          <w:tcPr>
            <w:tcW w:w="534" w:type="dxa"/>
          </w:tcPr>
          <w:p w14:paraId="75BCC75E" w14:textId="77777777" w:rsidR="003A00B5" w:rsidRPr="00BB7896" w:rsidRDefault="003A00B5" w:rsidP="00334AED">
            <w:pPr>
              <w:jc w:val="both"/>
              <w:rPr>
                <w:rFonts w:ascii="Arial Narrow" w:hAnsi="Arial Narrow"/>
              </w:rPr>
            </w:pPr>
            <w:r w:rsidRPr="00BB7896">
              <w:rPr>
                <w:rFonts w:ascii="Arial Narrow" w:hAnsi="Arial Narrow"/>
              </w:rPr>
              <w:t>24.</w:t>
            </w:r>
          </w:p>
        </w:tc>
        <w:tc>
          <w:tcPr>
            <w:tcW w:w="1559" w:type="dxa"/>
            <w:vMerge/>
          </w:tcPr>
          <w:p w14:paraId="663951C3" w14:textId="77777777" w:rsidR="003A00B5" w:rsidRPr="00BB7896" w:rsidRDefault="003A00B5" w:rsidP="00334AED">
            <w:pPr>
              <w:jc w:val="both"/>
              <w:rPr>
                <w:rFonts w:ascii="Arial Narrow" w:hAnsi="Arial Narrow"/>
              </w:rPr>
            </w:pPr>
          </w:p>
        </w:tc>
        <w:tc>
          <w:tcPr>
            <w:tcW w:w="1559" w:type="dxa"/>
            <w:vMerge/>
          </w:tcPr>
          <w:p w14:paraId="4002A658" w14:textId="77777777" w:rsidR="003A00B5" w:rsidRPr="00BB7896" w:rsidRDefault="003A00B5" w:rsidP="00334AED">
            <w:pPr>
              <w:jc w:val="both"/>
              <w:rPr>
                <w:rFonts w:ascii="Arial Narrow" w:hAnsi="Arial Narrow"/>
              </w:rPr>
            </w:pPr>
          </w:p>
        </w:tc>
        <w:tc>
          <w:tcPr>
            <w:tcW w:w="3686" w:type="dxa"/>
            <w:gridSpan w:val="2"/>
          </w:tcPr>
          <w:p w14:paraId="40B44527" w14:textId="77777777" w:rsidR="003A00B5" w:rsidRPr="00BB7896" w:rsidRDefault="003A00B5" w:rsidP="00334AED">
            <w:pPr>
              <w:jc w:val="both"/>
              <w:rPr>
                <w:rFonts w:ascii="Arial Narrow" w:hAnsi="Arial Narrow"/>
              </w:rPr>
            </w:pPr>
            <w:r w:rsidRPr="00BB7896">
              <w:rPr>
                <w:rFonts w:ascii="Arial Narrow" w:hAnsi="Arial Narrow"/>
              </w:rPr>
              <w:t>Młyn wodny, spadkobiercy W. Jurkowskiego</w:t>
            </w:r>
          </w:p>
        </w:tc>
        <w:tc>
          <w:tcPr>
            <w:tcW w:w="2126" w:type="dxa"/>
          </w:tcPr>
          <w:p w14:paraId="5ECDB212" w14:textId="77777777" w:rsidR="003A00B5" w:rsidRPr="00BB7896" w:rsidRDefault="003A00B5" w:rsidP="00334AED">
            <w:pPr>
              <w:jc w:val="both"/>
              <w:rPr>
                <w:rFonts w:ascii="Arial Narrow" w:hAnsi="Arial Narrow"/>
              </w:rPr>
            </w:pPr>
            <w:r w:rsidRPr="00BB7896">
              <w:rPr>
                <w:rFonts w:ascii="Arial Narrow" w:hAnsi="Arial Narrow"/>
              </w:rPr>
              <w:t>A.36, 929 z 03.11.1976</w:t>
            </w:r>
          </w:p>
        </w:tc>
      </w:tr>
      <w:tr w:rsidR="003A00B5" w:rsidRPr="00BB7896" w14:paraId="2F2821F3" w14:textId="77777777" w:rsidTr="003A00B5">
        <w:tc>
          <w:tcPr>
            <w:tcW w:w="534" w:type="dxa"/>
          </w:tcPr>
          <w:p w14:paraId="5CAFA827" w14:textId="77777777" w:rsidR="003A00B5" w:rsidRPr="00BB7896" w:rsidRDefault="003A00B5" w:rsidP="00334AED">
            <w:pPr>
              <w:jc w:val="both"/>
              <w:rPr>
                <w:rFonts w:ascii="Arial Narrow" w:hAnsi="Arial Narrow"/>
              </w:rPr>
            </w:pPr>
            <w:r w:rsidRPr="00BB7896">
              <w:rPr>
                <w:rFonts w:ascii="Arial Narrow" w:hAnsi="Arial Narrow"/>
              </w:rPr>
              <w:t>25.</w:t>
            </w:r>
          </w:p>
        </w:tc>
        <w:tc>
          <w:tcPr>
            <w:tcW w:w="1559" w:type="dxa"/>
            <w:vMerge/>
          </w:tcPr>
          <w:p w14:paraId="59D2CCD0" w14:textId="77777777" w:rsidR="003A00B5" w:rsidRPr="00BB7896" w:rsidRDefault="003A00B5" w:rsidP="00334AED">
            <w:pPr>
              <w:jc w:val="both"/>
              <w:rPr>
                <w:rFonts w:ascii="Arial Narrow" w:hAnsi="Arial Narrow"/>
              </w:rPr>
            </w:pPr>
          </w:p>
        </w:tc>
        <w:tc>
          <w:tcPr>
            <w:tcW w:w="1559" w:type="dxa"/>
            <w:vMerge w:val="restart"/>
          </w:tcPr>
          <w:p w14:paraId="07082FF1" w14:textId="77777777" w:rsidR="003A00B5" w:rsidRPr="00BB7896" w:rsidRDefault="003A00B5" w:rsidP="00334AED">
            <w:pPr>
              <w:jc w:val="both"/>
              <w:rPr>
                <w:rFonts w:ascii="Arial Narrow" w:hAnsi="Arial Narrow"/>
              </w:rPr>
            </w:pPr>
            <w:r w:rsidRPr="00BB7896">
              <w:rPr>
                <w:rFonts w:ascii="Arial Narrow" w:hAnsi="Arial Narrow"/>
              </w:rPr>
              <w:t>Szaniec</w:t>
            </w:r>
          </w:p>
        </w:tc>
        <w:tc>
          <w:tcPr>
            <w:tcW w:w="3686" w:type="dxa"/>
            <w:gridSpan w:val="2"/>
          </w:tcPr>
          <w:p w14:paraId="6023E500" w14:textId="77777777" w:rsidR="003A00B5" w:rsidRPr="00BB7896" w:rsidRDefault="003A00B5" w:rsidP="00334AED">
            <w:pPr>
              <w:jc w:val="both"/>
              <w:rPr>
                <w:rFonts w:ascii="Arial Narrow" w:hAnsi="Arial Narrow"/>
              </w:rPr>
            </w:pPr>
            <w:r w:rsidRPr="00BB7896">
              <w:rPr>
                <w:rFonts w:ascii="Arial Narrow" w:hAnsi="Arial Narrow"/>
              </w:rPr>
              <w:t>Kościół par. pw. Wniebowzięcia NMP</w:t>
            </w:r>
          </w:p>
        </w:tc>
        <w:tc>
          <w:tcPr>
            <w:tcW w:w="2126" w:type="dxa"/>
          </w:tcPr>
          <w:p w14:paraId="5C151088" w14:textId="77777777" w:rsidR="003A00B5" w:rsidRPr="00BB7896" w:rsidRDefault="003A00B5" w:rsidP="00334AED">
            <w:pPr>
              <w:jc w:val="both"/>
              <w:rPr>
                <w:rFonts w:ascii="Arial Narrow" w:hAnsi="Arial Narrow"/>
              </w:rPr>
            </w:pPr>
            <w:r w:rsidRPr="00BB7896">
              <w:rPr>
                <w:rFonts w:ascii="Arial Narrow" w:hAnsi="Arial Narrow"/>
              </w:rPr>
              <w:t xml:space="preserve">A.37, </w:t>
            </w:r>
            <w:r w:rsidRPr="00BB7896">
              <w:rPr>
                <w:rFonts w:ascii="Arial Narrow" w:hAnsi="Arial Narrow"/>
              </w:rPr>
              <w:br/>
              <w:t>283 z 18.10.1956, 357 z 04.01.1957 oraz 109 z 21.02.1966</w:t>
            </w:r>
          </w:p>
        </w:tc>
      </w:tr>
      <w:tr w:rsidR="003A00B5" w:rsidRPr="00BB7896" w14:paraId="0929C034" w14:textId="77777777" w:rsidTr="003A00B5">
        <w:tc>
          <w:tcPr>
            <w:tcW w:w="534" w:type="dxa"/>
          </w:tcPr>
          <w:p w14:paraId="31AB3A60" w14:textId="77777777" w:rsidR="003A00B5" w:rsidRPr="00BB7896" w:rsidRDefault="003A00B5" w:rsidP="00334AED">
            <w:pPr>
              <w:jc w:val="both"/>
              <w:rPr>
                <w:rFonts w:ascii="Arial Narrow" w:hAnsi="Arial Narrow"/>
              </w:rPr>
            </w:pPr>
            <w:r w:rsidRPr="00BB7896">
              <w:rPr>
                <w:rFonts w:ascii="Arial Narrow" w:hAnsi="Arial Narrow"/>
              </w:rPr>
              <w:t>26.</w:t>
            </w:r>
          </w:p>
        </w:tc>
        <w:tc>
          <w:tcPr>
            <w:tcW w:w="1559" w:type="dxa"/>
            <w:vMerge/>
          </w:tcPr>
          <w:p w14:paraId="10EB3936" w14:textId="77777777" w:rsidR="003A00B5" w:rsidRPr="00BB7896" w:rsidRDefault="003A00B5" w:rsidP="00334AED">
            <w:pPr>
              <w:jc w:val="both"/>
              <w:rPr>
                <w:rFonts w:ascii="Arial Narrow" w:hAnsi="Arial Narrow"/>
              </w:rPr>
            </w:pPr>
          </w:p>
        </w:tc>
        <w:tc>
          <w:tcPr>
            <w:tcW w:w="1559" w:type="dxa"/>
            <w:vMerge/>
          </w:tcPr>
          <w:p w14:paraId="2AFE9945" w14:textId="77777777" w:rsidR="003A00B5" w:rsidRPr="00BB7896" w:rsidRDefault="003A00B5" w:rsidP="00334AED">
            <w:pPr>
              <w:jc w:val="both"/>
              <w:rPr>
                <w:rFonts w:ascii="Arial Narrow" w:hAnsi="Arial Narrow"/>
              </w:rPr>
            </w:pPr>
          </w:p>
        </w:tc>
        <w:tc>
          <w:tcPr>
            <w:tcW w:w="3686" w:type="dxa"/>
            <w:gridSpan w:val="2"/>
          </w:tcPr>
          <w:p w14:paraId="044ABEF1" w14:textId="77777777" w:rsidR="003A00B5" w:rsidRPr="00BB7896" w:rsidRDefault="003A00B5" w:rsidP="00334AED">
            <w:pPr>
              <w:jc w:val="both"/>
              <w:rPr>
                <w:rFonts w:ascii="Arial Narrow" w:hAnsi="Arial Narrow"/>
              </w:rPr>
            </w:pPr>
            <w:r w:rsidRPr="00BB7896">
              <w:rPr>
                <w:rFonts w:ascii="Arial Narrow" w:hAnsi="Arial Narrow"/>
              </w:rPr>
              <w:t>Kaplica cmentarna na cmentarzu par.</w:t>
            </w:r>
          </w:p>
        </w:tc>
        <w:tc>
          <w:tcPr>
            <w:tcW w:w="2126" w:type="dxa"/>
          </w:tcPr>
          <w:p w14:paraId="428BD2FB" w14:textId="77777777" w:rsidR="003A00B5" w:rsidRPr="00BB7896" w:rsidRDefault="003A00B5" w:rsidP="00334AED">
            <w:pPr>
              <w:jc w:val="both"/>
              <w:rPr>
                <w:rFonts w:ascii="Arial Narrow" w:hAnsi="Arial Narrow"/>
              </w:rPr>
            </w:pPr>
            <w:r w:rsidRPr="00BB7896">
              <w:rPr>
                <w:rFonts w:ascii="Arial Narrow" w:hAnsi="Arial Narrow"/>
              </w:rPr>
              <w:t>A.38, 777 z 08.02.1958</w:t>
            </w:r>
          </w:p>
        </w:tc>
      </w:tr>
      <w:tr w:rsidR="003A00B5" w:rsidRPr="00BB7896" w14:paraId="43F58022" w14:textId="77777777" w:rsidTr="003A00B5">
        <w:tc>
          <w:tcPr>
            <w:tcW w:w="534" w:type="dxa"/>
          </w:tcPr>
          <w:p w14:paraId="21BF3647" w14:textId="77777777" w:rsidR="003A00B5" w:rsidRPr="00BB7896" w:rsidRDefault="003A00B5" w:rsidP="00334AED">
            <w:pPr>
              <w:jc w:val="both"/>
              <w:rPr>
                <w:rFonts w:ascii="Arial Narrow" w:hAnsi="Arial Narrow"/>
              </w:rPr>
            </w:pPr>
            <w:r w:rsidRPr="00BB7896">
              <w:rPr>
                <w:rFonts w:ascii="Arial Narrow" w:hAnsi="Arial Narrow"/>
              </w:rPr>
              <w:t>27.</w:t>
            </w:r>
          </w:p>
        </w:tc>
        <w:tc>
          <w:tcPr>
            <w:tcW w:w="1559" w:type="dxa"/>
            <w:vMerge/>
          </w:tcPr>
          <w:p w14:paraId="3F91FBCA" w14:textId="77777777" w:rsidR="003A00B5" w:rsidRPr="00BB7896" w:rsidRDefault="003A00B5" w:rsidP="00334AED">
            <w:pPr>
              <w:jc w:val="both"/>
              <w:rPr>
                <w:rFonts w:ascii="Arial Narrow" w:hAnsi="Arial Narrow"/>
              </w:rPr>
            </w:pPr>
          </w:p>
        </w:tc>
        <w:tc>
          <w:tcPr>
            <w:tcW w:w="1559" w:type="dxa"/>
            <w:vMerge/>
          </w:tcPr>
          <w:p w14:paraId="5E753E7C" w14:textId="77777777" w:rsidR="003A00B5" w:rsidRPr="00BB7896" w:rsidRDefault="003A00B5" w:rsidP="00334AED">
            <w:pPr>
              <w:jc w:val="both"/>
              <w:rPr>
                <w:rFonts w:ascii="Arial Narrow" w:hAnsi="Arial Narrow"/>
              </w:rPr>
            </w:pPr>
          </w:p>
        </w:tc>
        <w:tc>
          <w:tcPr>
            <w:tcW w:w="3686" w:type="dxa"/>
            <w:gridSpan w:val="2"/>
          </w:tcPr>
          <w:p w14:paraId="52EB0D89" w14:textId="77777777" w:rsidR="003A00B5" w:rsidRPr="00BB7896" w:rsidRDefault="003A00B5" w:rsidP="00334AED">
            <w:pPr>
              <w:jc w:val="both"/>
              <w:rPr>
                <w:rFonts w:ascii="Arial Narrow" w:hAnsi="Arial Narrow"/>
              </w:rPr>
            </w:pPr>
            <w:r w:rsidRPr="00BB7896">
              <w:rPr>
                <w:rFonts w:ascii="Arial Narrow" w:hAnsi="Arial Narrow"/>
              </w:rPr>
              <w:t>Dwór</w:t>
            </w:r>
          </w:p>
        </w:tc>
        <w:tc>
          <w:tcPr>
            <w:tcW w:w="2126" w:type="dxa"/>
          </w:tcPr>
          <w:p w14:paraId="1E732F97" w14:textId="77777777" w:rsidR="003A00B5" w:rsidRPr="00BB7896" w:rsidRDefault="003A00B5" w:rsidP="00334AED">
            <w:pPr>
              <w:jc w:val="both"/>
              <w:rPr>
                <w:rFonts w:ascii="Arial Narrow" w:hAnsi="Arial Narrow"/>
              </w:rPr>
            </w:pPr>
            <w:r w:rsidRPr="00BB7896">
              <w:rPr>
                <w:rFonts w:ascii="Arial Narrow" w:hAnsi="Arial Narrow"/>
              </w:rPr>
              <w:t>A.39, 284 z 18.10.1956 oraz 137 z 22.06.1967</w:t>
            </w:r>
          </w:p>
        </w:tc>
      </w:tr>
      <w:tr w:rsidR="003A00B5" w:rsidRPr="00BB7896" w14:paraId="3E775CA2" w14:textId="77777777" w:rsidTr="003A00B5">
        <w:tc>
          <w:tcPr>
            <w:tcW w:w="534" w:type="dxa"/>
          </w:tcPr>
          <w:p w14:paraId="3C416EBF" w14:textId="77777777" w:rsidR="003A00B5" w:rsidRPr="00BB7896" w:rsidRDefault="003A00B5" w:rsidP="00334AED">
            <w:pPr>
              <w:jc w:val="both"/>
              <w:rPr>
                <w:rFonts w:ascii="Arial Narrow" w:hAnsi="Arial Narrow"/>
              </w:rPr>
            </w:pPr>
            <w:r w:rsidRPr="00BB7896">
              <w:rPr>
                <w:rFonts w:ascii="Arial Narrow" w:hAnsi="Arial Narrow"/>
              </w:rPr>
              <w:t>28.</w:t>
            </w:r>
          </w:p>
        </w:tc>
        <w:tc>
          <w:tcPr>
            <w:tcW w:w="1559" w:type="dxa"/>
            <w:vMerge/>
          </w:tcPr>
          <w:p w14:paraId="3542596C" w14:textId="77777777" w:rsidR="003A00B5" w:rsidRPr="00BB7896" w:rsidRDefault="003A00B5" w:rsidP="00334AED">
            <w:pPr>
              <w:jc w:val="both"/>
              <w:rPr>
                <w:rFonts w:ascii="Arial Narrow" w:hAnsi="Arial Narrow"/>
              </w:rPr>
            </w:pPr>
          </w:p>
        </w:tc>
        <w:tc>
          <w:tcPr>
            <w:tcW w:w="1559" w:type="dxa"/>
          </w:tcPr>
          <w:p w14:paraId="4D6D5B60" w14:textId="77777777" w:rsidR="003A00B5" w:rsidRPr="00BB7896" w:rsidRDefault="003A00B5" w:rsidP="00334AED">
            <w:pPr>
              <w:jc w:val="both"/>
              <w:rPr>
                <w:rFonts w:ascii="Arial Narrow" w:hAnsi="Arial Narrow"/>
              </w:rPr>
            </w:pPr>
            <w:proofErr w:type="spellStart"/>
            <w:r w:rsidRPr="00BB7896">
              <w:rPr>
                <w:rFonts w:ascii="Arial Narrow" w:hAnsi="Arial Narrow"/>
              </w:rPr>
              <w:t>Szczaworyż</w:t>
            </w:r>
            <w:proofErr w:type="spellEnd"/>
          </w:p>
        </w:tc>
        <w:tc>
          <w:tcPr>
            <w:tcW w:w="3686" w:type="dxa"/>
            <w:gridSpan w:val="2"/>
          </w:tcPr>
          <w:p w14:paraId="7757553A" w14:textId="77777777" w:rsidR="003A00B5" w:rsidRPr="00BB7896" w:rsidRDefault="003A00B5" w:rsidP="00334AED">
            <w:pPr>
              <w:jc w:val="both"/>
              <w:rPr>
                <w:rFonts w:ascii="Arial Narrow" w:hAnsi="Arial Narrow"/>
              </w:rPr>
            </w:pPr>
            <w:r w:rsidRPr="00BB7896">
              <w:rPr>
                <w:rFonts w:ascii="Arial Narrow" w:hAnsi="Arial Narrow"/>
              </w:rPr>
              <w:t>Zespół kościoła par. św. Jakuba St. Apostoła:</w:t>
            </w:r>
          </w:p>
          <w:p w14:paraId="6C6D8CBA" w14:textId="77777777" w:rsidR="003A00B5" w:rsidRPr="00BB7896" w:rsidRDefault="003A00B5" w:rsidP="00334AED">
            <w:pPr>
              <w:jc w:val="both"/>
              <w:rPr>
                <w:rFonts w:ascii="Arial Narrow" w:hAnsi="Arial Narrow"/>
              </w:rPr>
            </w:pPr>
            <w:r w:rsidRPr="00BB7896">
              <w:rPr>
                <w:rFonts w:ascii="Arial Narrow" w:hAnsi="Arial Narrow"/>
              </w:rPr>
              <w:t>- kościół par.</w:t>
            </w:r>
          </w:p>
          <w:p w14:paraId="41BCA2BF" w14:textId="77777777" w:rsidR="003A00B5" w:rsidRPr="00BB7896" w:rsidRDefault="003A00B5" w:rsidP="00334AED">
            <w:pPr>
              <w:jc w:val="both"/>
              <w:rPr>
                <w:rFonts w:ascii="Arial Narrow" w:hAnsi="Arial Narrow"/>
              </w:rPr>
            </w:pPr>
            <w:r w:rsidRPr="00BB7896">
              <w:rPr>
                <w:rFonts w:ascii="Arial Narrow" w:hAnsi="Arial Narrow"/>
              </w:rPr>
              <w:t>- plebania (ob. kaplica przedpogrzebowa)</w:t>
            </w:r>
          </w:p>
        </w:tc>
        <w:tc>
          <w:tcPr>
            <w:tcW w:w="2126" w:type="dxa"/>
          </w:tcPr>
          <w:p w14:paraId="7CBC57DE" w14:textId="77777777" w:rsidR="003A00B5" w:rsidRPr="00BB7896" w:rsidRDefault="003A00B5" w:rsidP="00334AED">
            <w:pPr>
              <w:jc w:val="both"/>
              <w:rPr>
                <w:rFonts w:ascii="Arial Narrow" w:hAnsi="Arial Narrow"/>
              </w:rPr>
            </w:pPr>
            <w:r w:rsidRPr="00BB7896">
              <w:rPr>
                <w:rFonts w:ascii="Arial Narrow" w:hAnsi="Arial Narrow"/>
              </w:rPr>
              <w:t>A.40/1-2</w:t>
            </w:r>
          </w:p>
          <w:p w14:paraId="6083E1B9" w14:textId="77777777" w:rsidR="003A00B5" w:rsidRPr="00BB7896" w:rsidRDefault="003A00B5" w:rsidP="00334AED">
            <w:pPr>
              <w:jc w:val="both"/>
              <w:rPr>
                <w:rFonts w:ascii="Arial Narrow" w:hAnsi="Arial Narrow"/>
              </w:rPr>
            </w:pPr>
            <w:r w:rsidRPr="00BB7896">
              <w:rPr>
                <w:rFonts w:ascii="Arial Narrow" w:hAnsi="Arial Narrow"/>
              </w:rPr>
              <w:t>207 z 02.10.1956 oraz 138 z 22.06.1967</w:t>
            </w:r>
          </w:p>
        </w:tc>
      </w:tr>
      <w:tr w:rsidR="003A00B5" w:rsidRPr="00BB7896" w14:paraId="2260933D" w14:textId="77777777" w:rsidTr="003A00B5">
        <w:tc>
          <w:tcPr>
            <w:tcW w:w="534" w:type="dxa"/>
          </w:tcPr>
          <w:p w14:paraId="0429984F" w14:textId="77777777" w:rsidR="003A00B5" w:rsidRPr="00BB7896" w:rsidRDefault="003A00B5" w:rsidP="00334AED">
            <w:pPr>
              <w:jc w:val="both"/>
              <w:rPr>
                <w:rFonts w:ascii="Arial Narrow" w:hAnsi="Arial Narrow"/>
              </w:rPr>
            </w:pPr>
            <w:r w:rsidRPr="00BB7896">
              <w:rPr>
                <w:rFonts w:ascii="Arial Narrow" w:hAnsi="Arial Narrow"/>
              </w:rPr>
              <w:t>29.</w:t>
            </w:r>
          </w:p>
        </w:tc>
        <w:tc>
          <w:tcPr>
            <w:tcW w:w="1559" w:type="dxa"/>
            <w:vMerge/>
          </w:tcPr>
          <w:p w14:paraId="4AC4BFED" w14:textId="77777777" w:rsidR="003A00B5" w:rsidRPr="00BB7896" w:rsidRDefault="003A00B5" w:rsidP="00334AED">
            <w:pPr>
              <w:jc w:val="both"/>
              <w:rPr>
                <w:rFonts w:ascii="Arial Narrow" w:hAnsi="Arial Narrow"/>
              </w:rPr>
            </w:pPr>
          </w:p>
        </w:tc>
        <w:tc>
          <w:tcPr>
            <w:tcW w:w="1559" w:type="dxa"/>
            <w:vMerge w:val="restart"/>
          </w:tcPr>
          <w:p w14:paraId="7903CDE5" w14:textId="77777777" w:rsidR="003A00B5" w:rsidRPr="00BB7896" w:rsidRDefault="003A00B5" w:rsidP="00334AED">
            <w:pPr>
              <w:jc w:val="both"/>
              <w:rPr>
                <w:rFonts w:ascii="Arial Narrow" w:hAnsi="Arial Narrow"/>
              </w:rPr>
            </w:pPr>
            <w:r w:rsidRPr="00BB7896">
              <w:rPr>
                <w:rFonts w:ascii="Arial Narrow" w:hAnsi="Arial Narrow"/>
              </w:rPr>
              <w:t>Widuchowa</w:t>
            </w:r>
          </w:p>
        </w:tc>
        <w:tc>
          <w:tcPr>
            <w:tcW w:w="3686" w:type="dxa"/>
            <w:gridSpan w:val="2"/>
          </w:tcPr>
          <w:p w14:paraId="21FED27D" w14:textId="77777777" w:rsidR="003A00B5" w:rsidRPr="00BB7896" w:rsidRDefault="003A00B5" w:rsidP="00334AED">
            <w:pPr>
              <w:jc w:val="both"/>
              <w:rPr>
                <w:rFonts w:ascii="Arial Narrow" w:hAnsi="Arial Narrow"/>
              </w:rPr>
            </w:pPr>
            <w:r w:rsidRPr="00BB7896">
              <w:rPr>
                <w:rFonts w:ascii="Arial Narrow" w:hAnsi="Arial Narrow"/>
              </w:rPr>
              <w:t>Kościół fil. pw. NMP (ob. Kaplica pw. MB Anielskiej)</w:t>
            </w:r>
          </w:p>
        </w:tc>
        <w:tc>
          <w:tcPr>
            <w:tcW w:w="2126" w:type="dxa"/>
          </w:tcPr>
          <w:p w14:paraId="47DDC879" w14:textId="77777777" w:rsidR="003A00B5" w:rsidRPr="00BB7896" w:rsidRDefault="003A00B5" w:rsidP="00334AED">
            <w:pPr>
              <w:jc w:val="both"/>
              <w:rPr>
                <w:rFonts w:ascii="Arial Narrow" w:hAnsi="Arial Narrow"/>
              </w:rPr>
            </w:pPr>
            <w:r w:rsidRPr="00BB7896">
              <w:rPr>
                <w:rFonts w:ascii="Arial Narrow" w:hAnsi="Arial Narrow"/>
              </w:rPr>
              <w:t>A.41, 390 z 15.01.1957 oraz 152 z 23.06.1967</w:t>
            </w:r>
          </w:p>
        </w:tc>
      </w:tr>
      <w:tr w:rsidR="003A00B5" w:rsidRPr="00BB7896" w14:paraId="3296CA17" w14:textId="77777777" w:rsidTr="003A00B5">
        <w:tc>
          <w:tcPr>
            <w:tcW w:w="534" w:type="dxa"/>
          </w:tcPr>
          <w:p w14:paraId="6DFD575C" w14:textId="77777777" w:rsidR="003A00B5" w:rsidRPr="00BB7896" w:rsidRDefault="003A00B5" w:rsidP="00334AED">
            <w:pPr>
              <w:jc w:val="both"/>
              <w:rPr>
                <w:rFonts w:ascii="Arial Narrow" w:hAnsi="Arial Narrow"/>
              </w:rPr>
            </w:pPr>
            <w:r w:rsidRPr="00BB7896">
              <w:rPr>
                <w:rFonts w:ascii="Arial Narrow" w:hAnsi="Arial Narrow"/>
              </w:rPr>
              <w:t>30.</w:t>
            </w:r>
          </w:p>
        </w:tc>
        <w:tc>
          <w:tcPr>
            <w:tcW w:w="1559" w:type="dxa"/>
            <w:vMerge/>
          </w:tcPr>
          <w:p w14:paraId="2B0D5A36" w14:textId="77777777" w:rsidR="003A00B5" w:rsidRPr="00BB7896" w:rsidRDefault="003A00B5" w:rsidP="00334AED">
            <w:pPr>
              <w:jc w:val="both"/>
              <w:rPr>
                <w:rFonts w:ascii="Arial Narrow" w:hAnsi="Arial Narrow"/>
              </w:rPr>
            </w:pPr>
          </w:p>
        </w:tc>
        <w:tc>
          <w:tcPr>
            <w:tcW w:w="1559" w:type="dxa"/>
            <w:vMerge/>
          </w:tcPr>
          <w:p w14:paraId="3A4A91C6" w14:textId="77777777" w:rsidR="003A00B5" w:rsidRPr="00BB7896" w:rsidRDefault="003A00B5" w:rsidP="00334AED">
            <w:pPr>
              <w:jc w:val="both"/>
              <w:rPr>
                <w:rFonts w:ascii="Arial Narrow" w:hAnsi="Arial Narrow"/>
              </w:rPr>
            </w:pPr>
          </w:p>
        </w:tc>
        <w:tc>
          <w:tcPr>
            <w:tcW w:w="3686" w:type="dxa"/>
            <w:gridSpan w:val="2"/>
          </w:tcPr>
          <w:p w14:paraId="59C72FB2" w14:textId="77777777" w:rsidR="003A00B5" w:rsidRPr="00BB7896" w:rsidRDefault="003A00B5" w:rsidP="00334AED">
            <w:pPr>
              <w:jc w:val="both"/>
              <w:rPr>
                <w:rFonts w:ascii="Arial Narrow" w:hAnsi="Arial Narrow"/>
              </w:rPr>
            </w:pPr>
            <w:r w:rsidRPr="00BB7896">
              <w:rPr>
                <w:rFonts w:ascii="Arial Narrow" w:hAnsi="Arial Narrow"/>
              </w:rPr>
              <w:t>Zespół dworski:</w:t>
            </w:r>
          </w:p>
          <w:p w14:paraId="497DA68A" w14:textId="77777777" w:rsidR="003A00B5" w:rsidRPr="00BB7896" w:rsidRDefault="003A00B5" w:rsidP="00334AED">
            <w:pPr>
              <w:jc w:val="both"/>
              <w:rPr>
                <w:rFonts w:ascii="Arial Narrow" w:hAnsi="Arial Narrow"/>
              </w:rPr>
            </w:pPr>
            <w:r w:rsidRPr="00BB7896">
              <w:rPr>
                <w:rFonts w:ascii="Arial Narrow" w:hAnsi="Arial Narrow"/>
              </w:rPr>
              <w:t>- dwór</w:t>
            </w:r>
          </w:p>
          <w:p w14:paraId="746AE508" w14:textId="77777777" w:rsidR="003A00B5" w:rsidRPr="00BB7896" w:rsidRDefault="003A00B5" w:rsidP="00334AED">
            <w:pPr>
              <w:jc w:val="both"/>
              <w:rPr>
                <w:rFonts w:ascii="Arial Narrow" w:hAnsi="Arial Narrow"/>
              </w:rPr>
            </w:pPr>
            <w:r w:rsidRPr="00BB7896">
              <w:rPr>
                <w:rFonts w:ascii="Arial Narrow" w:hAnsi="Arial Narrow"/>
              </w:rPr>
              <w:t>- ogród</w:t>
            </w:r>
          </w:p>
        </w:tc>
        <w:tc>
          <w:tcPr>
            <w:tcW w:w="2126" w:type="dxa"/>
          </w:tcPr>
          <w:p w14:paraId="43E14922" w14:textId="77777777" w:rsidR="003A00B5" w:rsidRPr="00BB7896" w:rsidRDefault="003A00B5" w:rsidP="00334AED">
            <w:pPr>
              <w:jc w:val="both"/>
              <w:rPr>
                <w:rFonts w:ascii="Arial Narrow" w:hAnsi="Arial Narrow"/>
              </w:rPr>
            </w:pPr>
            <w:r w:rsidRPr="00BB7896">
              <w:rPr>
                <w:rFonts w:ascii="Arial Narrow" w:hAnsi="Arial Narrow"/>
              </w:rPr>
              <w:t>A.42/1-2</w:t>
            </w:r>
          </w:p>
          <w:p w14:paraId="34BF867A" w14:textId="77777777" w:rsidR="003A00B5" w:rsidRPr="00BB7896" w:rsidRDefault="003A00B5" w:rsidP="00334AED">
            <w:pPr>
              <w:jc w:val="both"/>
              <w:rPr>
                <w:rFonts w:ascii="Arial Narrow" w:hAnsi="Arial Narrow"/>
              </w:rPr>
            </w:pPr>
            <w:r w:rsidRPr="00BB7896">
              <w:rPr>
                <w:rFonts w:ascii="Arial Narrow" w:hAnsi="Arial Narrow"/>
              </w:rPr>
              <w:t>245 z 02.10.1956 oraz 3 z 12.05.1965</w:t>
            </w:r>
          </w:p>
        </w:tc>
      </w:tr>
      <w:tr w:rsidR="003A00B5" w:rsidRPr="00BB7896" w14:paraId="1D3BC0ED" w14:textId="77777777" w:rsidTr="003A00B5">
        <w:tc>
          <w:tcPr>
            <w:tcW w:w="9464" w:type="dxa"/>
            <w:gridSpan w:val="6"/>
          </w:tcPr>
          <w:p w14:paraId="5DD3B10A" w14:textId="77777777" w:rsidR="003A00B5" w:rsidRPr="00BB7896" w:rsidRDefault="003A00B5" w:rsidP="00334AED">
            <w:pPr>
              <w:jc w:val="both"/>
              <w:rPr>
                <w:rFonts w:ascii="Arial Narrow" w:hAnsi="Arial Narrow"/>
              </w:rPr>
            </w:pPr>
          </w:p>
        </w:tc>
      </w:tr>
      <w:tr w:rsidR="003A00B5" w:rsidRPr="00BB7896" w14:paraId="0CABDA5A" w14:textId="77777777" w:rsidTr="003A00B5">
        <w:tc>
          <w:tcPr>
            <w:tcW w:w="534" w:type="dxa"/>
          </w:tcPr>
          <w:p w14:paraId="1864F3FB" w14:textId="77777777" w:rsidR="003A00B5" w:rsidRPr="00BB7896" w:rsidRDefault="003A00B5" w:rsidP="00334AED">
            <w:pPr>
              <w:jc w:val="both"/>
              <w:rPr>
                <w:rFonts w:ascii="Arial Narrow" w:hAnsi="Arial Narrow"/>
              </w:rPr>
            </w:pPr>
            <w:r w:rsidRPr="00BB7896">
              <w:rPr>
                <w:rFonts w:ascii="Arial Narrow" w:hAnsi="Arial Narrow"/>
              </w:rPr>
              <w:t>31.</w:t>
            </w:r>
          </w:p>
        </w:tc>
        <w:tc>
          <w:tcPr>
            <w:tcW w:w="1559" w:type="dxa"/>
            <w:vMerge w:val="restart"/>
          </w:tcPr>
          <w:p w14:paraId="73F09A47" w14:textId="77777777" w:rsidR="003A00B5" w:rsidRPr="00BB7896" w:rsidRDefault="003A00B5" w:rsidP="00334AED">
            <w:pPr>
              <w:jc w:val="both"/>
              <w:rPr>
                <w:rFonts w:ascii="Arial Narrow" w:hAnsi="Arial Narrow"/>
              </w:rPr>
            </w:pPr>
            <w:r w:rsidRPr="00BB7896">
              <w:rPr>
                <w:rFonts w:ascii="Arial Narrow" w:hAnsi="Arial Narrow"/>
              </w:rPr>
              <w:t>Gnojno</w:t>
            </w:r>
          </w:p>
        </w:tc>
        <w:tc>
          <w:tcPr>
            <w:tcW w:w="1559" w:type="dxa"/>
          </w:tcPr>
          <w:p w14:paraId="705B9B8A" w14:textId="77777777" w:rsidR="003A00B5" w:rsidRPr="00BB7896" w:rsidRDefault="003A00B5" w:rsidP="00334AED">
            <w:pPr>
              <w:jc w:val="both"/>
              <w:rPr>
                <w:rFonts w:ascii="Arial Narrow" w:hAnsi="Arial Narrow"/>
              </w:rPr>
            </w:pPr>
            <w:r w:rsidRPr="00BB7896">
              <w:rPr>
                <w:rFonts w:ascii="Arial Narrow" w:hAnsi="Arial Narrow"/>
              </w:rPr>
              <w:t>Balice</w:t>
            </w:r>
          </w:p>
        </w:tc>
        <w:tc>
          <w:tcPr>
            <w:tcW w:w="3686" w:type="dxa"/>
            <w:gridSpan w:val="2"/>
          </w:tcPr>
          <w:p w14:paraId="056ADFD1" w14:textId="77777777" w:rsidR="003A00B5" w:rsidRPr="00BB7896" w:rsidRDefault="003A00B5" w:rsidP="00334AED">
            <w:pPr>
              <w:jc w:val="both"/>
              <w:rPr>
                <w:rFonts w:ascii="Arial Narrow" w:hAnsi="Arial Narrow"/>
              </w:rPr>
            </w:pPr>
            <w:r w:rsidRPr="00BB7896">
              <w:rPr>
                <w:rFonts w:ascii="Arial Narrow" w:hAnsi="Arial Narrow"/>
              </w:rPr>
              <w:t>Kościół par. pw. św. Stanisława Bpa</w:t>
            </w:r>
          </w:p>
        </w:tc>
        <w:tc>
          <w:tcPr>
            <w:tcW w:w="2126" w:type="dxa"/>
          </w:tcPr>
          <w:p w14:paraId="701910F1" w14:textId="77777777" w:rsidR="003A00B5" w:rsidRPr="00BB7896" w:rsidRDefault="003A00B5" w:rsidP="00334AED">
            <w:pPr>
              <w:jc w:val="both"/>
              <w:rPr>
                <w:rFonts w:ascii="Arial Narrow" w:hAnsi="Arial Narrow"/>
              </w:rPr>
            </w:pPr>
            <w:r w:rsidRPr="00BB7896">
              <w:rPr>
                <w:rFonts w:ascii="Arial Narrow" w:hAnsi="Arial Narrow"/>
              </w:rPr>
              <w:t>A.43, 140 z 31.03.1971</w:t>
            </w:r>
          </w:p>
        </w:tc>
      </w:tr>
      <w:tr w:rsidR="003A00B5" w:rsidRPr="00BB7896" w14:paraId="57E2A52A" w14:textId="77777777" w:rsidTr="003A00B5">
        <w:tc>
          <w:tcPr>
            <w:tcW w:w="534" w:type="dxa"/>
          </w:tcPr>
          <w:p w14:paraId="37E45848" w14:textId="77777777" w:rsidR="003A00B5" w:rsidRPr="00BB7896" w:rsidRDefault="003A00B5" w:rsidP="00334AED">
            <w:pPr>
              <w:jc w:val="both"/>
              <w:rPr>
                <w:rFonts w:ascii="Arial Narrow" w:hAnsi="Arial Narrow"/>
              </w:rPr>
            </w:pPr>
            <w:r w:rsidRPr="00BB7896">
              <w:rPr>
                <w:rFonts w:ascii="Arial Narrow" w:hAnsi="Arial Narrow"/>
              </w:rPr>
              <w:t>32.</w:t>
            </w:r>
          </w:p>
        </w:tc>
        <w:tc>
          <w:tcPr>
            <w:tcW w:w="1559" w:type="dxa"/>
            <w:vMerge/>
          </w:tcPr>
          <w:p w14:paraId="4E1B94BA" w14:textId="77777777" w:rsidR="003A00B5" w:rsidRPr="00BB7896" w:rsidRDefault="003A00B5" w:rsidP="00334AED">
            <w:pPr>
              <w:jc w:val="both"/>
              <w:rPr>
                <w:rFonts w:ascii="Arial Narrow" w:hAnsi="Arial Narrow"/>
              </w:rPr>
            </w:pPr>
          </w:p>
        </w:tc>
        <w:tc>
          <w:tcPr>
            <w:tcW w:w="1559" w:type="dxa"/>
            <w:vMerge w:val="restart"/>
          </w:tcPr>
          <w:p w14:paraId="132583DB" w14:textId="77777777" w:rsidR="003A00B5" w:rsidRPr="00BB7896" w:rsidRDefault="003A00B5" w:rsidP="00334AED">
            <w:pPr>
              <w:jc w:val="both"/>
              <w:rPr>
                <w:rFonts w:ascii="Arial Narrow" w:hAnsi="Arial Narrow"/>
              </w:rPr>
            </w:pPr>
            <w:r w:rsidRPr="00BB7896">
              <w:rPr>
                <w:rFonts w:ascii="Arial Narrow" w:hAnsi="Arial Narrow"/>
              </w:rPr>
              <w:t>Gnojno</w:t>
            </w:r>
          </w:p>
        </w:tc>
        <w:tc>
          <w:tcPr>
            <w:tcW w:w="3686" w:type="dxa"/>
            <w:gridSpan w:val="2"/>
          </w:tcPr>
          <w:p w14:paraId="21402BB2" w14:textId="77777777" w:rsidR="003A00B5" w:rsidRPr="00BB7896" w:rsidRDefault="003A00B5" w:rsidP="00334AED">
            <w:pPr>
              <w:jc w:val="both"/>
              <w:rPr>
                <w:rFonts w:ascii="Arial Narrow" w:hAnsi="Arial Narrow"/>
              </w:rPr>
            </w:pPr>
            <w:r w:rsidRPr="00BB7896">
              <w:rPr>
                <w:rFonts w:ascii="Arial Narrow" w:hAnsi="Arial Narrow"/>
              </w:rPr>
              <w:t>Zespół kościoła par. pw. św. Jana Chrzciciela:</w:t>
            </w:r>
          </w:p>
          <w:p w14:paraId="35D91BEA" w14:textId="77777777" w:rsidR="003A00B5" w:rsidRPr="00BB7896" w:rsidRDefault="003A00B5" w:rsidP="00334AED">
            <w:pPr>
              <w:jc w:val="both"/>
              <w:rPr>
                <w:rFonts w:ascii="Arial Narrow" w:hAnsi="Arial Narrow"/>
              </w:rPr>
            </w:pPr>
            <w:r w:rsidRPr="00BB7896">
              <w:rPr>
                <w:rFonts w:ascii="Arial Narrow" w:hAnsi="Arial Narrow"/>
              </w:rPr>
              <w:t>- kościół</w:t>
            </w:r>
          </w:p>
          <w:p w14:paraId="6510A816" w14:textId="77777777" w:rsidR="003A00B5" w:rsidRPr="00BB7896" w:rsidRDefault="003A00B5" w:rsidP="00334AED">
            <w:pPr>
              <w:jc w:val="both"/>
              <w:rPr>
                <w:rFonts w:ascii="Arial Narrow" w:hAnsi="Arial Narrow"/>
              </w:rPr>
            </w:pPr>
            <w:r w:rsidRPr="00BB7896">
              <w:rPr>
                <w:rFonts w:ascii="Arial Narrow" w:hAnsi="Arial Narrow"/>
              </w:rPr>
              <w:t>- kostnica</w:t>
            </w:r>
          </w:p>
        </w:tc>
        <w:tc>
          <w:tcPr>
            <w:tcW w:w="2126" w:type="dxa"/>
          </w:tcPr>
          <w:p w14:paraId="4B0D4A27" w14:textId="77777777" w:rsidR="003A00B5" w:rsidRPr="00BB7896" w:rsidRDefault="003A00B5" w:rsidP="00334AED">
            <w:pPr>
              <w:jc w:val="both"/>
              <w:rPr>
                <w:rFonts w:ascii="Arial Narrow" w:hAnsi="Arial Narrow"/>
              </w:rPr>
            </w:pPr>
            <w:r w:rsidRPr="00BB7896">
              <w:rPr>
                <w:rFonts w:ascii="Arial Narrow" w:hAnsi="Arial Narrow"/>
              </w:rPr>
              <w:t>A.44/1-2</w:t>
            </w:r>
            <w:r w:rsidRPr="00BB7896">
              <w:rPr>
                <w:rFonts w:ascii="Arial Narrow" w:hAnsi="Arial Narrow"/>
              </w:rPr>
              <w:br/>
              <w:t>285 z 18.10.1956 oraz 122 z 22.06.1967 i 792 z 28.02.1958</w:t>
            </w:r>
          </w:p>
        </w:tc>
      </w:tr>
      <w:tr w:rsidR="003A00B5" w:rsidRPr="00BB7896" w14:paraId="5F65663F" w14:textId="77777777" w:rsidTr="003A00B5">
        <w:tc>
          <w:tcPr>
            <w:tcW w:w="534" w:type="dxa"/>
          </w:tcPr>
          <w:p w14:paraId="2CE724C9" w14:textId="77777777" w:rsidR="003A00B5" w:rsidRPr="00BB7896" w:rsidRDefault="003A00B5" w:rsidP="00334AED">
            <w:pPr>
              <w:jc w:val="both"/>
              <w:rPr>
                <w:rFonts w:ascii="Arial Narrow" w:hAnsi="Arial Narrow"/>
              </w:rPr>
            </w:pPr>
            <w:r w:rsidRPr="00BB7896">
              <w:rPr>
                <w:rFonts w:ascii="Arial Narrow" w:hAnsi="Arial Narrow"/>
              </w:rPr>
              <w:t>33.</w:t>
            </w:r>
          </w:p>
        </w:tc>
        <w:tc>
          <w:tcPr>
            <w:tcW w:w="1559" w:type="dxa"/>
            <w:vMerge/>
          </w:tcPr>
          <w:p w14:paraId="3A7AF568" w14:textId="77777777" w:rsidR="003A00B5" w:rsidRPr="00BB7896" w:rsidRDefault="003A00B5" w:rsidP="00334AED">
            <w:pPr>
              <w:jc w:val="both"/>
              <w:rPr>
                <w:rFonts w:ascii="Arial Narrow" w:hAnsi="Arial Narrow"/>
              </w:rPr>
            </w:pPr>
          </w:p>
        </w:tc>
        <w:tc>
          <w:tcPr>
            <w:tcW w:w="1559" w:type="dxa"/>
            <w:vMerge/>
          </w:tcPr>
          <w:p w14:paraId="1A256E13" w14:textId="77777777" w:rsidR="003A00B5" w:rsidRPr="00BB7896" w:rsidRDefault="003A00B5" w:rsidP="00334AED">
            <w:pPr>
              <w:jc w:val="both"/>
              <w:rPr>
                <w:rFonts w:ascii="Arial Narrow" w:hAnsi="Arial Narrow"/>
              </w:rPr>
            </w:pPr>
          </w:p>
        </w:tc>
        <w:tc>
          <w:tcPr>
            <w:tcW w:w="3686" w:type="dxa"/>
            <w:gridSpan w:val="2"/>
          </w:tcPr>
          <w:p w14:paraId="28FC99D5" w14:textId="77777777" w:rsidR="003A00B5" w:rsidRPr="00BB7896" w:rsidRDefault="003A00B5" w:rsidP="00334AED">
            <w:pPr>
              <w:jc w:val="both"/>
              <w:rPr>
                <w:rFonts w:ascii="Arial Narrow" w:hAnsi="Arial Narrow"/>
              </w:rPr>
            </w:pPr>
            <w:r w:rsidRPr="00BB7896">
              <w:rPr>
                <w:rFonts w:ascii="Arial Narrow" w:hAnsi="Arial Narrow"/>
              </w:rPr>
              <w:t>Zespół dworski:</w:t>
            </w:r>
          </w:p>
          <w:p w14:paraId="7DA64C6D" w14:textId="77777777" w:rsidR="003A00B5" w:rsidRPr="00BB7896" w:rsidRDefault="003A00B5" w:rsidP="00334AED">
            <w:pPr>
              <w:jc w:val="both"/>
              <w:rPr>
                <w:rFonts w:ascii="Arial Narrow" w:hAnsi="Arial Narrow"/>
              </w:rPr>
            </w:pPr>
            <w:r w:rsidRPr="00BB7896">
              <w:rPr>
                <w:rFonts w:ascii="Arial Narrow" w:hAnsi="Arial Narrow"/>
              </w:rPr>
              <w:t xml:space="preserve">- dwór </w:t>
            </w:r>
          </w:p>
          <w:p w14:paraId="6FCEFFCF" w14:textId="77777777" w:rsidR="003A00B5" w:rsidRPr="00BB7896" w:rsidRDefault="003A00B5" w:rsidP="00334AED">
            <w:pPr>
              <w:jc w:val="both"/>
              <w:rPr>
                <w:rFonts w:ascii="Arial Narrow" w:hAnsi="Arial Narrow"/>
              </w:rPr>
            </w:pPr>
            <w:r w:rsidRPr="00BB7896">
              <w:rPr>
                <w:rFonts w:ascii="Arial Narrow" w:hAnsi="Arial Narrow"/>
              </w:rPr>
              <w:t>- park w granicach ogrodzenia</w:t>
            </w:r>
          </w:p>
        </w:tc>
        <w:tc>
          <w:tcPr>
            <w:tcW w:w="2126" w:type="dxa"/>
          </w:tcPr>
          <w:p w14:paraId="73389F1C" w14:textId="77777777" w:rsidR="003A00B5" w:rsidRPr="00BB7896" w:rsidRDefault="003A00B5" w:rsidP="00334AED">
            <w:pPr>
              <w:jc w:val="both"/>
              <w:rPr>
                <w:rFonts w:ascii="Arial Narrow" w:hAnsi="Arial Narrow"/>
              </w:rPr>
            </w:pPr>
            <w:r w:rsidRPr="00BB7896">
              <w:rPr>
                <w:rFonts w:ascii="Arial Narrow" w:hAnsi="Arial Narrow"/>
              </w:rPr>
              <w:t>A.45/1-2</w:t>
            </w:r>
          </w:p>
          <w:p w14:paraId="5E3CD933" w14:textId="77777777" w:rsidR="003A00B5" w:rsidRPr="00BB7896" w:rsidRDefault="003A00B5" w:rsidP="00334AED">
            <w:pPr>
              <w:jc w:val="both"/>
              <w:rPr>
                <w:rFonts w:ascii="Arial Narrow" w:hAnsi="Arial Narrow"/>
              </w:rPr>
            </w:pPr>
            <w:r w:rsidRPr="00BB7896">
              <w:rPr>
                <w:rFonts w:ascii="Arial Narrow" w:hAnsi="Arial Narrow"/>
              </w:rPr>
              <w:t>4 z 13.07.1946 oraz 123 z 23.06.1967 i 577 z 11.12.1957</w:t>
            </w:r>
          </w:p>
        </w:tc>
      </w:tr>
      <w:tr w:rsidR="003A00B5" w:rsidRPr="00BB7896" w14:paraId="2161A421" w14:textId="77777777" w:rsidTr="003A00B5">
        <w:tc>
          <w:tcPr>
            <w:tcW w:w="9464" w:type="dxa"/>
            <w:gridSpan w:val="6"/>
          </w:tcPr>
          <w:p w14:paraId="50106E3B" w14:textId="77777777" w:rsidR="003A00B5" w:rsidRPr="00BB7896" w:rsidRDefault="003A00B5" w:rsidP="00334AED">
            <w:pPr>
              <w:jc w:val="both"/>
              <w:rPr>
                <w:rFonts w:ascii="Arial Narrow" w:hAnsi="Arial Narrow"/>
              </w:rPr>
            </w:pPr>
          </w:p>
        </w:tc>
      </w:tr>
      <w:tr w:rsidR="003A00B5" w:rsidRPr="00BB7896" w14:paraId="443BB798" w14:textId="77777777" w:rsidTr="003A00B5">
        <w:tc>
          <w:tcPr>
            <w:tcW w:w="534" w:type="dxa"/>
          </w:tcPr>
          <w:p w14:paraId="39E23F89" w14:textId="77777777" w:rsidR="003A00B5" w:rsidRPr="00BB7896" w:rsidRDefault="003A00B5" w:rsidP="00334AED">
            <w:pPr>
              <w:jc w:val="both"/>
              <w:rPr>
                <w:rFonts w:ascii="Arial Narrow" w:hAnsi="Arial Narrow"/>
              </w:rPr>
            </w:pPr>
            <w:r w:rsidRPr="00BB7896">
              <w:rPr>
                <w:rFonts w:ascii="Arial Narrow" w:hAnsi="Arial Narrow"/>
              </w:rPr>
              <w:t>34.</w:t>
            </w:r>
          </w:p>
        </w:tc>
        <w:tc>
          <w:tcPr>
            <w:tcW w:w="1559" w:type="dxa"/>
            <w:vMerge w:val="restart"/>
          </w:tcPr>
          <w:p w14:paraId="37AC316E" w14:textId="77777777" w:rsidR="003A00B5" w:rsidRPr="00BB7896" w:rsidRDefault="003A00B5" w:rsidP="00334AED">
            <w:pPr>
              <w:jc w:val="both"/>
              <w:rPr>
                <w:rFonts w:ascii="Arial Narrow" w:hAnsi="Arial Narrow"/>
              </w:rPr>
            </w:pPr>
            <w:r w:rsidRPr="00BB7896">
              <w:rPr>
                <w:rFonts w:ascii="Arial Narrow" w:hAnsi="Arial Narrow"/>
              </w:rPr>
              <w:t>Nowy Korczyn</w:t>
            </w:r>
          </w:p>
        </w:tc>
        <w:tc>
          <w:tcPr>
            <w:tcW w:w="1559" w:type="dxa"/>
          </w:tcPr>
          <w:p w14:paraId="63F10773" w14:textId="77777777" w:rsidR="003A00B5" w:rsidRPr="00BB7896" w:rsidRDefault="003A00B5" w:rsidP="00334AED">
            <w:pPr>
              <w:jc w:val="both"/>
              <w:rPr>
                <w:rFonts w:ascii="Arial Narrow" w:hAnsi="Arial Narrow"/>
              </w:rPr>
            </w:pPr>
            <w:r w:rsidRPr="00BB7896">
              <w:rPr>
                <w:rFonts w:ascii="Arial Narrow" w:hAnsi="Arial Narrow"/>
              </w:rPr>
              <w:t>Czarkowy</w:t>
            </w:r>
          </w:p>
        </w:tc>
        <w:tc>
          <w:tcPr>
            <w:tcW w:w="3686" w:type="dxa"/>
            <w:gridSpan w:val="2"/>
          </w:tcPr>
          <w:p w14:paraId="30B7B35A" w14:textId="77777777" w:rsidR="003A00B5" w:rsidRPr="00BB7896" w:rsidRDefault="003A00B5" w:rsidP="00334AED">
            <w:pPr>
              <w:jc w:val="both"/>
              <w:rPr>
                <w:rFonts w:ascii="Arial Narrow" w:hAnsi="Arial Narrow"/>
              </w:rPr>
            </w:pPr>
            <w:r w:rsidRPr="00BB7896">
              <w:rPr>
                <w:rFonts w:ascii="Arial Narrow" w:hAnsi="Arial Narrow"/>
              </w:rPr>
              <w:t xml:space="preserve">Cmentarz wojenny </w:t>
            </w:r>
          </w:p>
        </w:tc>
        <w:tc>
          <w:tcPr>
            <w:tcW w:w="2126" w:type="dxa"/>
          </w:tcPr>
          <w:p w14:paraId="12683EBE" w14:textId="77777777" w:rsidR="003A00B5" w:rsidRPr="00BB7896" w:rsidRDefault="003A00B5" w:rsidP="00334AED">
            <w:pPr>
              <w:jc w:val="both"/>
              <w:rPr>
                <w:rFonts w:ascii="Arial Narrow" w:hAnsi="Arial Narrow"/>
              </w:rPr>
            </w:pPr>
            <w:r w:rsidRPr="00BB7896">
              <w:rPr>
                <w:rFonts w:ascii="Arial Narrow" w:hAnsi="Arial Narrow"/>
              </w:rPr>
              <w:t>A.46, 1072 z 05.11.1990</w:t>
            </w:r>
          </w:p>
        </w:tc>
      </w:tr>
      <w:tr w:rsidR="003A00B5" w:rsidRPr="00BB7896" w14:paraId="44B28140" w14:textId="77777777" w:rsidTr="003A00B5">
        <w:tc>
          <w:tcPr>
            <w:tcW w:w="534" w:type="dxa"/>
          </w:tcPr>
          <w:p w14:paraId="41FF2161" w14:textId="77777777" w:rsidR="003A00B5" w:rsidRPr="00BB7896" w:rsidRDefault="003A00B5" w:rsidP="00334AED">
            <w:pPr>
              <w:jc w:val="both"/>
              <w:rPr>
                <w:rFonts w:ascii="Arial Narrow" w:hAnsi="Arial Narrow"/>
              </w:rPr>
            </w:pPr>
            <w:r w:rsidRPr="00BB7896">
              <w:rPr>
                <w:rFonts w:ascii="Arial Narrow" w:hAnsi="Arial Narrow"/>
              </w:rPr>
              <w:t>35.</w:t>
            </w:r>
          </w:p>
        </w:tc>
        <w:tc>
          <w:tcPr>
            <w:tcW w:w="1559" w:type="dxa"/>
            <w:vMerge/>
          </w:tcPr>
          <w:p w14:paraId="73B053F0" w14:textId="77777777" w:rsidR="003A00B5" w:rsidRPr="00BB7896" w:rsidRDefault="003A00B5" w:rsidP="00334AED">
            <w:pPr>
              <w:jc w:val="both"/>
              <w:rPr>
                <w:rFonts w:ascii="Arial Narrow" w:hAnsi="Arial Narrow"/>
              </w:rPr>
            </w:pPr>
          </w:p>
        </w:tc>
        <w:tc>
          <w:tcPr>
            <w:tcW w:w="1559" w:type="dxa"/>
            <w:vMerge w:val="restart"/>
          </w:tcPr>
          <w:p w14:paraId="4E9105E3" w14:textId="77777777" w:rsidR="003A00B5" w:rsidRPr="00BB7896" w:rsidRDefault="003A00B5" w:rsidP="00334AED">
            <w:pPr>
              <w:jc w:val="both"/>
              <w:rPr>
                <w:rFonts w:ascii="Arial Narrow" w:hAnsi="Arial Narrow"/>
              </w:rPr>
            </w:pPr>
            <w:r w:rsidRPr="00BB7896">
              <w:rPr>
                <w:rFonts w:ascii="Arial Narrow" w:hAnsi="Arial Narrow"/>
              </w:rPr>
              <w:t>Nowy Korczyn</w:t>
            </w:r>
          </w:p>
        </w:tc>
        <w:tc>
          <w:tcPr>
            <w:tcW w:w="3686" w:type="dxa"/>
            <w:gridSpan w:val="2"/>
          </w:tcPr>
          <w:p w14:paraId="2C9BBE4B" w14:textId="77777777" w:rsidR="003A00B5" w:rsidRPr="00BB7896" w:rsidRDefault="003A00B5" w:rsidP="00334AED">
            <w:pPr>
              <w:jc w:val="both"/>
              <w:rPr>
                <w:rFonts w:ascii="Arial Narrow" w:hAnsi="Arial Narrow"/>
              </w:rPr>
            </w:pPr>
            <w:r w:rsidRPr="00BB7896">
              <w:rPr>
                <w:rFonts w:ascii="Arial Narrow" w:hAnsi="Arial Narrow"/>
              </w:rPr>
              <w:t>Założenie urbanistyczne</w:t>
            </w:r>
          </w:p>
        </w:tc>
        <w:tc>
          <w:tcPr>
            <w:tcW w:w="2126" w:type="dxa"/>
          </w:tcPr>
          <w:p w14:paraId="6DDFFB24" w14:textId="77777777" w:rsidR="003A00B5" w:rsidRPr="00BB7896" w:rsidRDefault="003A00B5" w:rsidP="00334AED">
            <w:pPr>
              <w:jc w:val="both"/>
              <w:rPr>
                <w:rFonts w:ascii="Arial Narrow" w:hAnsi="Arial Narrow"/>
              </w:rPr>
            </w:pPr>
            <w:r w:rsidRPr="00BB7896">
              <w:rPr>
                <w:rFonts w:ascii="Arial Narrow" w:hAnsi="Arial Narrow"/>
              </w:rPr>
              <w:t>A.47, 842 z 14.02.1959</w:t>
            </w:r>
          </w:p>
        </w:tc>
      </w:tr>
      <w:tr w:rsidR="003A00B5" w:rsidRPr="00BB7896" w14:paraId="65B94E77" w14:textId="77777777" w:rsidTr="003A00B5">
        <w:tc>
          <w:tcPr>
            <w:tcW w:w="534" w:type="dxa"/>
          </w:tcPr>
          <w:p w14:paraId="0F1540C1" w14:textId="77777777" w:rsidR="003A00B5" w:rsidRPr="00BB7896" w:rsidRDefault="003A00B5" w:rsidP="00334AED">
            <w:pPr>
              <w:jc w:val="both"/>
              <w:rPr>
                <w:rFonts w:ascii="Arial Narrow" w:hAnsi="Arial Narrow"/>
              </w:rPr>
            </w:pPr>
            <w:r w:rsidRPr="00BB7896">
              <w:rPr>
                <w:rFonts w:ascii="Arial Narrow" w:hAnsi="Arial Narrow"/>
              </w:rPr>
              <w:t>36.</w:t>
            </w:r>
          </w:p>
        </w:tc>
        <w:tc>
          <w:tcPr>
            <w:tcW w:w="1559" w:type="dxa"/>
            <w:vMerge/>
          </w:tcPr>
          <w:p w14:paraId="3D61F10C" w14:textId="77777777" w:rsidR="003A00B5" w:rsidRPr="00BB7896" w:rsidRDefault="003A00B5" w:rsidP="00334AED">
            <w:pPr>
              <w:jc w:val="both"/>
              <w:rPr>
                <w:rFonts w:ascii="Arial Narrow" w:hAnsi="Arial Narrow"/>
              </w:rPr>
            </w:pPr>
          </w:p>
        </w:tc>
        <w:tc>
          <w:tcPr>
            <w:tcW w:w="1559" w:type="dxa"/>
            <w:vMerge/>
          </w:tcPr>
          <w:p w14:paraId="71693764" w14:textId="77777777" w:rsidR="003A00B5" w:rsidRPr="00BB7896" w:rsidRDefault="003A00B5" w:rsidP="00334AED">
            <w:pPr>
              <w:jc w:val="both"/>
              <w:rPr>
                <w:rFonts w:ascii="Arial Narrow" w:hAnsi="Arial Narrow"/>
              </w:rPr>
            </w:pPr>
          </w:p>
        </w:tc>
        <w:tc>
          <w:tcPr>
            <w:tcW w:w="3686" w:type="dxa"/>
            <w:gridSpan w:val="2"/>
          </w:tcPr>
          <w:p w14:paraId="6C7EF5F4" w14:textId="77777777" w:rsidR="003A00B5" w:rsidRPr="00BB7896" w:rsidRDefault="003A00B5" w:rsidP="00334AED">
            <w:pPr>
              <w:jc w:val="both"/>
              <w:rPr>
                <w:rFonts w:ascii="Arial Narrow" w:hAnsi="Arial Narrow"/>
              </w:rPr>
            </w:pPr>
            <w:r w:rsidRPr="00BB7896">
              <w:rPr>
                <w:rFonts w:ascii="Arial Narrow" w:hAnsi="Arial Narrow"/>
              </w:rPr>
              <w:t>Zespół kościoła parafialnego pw. Św. Trójcy</w:t>
            </w:r>
          </w:p>
          <w:p w14:paraId="5DAE90F1" w14:textId="77777777" w:rsidR="003A00B5" w:rsidRPr="00BB7896" w:rsidRDefault="003A00B5" w:rsidP="00334AED">
            <w:pPr>
              <w:jc w:val="both"/>
              <w:rPr>
                <w:rFonts w:ascii="Arial Narrow" w:hAnsi="Arial Narrow"/>
              </w:rPr>
            </w:pPr>
            <w:r w:rsidRPr="00BB7896">
              <w:rPr>
                <w:rFonts w:ascii="Arial Narrow" w:hAnsi="Arial Narrow"/>
              </w:rPr>
              <w:t>- kościół par. pw. św. Trójcy</w:t>
            </w:r>
          </w:p>
          <w:p w14:paraId="0CFB5EC5" w14:textId="77777777" w:rsidR="003A00B5" w:rsidRPr="00BB7896" w:rsidRDefault="003A00B5" w:rsidP="00334AED">
            <w:pPr>
              <w:jc w:val="both"/>
              <w:rPr>
                <w:rFonts w:ascii="Arial Narrow" w:hAnsi="Arial Narrow"/>
              </w:rPr>
            </w:pPr>
            <w:r w:rsidRPr="00BB7896">
              <w:rPr>
                <w:rFonts w:ascii="Arial Narrow" w:hAnsi="Arial Narrow"/>
              </w:rPr>
              <w:t>- dzwonnica (decyzja z dn. 18.09.2013)</w:t>
            </w:r>
          </w:p>
          <w:p w14:paraId="226F70A7" w14:textId="77777777" w:rsidR="003A00B5" w:rsidRPr="00BB7896" w:rsidRDefault="003A00B5" w:rsidP="00334AED">
            <w:pPr>
              <w:jc w:val="both"/>
              <w:rPr>
                <w:rFonts w:ascii="Arial Narrow" w:hAnsi="Arial Narrow"/>
              </w:rPr>
            </w:pPr>
            <w:r w:rsidRPr="00BB7896">
              <w:rPr>
                <w:rFonts w:ascii="Arial Narrow" w:hAnsi="Arial Narrow"/>
              </w:rPr>
              <w:t>- cmentarz przykościelny w granicach ogrodzenia (decyzja z dn. 18.09.2013)</w:t>
            </w:r>
          </w:p>
        </w:tc>
        <w:tc>
          <w:tcPr>
            <w:tcW w:w="2126" w:type="dxa"/>
          </w:tcPr>
          <w:p w14:paraId="28417C47" w14:textId="77777777" w:rsidR="003A00B5" w:rsidRPr="00BB7896" w:rsidRDefault="003A00B5" w:rsidP="00334AED">
            <w:pPr>
              <w:jc w:val="both"/>
              <w:rPr>
                <w:rFonts w:ascii="Arial Narrow" w:hAnsi="Arial Narrow"/>
              </w:rPr>
            </w:pPr>
            <w:r w:rsidRPr="00BB7896">
              <w:rPr>
                <w:rFonts w:ascii="Arial Narrow" w:hAnsi="Arial Narrow"/>
              </w:rPr>
              <w:t>A.48/1-3</w:t>
            </w:r>
          </w:p>
          <w:p w14:paraId="73497FD0" w14:textId="77777777" w:rsidR="003A00B5" w:rsidRPr="00BB7896" w:rsidRDefault="003A00B5" w:rsidP="00334AED">
            <w:pPr>
              <w:jc w:val="both"/>
              <w:rPr>
                <w:rFonts w:ascii="Arial Narrow" w:hAnsi="Arial Narrow"/>
              </w:rPr>
            </w:pPr>
            <w:r w:rsidRPr="00BB7896">
              <w:rPr>
                <w:rFonts w:ascii="Arial Narrow" w:hAnsi="Arial Narrow"/>
              </w:rPr>
              <w:t>301 z 04.12.1956 oraz 106 z 19.02.1966</w:t>
            </w:r>
          </w:p>
        </w:tc>
      </w:tr>
      <w:tr w:rsidR="003A00B5" w:rsidRPr="00BB7896" w14:paraId="22D23BAD" w14:textId="77777777" w:rsidTr="003A00B5">
        <w:tc>
          <w:tcPr>
            <w:tcW w:w="534" w:type="dxa"/>
          </w:tcPr>
          <w:p w14:paraId="11040778" w14:textId="77777777" w:rsidR="003A00B5" w:rsidRPr="00BB7896" w:rsidRDefault="003A00B5" w:rsidP="00334AED">
            <w:pPr>
              <w:jc w:val="both"/>
              <w:rPr>
                <w:rFonts w:ascii="Arial Narrow" w:hAnsi="Arial Narrow"/>
              </w:rPr>
            </w:pPr>
            <w:r w:rsidRPr="00BB7896">
              <w:rPr>
                <w:rFonts w:ascii="Arial Narrow" w:hAnsi="Arial Narrow"/>
              </w:rPr>
              <w:t>37.</w:t>
            </w:r>
          </w:p>
        </w:tc>
        <w:tc>
          <w:tcPr>
            <w:tcW w:w="1559" w:type="dxa"/>
            <w:vMerge/>
          </w:tcPr>
          <w:p w14:paraId="629F5112" w14:textId="77777777" w:rsidR="003A00B5" w:rsidRPr="00BB7896" w:rsidRDefault="003A00B5" w:rsidP="00334AED">
            <w:pPr>
              <w:jc w:val="both"/>
              <w:rPr>
                <w:rFonts w:ascii="Arial Narrow" w:hAnsi="Arial Narrow"/>
              </w:rPr>
            </w:pPr>
          </w:p>
        </w:tc>
        <w:tc>
          <w:tcPr>
            <w:tcW w:w="1559" w:type="dxa"/>
            <w:vMerge/>
          </w:tcPr>
          <w:p w14:paraId="14F60E83" w14:textId="77777777" w:rsidR="003A00B5" w:rsidRPr="00BB7896" w:rsidRDefault="003A00B5" w:rsidP="00334AED">
            <w:pPr>
              <w:jc w:val="both"/>
              <w:rPr>
                <w:rFonts w:ascii="Arial Narrow" w:hAnsi="Arial Narrow"/>
              </w:rPr>
            </w:pPr>
          </w:p>
        </w:tc>
        <w:tc>
          <w:tcPr>
            <w:tcW w:w="3686" w:type="dxa"/>
            <w:gridSpan w:val="2"/>
          </w:tcPr>
          <w:p w14:paraId="3E976B71" w14:textId="77777777" w:rsidR="003A00B5" w:rsidRPr="00BB7896" w:rsidRDefault="003A00B5" w:rsidP="00334AED">
            <w:pPr>
              <w:jc w:val="both"/>
              <w:rPr>
                <w:rFonts w:ascii="Arial Narrow" w:hAnsi="Arial Narrow"/>
              </w:rPr>
            </w:pPr>
            <w:r w:rsidRPr="00BB7896">
              <w:rPr>
                <w:rFonts w:ascii="Arial Narrow" w:hAnsi="Arial Narrow"/>
              </w:rPr>
              <w:t>Synagoga</w:t>
            </w:r>
          </w:p>
        </w:tc>
        <w:tc>
          <w:tcPr>
            <w:tcW w:w="2126" w:type="dxa"/>
          </w:tcPr>
          <w:p w14:paraId="52019C33" w14:textId="77777777" w:rsidR="003A00B5" w:rsidRPr="00BB7896" w:rsidRDefault="003A00B5" w:rsidP="00334AED">
            <w:pPr>
              <w:jc w:val="both"/>
              <w:rPr>
                <w:rFonts w:ascii="Arial Narrow" w:hAnsi="Arial Narrow"/>
              </w:rPr>
            </w:pPr>
            <w:r w:rsidRPr="00BB7896">
              <w:rPr>
                <w:rFonts w:ascii="Arial Narrow" w:hAnsi="Arial Narrow"/>
              </w:rPr>
              <w:t>A.49, 782 z 08.02.1958 oraz 129 z 22.06.1967</w:t>
            </w:r>
          </w:p>
        </w:tc>
      </w:tr>
      <w:tr w:rsidR="003A00B5" w:rsidRPr="00BB7896" w14:paraId="3C8EEE89" w14:textId="77777777" w:rsidTr="003A00B5">
        <w:tc>
          <w:tcPr>
            <w:tcW w:w="534" w:type="dxa"/>
          </w:tcPr>
          <w:p w14:paraId="76482BF1" w14:textId="77777777" w:rsidR="003A00B5" w:rsidRPr="00BB7896" w:rsidRDefault="003A00B5" w:rsidP="00334AED">
            <w:pPr>
              <w:jc w:val="both"/>
              <w:rPr>
                <w:rFonts w:ascii="Arial Narrow" w:hAnsi="Arial Narrow"/>
              </w:rPr>
            </w:pPr>
            <w:r w:rsidRPr="00BB7896">
              <w:rPr>
                <w:rFonts w:ascii="Arial Narrow" w:hAnsi="Arial Narrow"/>
              </w:rPr>
              <w:t>38.</w:t>
            </w:r>
          </w:p>
        </w:tc>
        <w:tc>
          <w:tcPr>
            <w:tcW w:w="1559" w:type="dxa"/>
            <w:vMerge/>
          </w:tcPr>
          <w:p w14:paraId="49CAC36C" w14:textId="77777777" w:rsidR="003A00B5" w:rsidRPr="00BB7896" w:rsidRDefault="003A00B5" w:rsidP="00334AED">
            <w:pPr>
              <w:jc w:val="both"/>
              <w:rPr>
                <w:rFonts w:ascii="Arial Narrow" w:hAnsi="Arial Narrow"/>
              </w:rPr>
            </w:pPr>
          </w:p>
        </w:tc>
        <w:tc>
          <w:tcPr>
            <w:tcW w:w="1559" w:type="dxa"/>
            <w:vMerge/>
          </w:tcPr>
          <w:p w14:paraId="02B7DE47" w14:textId="77777777" w:rsidR="003A00B5" w:rsidRPr="00BB7896" w:rsidRDefault="003A00B5" w:rsidP="00334AED">
            <w:pPr>
              <w:jc w:val="both"/>
              <w:rPr>
                <w:rFonts w:ascii="Arial Narrow" w:hAnsi="Arial Narrow"/>
              </w:rPr>
            </w:pPr>
          </w:p>
        </w:tc>
        <w:tc>
          <w:tcPr>
            <w:tcW w:w="3686" w:type="dxa"/>
            <w:gridSpan w:val="2"/>
          </w:tcPr>
          <w:p w14:paraId="62D70DAD" w14:textId="77777777" w:rsidR="003A00B5" w:rsidRPr="00BB7896" w:rsidRDefault="003A00B5" w:rsidP="00334AED">
            <w:pPr>
              <w:jc w:val="both"/>
              <w:rPr>
                <w:rFonts w:ascii="Arial Narrow" w:hAnsi="Arial Narrow"/>
              </w:rPr>
            </w:pPr>
            <w:r w:rsidRPr="00BB7896">
              <w:rPr>
                <w:rFonts w:ascii="Arial Narrow" w:hAnsi="Arial Narrow"/>
              </w:rPr>
              <w:t>Zespół klasztorny franciszkanów</w:t>
            </w:r>
          </w:p>
          <w:p w14:paraId="6F34956A" w14:textId="77777777" w:rsidR="003A00B5" w:rsidRPr="00BB7896" w:rsidRDefault="003A00B5" w:rsidP="00334AED">
            <w:pPr>
              <w:jc w:val="both"/>
              <w:rPr>
                <w:rFonts w:ascii="Arial Narrow" w:hAnsi="Arial Narrow"/>
              </w:rPr>
            </w:pPr>
            <w:r w:rsidRPr="00BB7896">
              <w:rPr>
                <w:rFonts w:ascii="Arial Narrow" w:hAnsi="Arial Narrow"/>
              </w:rPr>
              <w:t>- kościół pw. św. Stanisława</w:t>
            </w:r>
          </w:p>
          <w:p w14:paraId="4F55061B" w14:textId="77777777" w:rsidR="003A00B5" w:rsidRPr="00BB7896" w:rsidRDefault="003A00B5" w:rsidP="00334AED">
            <w:pPr>
              <w:jc w:val="both"/>
              <w:rPr>
                <w:rFonts w:ascii="Arial Narrow" w:hAnsi="Arial Narrow"/>
              </w:rPr>
            </w:pPr>
            <w:r w:rsidRPr="00BB7896">
              <w:rPr>
                <w:rFonts w:ascii="Arial Narrow" w:hAnsi="Arial Narrow"/>
              </w:rPr>
              <w:t>- klasztor, ob. Plebania</w:t>
            </w:r>
          </w:p>
        </w:tc>
        <w:tc>
          <w:tcPr>
            <w:tcW w:w="2126" w:type="dxa"/>
          </w:tcPr>
          <w:p w14:paraId="0BD82ABB" w14:textId="77777777" w:rsidR="003A00B5" w:rsidRPr="00BB7896" w:rsidRDefault="003A00B5" w:rsidP="00334AED">
            <w:pPr>
              <w:jc w:val="both"/>
              <w:rPr>
                <w:rFonts w:ascii="Arial Narrow" w:hAnsi="Arial Narrow"/>
              </w:rPr>
            </w:pPr>
            <w:r w:rsidRPr="00BB7896">
              <w:rPr>
                <w:rFonts w:ascii="Arial Narrow" w:hAnsi="Arial Narrow"/>
              </w:rPr>
              <w:t>A.50/1-2</w:t>
            </w:r>
          </w:p>
          <w:p w14:paraId="7EEBF124" w14:textId="77777777" w:rsidR="003A00B5" w:rsidRPr="00BB7896" w:rsidRDefault="003A00B5" w:rsidP="00334AED">
            <w:pPr>
              <w:jc w:val="both"/>
              <w:rPr>
                <w:rFonts w:ascii="Arial Narrow" w:hAnsi="Arial Narrow"/>
              </w:rPr>
            </w:pPr>
            <w:r w:rsidRPr="00BB7896">
              <w:rPr>
                <w:rFonts w:ascii="Arial Narrow" w:hAnsi="Arial Narrow"/>
              </w:rPr>
              <w:t>107 z 19.02.1966, 349 z 04.12.1956</w:t>
            </w:r>
          </w:p>
        </w:tc>
      </w:tr>
      <w:tr w:rsidR="003A00B5" w:rsidRPr="00BB7896" w14:paraId="3863EC89" w14:textId="77777777" w:rsidTr="003A00B5">
        <w:tc>
          <w:tcPr>
            <w:tcW w:w="534" w:type="dxa"/>
          </w:tcPr>
          <w:p w14:paraId="5261CC5E" w14:textId="77777777" w:rsidR="003A00B5" w:rsidRPr="00BB7896" w:rsidRDefault="003A00B5" w:rsidP="00334AED">
            <w:pPr>
              <w:jc w:val="both"/>
              <w:rPr>
                <w:rFonts w:ascii="Arial Narrow" w:hAnsi="Arial Narrow"/>
              </w:rPr>
            </w:pPr>
            <w:r w:rsidRPr="00BB7896">
              <w:rPr>
                <w:rFonts w:ascii="Arial Narrow" w:hAnsi="Arial Narrow"/>
              </w:rPr>
              <w:t>39.</w:t>
            </w:r>
          </w:p>
        </w:tc>
        <w:tc>
          <w:tcPr>
            <w:tcW w:w="1559" w:type="dxa"/>
            <w:vMerge/>
          </w:tcPr>
          <w:p w14:paraId="0CEA20BF" w14:textId="77777777" w:rsidR="003A00B5" w:rsidRPr="00BB7896" w:rsidRDefault="003A00B5" w:rsidP="00334AED">
            <w:pPr>
              <w:jc w:val="both"/>
              <w:rPr>
                <w:rFonts w:ascii="Arial Narrow" w:hAnsi="Arial Narrow"/>
              </w:rPr>
            </w:pPr>
          </w:p>
        </w:tc>
        <w:tc>
          <w:tcPr>
            <w:tcW w:w="1559" w:type="dxa"/>
            <w:vMerge/>
          </w:tcPr>
          <w:p w14:paraId="0CF6F6C3" w14:textId="77777777" w:rsidR="003A00B5" w:rsidRPr="00BB7896" w:rsidRDefault="003A00B5" w:rsidP="00334AED">
            <w:pPr>
              <w:jc w:val="both"/>
              <w:rPr>
                <w:rFonts w:ascii="Arial Narrow" w:hAnsi="Arial Narrow"/>
              </w:rPr>
            </w:pPr>
          </w:p>
        </w:tc>
        <w:tc>
          <w:tcPr>
            <w:tcW w:w="3686" w:type="dxa"/>
            <w:gridSpan w:val="2"/>
          </w:tcPr>
          <w:p w14:paraId="7965533B" w14:textId="77777777" w:rsidR="003A00B5" w:rsidRPr="00BB7896" w:rsidRDefault="003A00B5" w:rsidP="00334AED">
            <w:pPr>
              <w:jc w:val="both"/>
              <w:rPr>
                <w:rFonts w:ascii="Arial Narrow" w:hAnsi="Arial Narrow"/>
              </w:rPr>
            </w:pPr>
            <w:r w:rsidRPr="00BB7896">
              <w:rPr>
                <w:rFonts w:ascii="Arial Narrow" w:hAnsi="Arial Narrow"/>
              </w:rPr>
              <w:t>Cmentarz par. stary, tzw. Ruski</w:t>
            </w:r>
          </w:p>
        </w:tc>
        <w:tc>
          <w:tcPr>
            <w:tcW w:w="2126" w:type="dxa"/>
          </w:tcPr>
          <w:p w14:paraId="3F36E7B5" w14:textId="77777777" w:rsidR="003A00B5" w:rsidRPr="00BB7896" w:rsidRDefault="003A00B5" w:rsidP="00334AED">
            <w:pPr>
              <w:jc w:val="both"/>
              <w:rPr>
                <w:rFonts w:ascii="Arial Narrow" w:hAnsi="Arial Narrow"/>
              </w:rPr>
            </w:pPr>
            <w:r w:rsidRPr="00BB7896">
              <w:rPr>
                <w:rFonts w:ascii="Arial Narrow" w:hAnsi="Arial Narrow"/>
              </w:rPr>
              <w:t>A.51, 1152 z 01.07.1992</w:t>
            </w:r>
          </w:p>
        </w:tc>
      </w:tr>
      <w:tr w:rsidR="003A00B5" w:rsidRPr="00BB7896" w14:paraId="342BBBAA" w14:textId="77777777" w:rsidTr="003A00B5">
        <w:tc>
          <w:tcPr>
            <w:tcW w:w="534" w:type="dxa"/>
          </w:tcPr>
          <w:p w14:paraId="6C761F2E" w14:textId="77777777" w:rsidR="003A00B5" w:rsidRPr="00BB7896" w:rsidRDefault="003A00B5" w:rsidP="00334AED">
            <w:pPr>
              <w:jc w:val="both"/>
              <w:rPr>
                <w:rFonts w:ascii="Arial Narrow" w:hAnsi="Arial Narrow"/>
              </w:rPr>
            </w:pPr>
            <w:r w:rsidRPr="00BB7896">
              <w:rPr>
                <w:rFonts w:ascii="Arial Narrow" w:hAnsi="Arial Narrow"/>
              </w:rPr>
              <w:t>40.</w:t>
            </w:r>
          </w:p>
        </w:tc>
        <w:tc>
          <w:tcPr>
            <w:tcW w:w="1559" w:type="dxa"/>
            <w:vMerge/>
          </w:tcPr>
          <w:p w14:paraId="0A9718A2" w14:textId="77777777" w:rsidR="003A00B5" w:rsidRPr="00BB7896" w:rsidRDefault="003A00B5" w:rsidP="00334AED">
            <w:pPr>
              <w:jc w:val="both"/>
              <w:rPr>
                <w:rFonts w:ascii="Arial Narrow" w:hAnsi="Arial Narrow"/>
              </w:rPr>
            </w:pPr>
          </w:p>
        </w:tc>
        <w:tc>
          <w:tcPr>
            <w:tcW w:w="1559" w:type="dxa"/>
            <w:vMerge/>
          </w:tcPr>
          <w:p w14:paraId="6198A823" w14:textId="77777777" w:rsidR="003A00B5" w:rsidRPr="00BB7896" w:rsidRDefault="003A00B5" w:rsidP="00334AED">
            <w:pPr>
              <w:jc w:val="both"/>
              <w:rPr>
                <w:rFonts w:ascii="Arial Narrow" w:hAnsi="Arial Narrow"/>
              </w:rPr>
            </w:pPr>
          </w:p>
        </w:tc>
        <w:tc>
          <w:tcPr>
            <w:tcW w:w="3686" w:type="dxa"/>
            <w:gridSpan w:val="2"/>
          </w:tcPr>
          <w:p w14:paraId="387723C7" w14:textId="77777777"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14:paraId="4DA453B2" w14:textId="77777777" w:rsidR="003A00B5" w:rsidRPr="00BB7896" w:rsidRDefault="003A00B5" w:rsidP="00334AED">
            <w:pPr>
              <w:jc w:val="both"/>
              <w:rPr>
                <w:rFonts w:ascii="Arial Narrow" w:hAnsi="Arial Narrow"/>
              </w:rPr>
            </w:pPr>
            <w:r w:rsidRPr="00BB7896">
              <w:rPr>
                <w:rFonts w:ascii="Arial Narrow" w:hAnsi="Arial Narrow"/>
              </w:rPr>
              <w:t>A.52, 1151 z 01.07.1992</w:t>
            </w:r>
          </w:p>
        </w:tc>
      </w:tr>
      <w:tr w:rsidR="003A00B5" w:rsidRPr="00BB7896" w14:paraId="7DAFF0CB" w14:textId="77777777" w:rsidTr="003A00B5">
        <w:tc>
          <w:tcPr>
            <w:tcW w:w="534" w:type="dxa"/>
          </w:tcPr>
          <w:p w14:paraId="0CCB4719" w14:textId="77777777" w:rsidR="003A00B5" w:rsidRPr="00BB7896" w:rsidRDefault="003A00B5" w:rsidP="00334AED">
            <w:pPr>
              <w:jc w:val="both"/>
              <w:rPr>
                <w:rFonts w:ascii="Arial Narrow" w:hAnsi="Arial Narrow"/>
              </w:rPr>
            </w:pPr>
            <w:r w:rsidRPr="00BB7896">
              <w:rPr>
                <w:rFonts w:ascii="Arial Narrow" w:hAnsi="Arial Narrow"/>
              </w:rPr>
              <w:t>41.</w:t>
            </w:r>
          </w:p>
        </w:tc>
        <w:tc>
          <w:tcPr>
            <w:tcW w:w="1559" w:type="dxa"/>
            <w:vMerge/>
          </w:tcPr>
          <w:p w14:paraId="6D73317E" w14:textId="77777777" w:rsidR="003A00B5" w:rsidRPr="00BB7896" w:rsidRDefault="003A00B5" w:rsidP="00334AED">
            <w:pPr>
              <w:jc w:val="both"/>
              <w:rPr>
                <w:rFonts w:ascii="Arial Narrow" w:hAnsi="Arial Narrow"/>
              </w:rPr>
            </w:pPr>
          </w:p>
        </w:tc>
        <w:tc>
          <w:tcPr>
            <w:tcW w:w="1559" w:type="dxa"/>
            <w:vMerge/>
          </w:tcPr>
          <w:p w14:paraId="773E9D71" w14:textId="77777777" w:rsidR="003A00B5" w:rsidRPr="00BB7896" w:rsidRDefault="003A00B5" w:rsidP="00334AED">
            <w:pPr>
              <w:jc w:val="both"/>
              <w:rPr>
                <w:rFonts w:ascii="Arial Narrow" w:hAnsi="Arial Narrow"/>
              </w:rPr>
            </w:pPr>
          </w:p>
        </w:tc>
        <w:tc>
          <w:tcPr>
            <w:tcW w:w="3686" w:type="dxa"/>
            <w:gridSpan w:val="2"/>
          </w:tcPr>
          <w:p w14:paraId="382ADCD5" w14:textId="77777777" w:rsidR="003A00B5" w:rsidRPr="00BB7896" w:rsidRDefault="003A00B5" w:rsidP="00334AED">
            <w:pPr>
              <w:jc w:val="both"/>
              <w:rPr>
                <w:rFonts w:ascii="Arial Narrow" w:hAnsi="Arial Narrow"/>
              </w:rPr>
            </w:pPr>
            <w:r w:rsidRPr="00BB7896">
              <w:rPr>
                <w:rFonts w:ascii="Arial Narrow" w:hAnsi="Arial Narrow"/>
              </w:rPr>
              <w:t>Dom, Rynek 25 (d.36)</w:t>
            </w:r>
          </w:p>
        </w:tc>
        <w:tc>
          <w:tcPr>
            <w:tcW w:w="2126" w:type="dxa"/>
          </w:tcPr>
          <w:p w14:paraId="5F6696B1" w14:textId="77777777" w:rsidR="003A00B5" w:rsidRPr="00BB7896" w:rsidRDefault="003A00B5" w:rsidP="00334AED">
            <w:pPr>
              <w:jc w:val="both"/>
              <w:rPr>
                <w:rFonts w:ascii="Arial Narrow" w:hAnsi="Arial Narrow"/>
              </w:rPr>
            </w:pPr>
            <w:r w:rsidRPr="00BB7896">
              <w:rPr>
                <w:rFonts w:ascii="Arial Narrow" w:hAnsi="Arial Narrow"/>
              </w:rPr>
              <w:t>A.53, 130 z 06.08.1971</w:t>
            </w:r>
          </w:p>
        </w:tc>
      </w:tr>
      <w:tr w:rsidR="003A00B5" w:rsidRPr="00BB7896" w14:paraId="2D00B797" w14:textId="77777777" w:rsidTr="003A00B5">
        <w:tc>
          <w:tcPr>
            <w:tcW w:w="534" w:type="dxa"/>
            <w:tcBorders>
              <w:top w:val="nil"/>
            </w:tcBorders>
          </w:tcPr>
          <w:p w14:paraId="61B59C8C" w14:textId="77777777" w:rsidR="003A00B5" w:rsidRPr="00BB7896" w:rsidRDefault="003A00B5" w:rsidP="00334AED">
            <w:pPr>
              <w:jc w:val="both"/>
              <w:rPr>
                <w:rFonts w:ascii="Arial Narrow" w:hAnsi="Arial Narrow"/>
              </w:rPr>
            </w:pPr>
            <w:r w:rsidRPr="00BB7896">
              <w:rPr>
                <w:rFonts w:ascii="Arial Narrow" w:hAnsi="Arial Narrow"/>
              </w:rPr>
              <w:t>42.</w:t>
            </w:r>
          </w:p>
        </w:tc>
        <w:tc>
          <w:tcPr>
            <w:tcW w:w="1559" w:type="dxa"/>
            <w:vMerge w:val="restart"/>
            <w:tcBorders>
              <w:top w:val="nil"/>
            </w:tcBorders>
          </w:tcPr>
          <w:p w14:paraId="0F4389FE" w14:textId="77777777" w:rsidR="003A00B5" w:rsidRPr="00BB7896" w:rsidRDefault="003A00B5" w:rsidP="00334AED">
            <w:pPr>
              <w:jc w:val="both"/>
              <w:rPr>
                <w:rFonts w:ascii="Arial Narrow" w:hAnsi="Arial Narrow"/>
              </w:rPr>
            </w:pPr>
          </w:p>
        </w:tc>
        <w:tc>
          <w:tcPr>
            <w:tcW w:w="1559" w:type="dxa"/>
          </w:tcPr>
          <w:p w14:paraId="2D1194AA" w14:textId="77777777" w:rsidR="003A00B5" w:rsidRPr="00BB7896" w:rsidRDefault="003A00B5" w:rsidP="00334AED">
            <w:pPr>
              <w:jc w:val="both"/>
              <w:rPr>
                <w:rFonts w:ascii="Arial Narrow" w:hAnsi="Arial Narrow"/>
              </w:rPr>
            </w:pPr>
            <w:r w:rsidRPr="00BB7896">
              <w:rPr>
                <w:rFonts w:ascii="Arial Narrow" w:hAnsi="Arial Narrow"/>
              </w:rPr>
              <w:t>Ostrowce</w:t>
            </w:r>
          </w:p>
        </w:tc>
        <w:tc>
          <w:tcPr>
            <w:tcW w:w="3686" w:type="dxa"/>
            <w:gridSpan w:val="2"/>
          </w:tcPr>
          <w:p w14:paraId="16810ADD" w14:textId="77777777"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14:paraId="6F8A703D" w14:textId="77777777" w:rsidR="003A00B5" w:rsidRPr="00BB7896" w:rsidRDefault="003A00B5" w:rsidP="00334AED">
            <w:pPr>
              <w:jc w:val="both"/>
              <w:rPr>
                <w:rFonts w:ascii="Arial Narrow" w:hAnsi="Arial Narrow"/>
              </w:rPr>
            </w:pPr>
            <w:r w:rsidRPr="00BB7896">
              <w:rPr>
                <w:rFonts w:ascii="Arial Narrow" w:hAnsi="Arial Narrow"/>
              </w:rPr>
              <w:t>A.54, 1155 z 27.08.1992</w:t>
            </w:r>
          </w:p>
        </w:tc>
      </w:tr>
      <w:tr w:rsidR="003A00B5" w:rsidRPr="00BB7896" w14:paraId="570A5CEC" w14:textId="77777777" w:rsidTr="003A00B5">
        <w:tc>
          <w:tcPr>
            <w:tcW w:w="534" w:type="dxa"/>
          </w:tcPr>
          <w:p w14:paraId="0F8FF732" w14:textId="77777777" w:rsidR="003A00B5" w:rsidRPr="00BB7896" w:rsidRDefault="003A00B5" w:rsidP="00334AED">
            <w:pPr>
              <w:jc w:val="both"/>
              <w:rPr>
                <w:rFonts w:ascii="Arial Narrow" w:hAnsi="Arial Narrow"/>
              </w:rPr>
            </w:pPr>
            <w:r w:rsidRPr="00BB7896">
              <w:rPr>
                <w:rFonts w:ascii="Arial Narrow" w:hAnsi="Arial Narrow"/>
              </w:rPr>
              <w:t>43.</w:t>
            </w:r>
          </w:p>
        </w:tc>
        <w:tc>
          <w:tcPr>
            <w:tcW w:w="1559" w:type="dxa"/>
            <w:vMerge/>
            <w:tcBorders>
              <w:top w:val="nil"/>
            </w:tcBorders>
          </w:tcPr>
          <w:p w14:paraId="210AFCC0" w14:textId="77777777" w:rsidR="003A00B5" w:rsidRPr="00BB7896" w:rsidRDefault="003A00B5" w:rsidP="00334AED">
            <w:pPr>
              <w:jc w:val="both"/>
              <w:rPr>
                <w:rFonts w:ascii="Arial Narrow" w:hAnsi="Arial Narrow"/>
              </w:rPr>
            </w:pPr>
          </w:p>
        </w:tc>
        <w:tc>
          <w:tcPr>
            <w:tcW w:w="1559" w:type="dxa"/>
            <w:vMerge w:val="restart"/>
          </w:tcPr>
          <w:p w14:paraId="3D8F2572" w14:textId="77777777" w:rsidR="003A00B5" w:rsidRPr="00BB7896" w:rsidRDefault="003A00B5" w:rsidP="00334AED">
            <w:pPr>
              <w:jc w:val="both"/>
              <w:rPr>
                <w:rFonts w:ascii="Arial Narrow" w:hAnsi="Arial Narrow"/>
              </w:rPr>
            </w:pPr>
            <w:r w:rsidRPr="00BB7896">
              <w:rPr>
                <w:rFonts w:ascii="Arial Narrow" w:hAnsi="Arial Narrow"/>
              </w:rPr>
              <w:t>Piasek Wielki</w:t>
            </w:r>
          </w:p>
        </w:tc>
        <w:tc>
          <w:tcPr>
            <w:tcW w:w="3686" w:type="dxa"/>
            <w:gridSpan w:val="2"/>
          </w:tcPr>
          <w:p w14:paraId="379C5C22" w14:textId="77777777" w:rsidR="003A00B5" w:rsidRPr="00BB7896" w:rsidRDefault="003A00B5" w:rsidP="00334AED">
            <w:pPr>
              <w:jc w:val="both"/>
              <w:rPr>
                <w:rFonts w:ascii="Arial Narrow" w:hAnsi="Arial Narrow"/>
              </w:rPr>
            </w:pPr>
            <w:r w:rsidRPr="00BB7896">
              <w:rPr>
                <w:rFonts w:ascii="Arial Narrow" w:hAnsi="Arial Narrow"/>
              </w:rPr>
              <w:t>Kościół par. pw. św. Katarzyny</w:t>
            </w:r>
          </w:p>
        </w:tc>
        <w:tc>
          <w:tcPr>
            <w:tcW w:w="2126" w:type="dxa"/>
          </w:tcPr>
          <w:p w14:paraId="04875667" w14:textId="77777777" w:rsidR="003A00B5" w:rsidRPr="00BB7896" w:rsidRDefault="003A00B5" w:rsidP="00334AED">
            <w:pPr>
              <w:jc w:val="both"/>
              <w:rPr>
                <w:rFonts w:ascii="Arial Narrow" w:hAnsi="Arial Narrow"/>
              </w:rPr>
            </w:pPr>
            <w:r w:rsidRPr="00BB7896">
              <w:rPr>
                <w:rFonts w:ascii="Arial Narrow" w:hAnsi="Arial Narrow"/>
              </w:rPr>
              <w:t>A.55, 350 z 22.12.1956 oraz 131 z 22.06.1967</w:t>
            </w:r>
          </w:p>
        </w:tc>
      </w:tr>
      <w:tr w:rsidR="003A00B5" w:rsidRPr="00BB7896" w14:paraId="723DC66B" w14:textId="77777777" w:rsidTr="003A00B5">
        <w:tc>
          <w:tcPr>
            <w:tcW w:w="534" w:type="dxa"/>
          </w:tcPr>
          <w:p w14:paraId="439BA9B8" w14:textId="77777777" w:rsidR="003A00B5" w:rsidRPr="00BB7896" w:rsidRDefault="003A00B5" w:rsidP="00334AED">
            <w:pPr>
              <w:jc w:val="both"/>
              <w:rPr>
                <w:rFonts w:ascii="Arial Narrow" w:hAnsi="Arial Narrow"/>
              </w:rPr>
            </w:pPr>
            <w:r w:rsidRPr="00BB7896">
              <w:rPr>
                <w:rFonts w:ascii="Arial Narrow" w:hAnsi="Arial Narrow"/>
              </w:rPr>
              <w:t>44.</w:t>
            </w:r>
          </w:p>
        </w:tc>
        <w:tc>
          <w:tcPr>
            <w:tcW w:w="1559" w:type="dxa"/>
            <w:vMerge/>
            <w:tcBorders>
              <w:top w:val="nil"/>
            </w:tcBorders>
          </w:tcPr>
          <w:p w14:paraId="45CAC578" w14:textId="77777777" w:rsidR="003A00B5" w:rsidRPr="00BB7896" w:rsidRDefault="003A00B5" w:rsidP="00334AED">
            <w:pPr>
              <w:jc w:val="both"/>
              <w:rPr>
                <w:rFonts w:ascii="Arial Narrow" w:hAnsi="Arial Narrow"/>
              </w:rPr>
            </w:pPr>
          </w:p>
        </w:tc>
        <w:tc>
          <w:tcPr>
            <w:tcW w:w="1559" w:type="dxa"/>
            <w:vMerge/>
          </w:tcPr>
          <w:p w14:paraId="0F066D54" w14:textId="77777777" w:rsidR="003A00B5" w:rsidRPr="00BB7896" w:rsidRDefault="003A00B5" w:rsidP="00334AED">
            <w:pPr>
              <w:jc w:val="both"/>
              <w:rPr>
                <w:rFonts w:ascii="Arial Narrow" w:hAnsi="Arial Narrow"/>
              </w:rPr>
            </w:pPr>
          </w:p>
        </w:tc>
        <w:tc>
          <w:tcPr>
            <w:tcW w:w="3686" w:type="dxa"/>
            <w:gridSpan w:val="2"/>
          </w:tcPr>
          <w:p w14:paraId="049CF61A" w14:textId="77777777"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14:paraId="1499FAF8" w14:textId="77777777" w:rsidR="003A00B5" w:rsidRPr="00BB7896" w:rsidRDefault="003A00B5" w:rsidP="00334AED">
            <w:pPr>
              <w:jc w:val="both"/>
              <w:rPr>
                <w:rFonts w:ascii="Arial Narrow" w:hAnsi="Arial Narrow"/>
              </w:rPr>
            </w:pPr>
            <w:r w:rsidRPr="00BB7896">
              <w:rPr>
                <w:rFonts w:ascii="Arial Narrow" w:hAnsi="Arial Narrow"/>
              </w:rPr>
              <w:t>A.56, 1153 z 09.08.1992</w:t>
            </w:r>
          </w:p>
        </w:tc>
      </w:tr>
      <w:tr w:rsidR="003A00B5" w:rsidRPr="00BB7896" w14:paraId="553008E3" w14:textId="77777777" w:rsidTr="003A00B5">
        <w:tc>
          <w:tcPr>
            <w:tcW w:w="534" w:type="dxa"/>
          </w:tcPr>
          <w:p w14:paraId="46F1FE44" w14:textId="77777777" w:rsidR="003A00B5" w:rsidRPr="00BB7896" w:rsidRDefault="003A00B5" w:rsidP="00334AED">
            <w:pPr>
              <w:jc w:val="both"/>
              <w:rPr>
                <w:rFonts w:ascii="Arial Narrow" w:hAnsi="Arial Narrow"/>
              </w:rPr>
            </w:pPr>
            <w:r w:rsidRPr="00BB7896">
              <w:rPr>
                <w:rFonts w:ascii="Arial Narrow" w:hAnsi="Arial Narrow"/>
              </w:rPr>
              <w:lastRenderedPageBreak/>
              <w:t>45.</w:t>
            </w:r>
          </w:p>
        </w:tc>
        <w:tc>
          <w:tcPr>
            <w:tcW w:w="1559" w:type="dxa"/>
            <w:vMerge/>
            <w:tcBorders>
              <w:top w:val="nil"/>
            </w:tcBorders>
          </w:tcPr>
          <w:p w14:paraId="4CB4593C" w14:textId="77777777" w:rsidR="003A00B5" w:rsidRPr="00BB7896" w:rsidRDefault="003A00B5" w:rsidP="00334AED">
            <w:pPr>
              <w:jc w:val="both"/>
              <w:rPr>
                <w:rFonts w:ascii="Arial Narrow" w:hAnsi="Arial Narrow"/>
              </w:rPr>
            </w:pPr>
          </w:p>
        </w:tc>
        <w:tc>
          <w:tcPr>
            <w:tcW w:w="1559" w:type="dxa"/>
            <w:vMerge w:val="restart"/>
          </w:tcPr>
          <w:p w14:paraId="3DD0272B" w14:textId="77777777" w:rsidR="003A00B5" w:rsidRPr="00BB7896" w:rsidRDefault="003A00B5" w:rsidP="00334AED">
            <w:pPr>
              <w:jc w:val="both"/>
              <w:rPr>
                <w:rFonts w:ascii="Arial Narrow" w:hAnsi="Arial Narrow"/>
              </w:rPr>
            </w:pPr>
            <w:r w:rsidRPr="00BB7896">
              <w:rPr>
                <w:rFonts w:ascii="Arial Narrow" w:hAnsi="Arial Narrow"/>
              </w:rPr>
              <w:t>Stary Korczyn</w:t>
            </w:r>
          </w:p>
        </w:tc>
        <w:tc>
          <w:tcPr>
            <w:tcW w:w="3686" w:type="dxa"/>
            <w:gridSpan w:val="2"/>
          </w:tcPr>
          <w:p w14:paraId="757B6453" w14:textId="77777777" w:rsidR="003A00B5" w:rsidRPr="00BB7896" w:rsidRDefault="003A00B5" w:rsidP="00334AED">
            <w:pPr>
              <w:jc w:val="both"/>
              <w:rPr>
                <w:rFonts w:ascii="Arial Narrow" w:hAnsi="Arial Narrow"/>
              </w:rPr>
            </w:pPr>
            <w:r w:rsidRPr="00BB7896">
              <w:rPr>
                <w:rFonts w:ascii="Arial Narrow" w:hAnsi="Arial Narrow"/>
              </w:rPr>
              <w:t>Zespół kościół par. pw. św. Mikołaja:</w:t>
            </w:r>
          </w:p>
          <w:p w14:paraId="19C4BDD7" w14:textId="77777777" w:rsidR="003A00B5" w:rsidRPr="00BB7896" w:rsidRDefault="003A00B5" w:rsidP="00334AED">
            <w:pPr>
              <w:jc w:val="both"/>
              <w:rPr>
                <w:rFonts w:ascii="Arial Narrow" w:hAnsi="Arial Narrow"/>
              </w:rPr>
            </w:pPr>
            <w:r w:rsidRPr="00BB7896">
              <w:rPr>
                <w:rFonts w:ascii="Arial Narrow" w:hAnsi="Arial Narrow"/>
              </w:rPr>
              <w:t>- kościół</w:t>
            </w:r>
          </w:p>
          <w:p w14:paraId="2BB393FC" w14:textId="77777777" w:rsidR="003A00B5" w:rsidRPr="00BB7896" w:rsidRDefault="003A00B5" w:rsidP="00334AED">
            <w:pPr>
              <w:jc w:val="both"/>
              <w:rPr>
                <w:rFonts w:ascii="Arial Narrow" w:hAnsi="Arial Narrow"/>
              </w:rPr>
            </w:pPr>
            <w:r w:rsidRPr="00BB7896">
              <w:rPr>
                <w:rFonts w:ascii="Arial Narrow" w:hAnsi="Arial Narrow"/>
              </w:rPr>
              <w:t>- dzwonnica</w:t>
            </w:r>
          </w:p>
        </w:tc>
        <w:tc>
          <w:tcPr>
            <w:tcW w:w="2126" w:type="dxa"/>
          </w:tcPr>
          <w:p w14:paraId="2340EAD6" w14:textId="77777777" w:rsidR="003A00B5" w:rsidRPr="00BB7896" w:rsidRDefault="003A00B5" w:rsidP="00334AED">
            <w:pPr>
              <w:jc w:val="both"/>
              <w:rPr>
                <w:rFonts w:ascii="Arial Narrow" w:hAnsi="Arial Narrow"/>
              </w:rPr>
            </w:pPr>
            <w:r w:rsidRPr="00BB7896">
              <w:rPr>
                <w:rFonts w:ascii="Arial Narrow" w:hAnsi="Arial Narrow"/>
              </w:rPr>
              <w:t>A.57/1-2</w:t>
            </w:r>
          </w:p>
          <w:p w14:paraId="0C7DE7BE" w14:textId="77777777" w:rsidR="003A00B5" w:rsidRPr="00BB7896" w:rsidRDefault="003A00B5" w:rsidP="00334AED">
            <w:pPr>
              <w:jc w:val="both"/>
              <w:rPr>
                <w:rFonts w:ascii="Arial Narrow" w:hAnsi="Arial Narrow"/>
              </w:rPr>
            </w:pPr>
            <w:r w:rsidRPr="00BB7896">
              <w:rPr>
                <w:rFonts w:ascii="Arial Narrow" w:hAnsi="Arial Narrow"/>
              </w:rPr>
              <w:t>119 z 21.01.1933 oraz 164 z 11.02.1967 i 164 z 18.03.1999</w:t>
            </w:r>
          </w:p>
        </w:tc>
      </w:tr>
      <w:tr w:rsidR="003A00B5" w:rsidRPr="00BB7896" w14:paraId="054EF5A1" w14:textId="77777777" w:rsidTr="003A00B5">
        <w:tc>
          <w:tcPr>
            <w:tcW w:w="534" w:type="dxa"/>
          </w:tcPr>
          <w:p w14:paraId="2ED1D464" w14:textId="77777777" w:rsidR="003A00B5" w:rsidRPr="00BB7896" w:rsidRDefault="003A00B5" w:rsidP="00334AED">
            <w:pPr>
              <w:jc w:val="both"/>
              <w:rPr>
                <w:rFonts w:ascii="Arial Narrow" w:hAnsi="Arial Narrow"/>
              </w:rPr>
            </w:pPr>
            <w:r w:rsidRPr="00BB7896">
              <w:rPr>
                <w:rFonts w:ascii="Arial Narrow" w:hAnsi="Arial Narrow"/>
              </w:rPr>
              <w:t>46.</w:t>
            </w:r>
          </w:p>
        </w:tc>
        <w:tc>
          <w:tcPr>
            <w:tcW w:w="1559" w:type="dxa"/>
            <w:vMerge/>
            <w:tcBorders>
              <w:top w:val="nil"/>
            </w:tcBorders>
          </w:tcPr>
          <w:p w14:paraId="42CDD7B2" w14:textId="77777777" w:rsidR="003A00B5" w:rsidRPr="00BB7896" w:rsidRDefault="003A00B5" w:rsidP="00334AED">
            <w:pPr>
              <w:jc w:val="both"/>
              <w:rPr>
                <w:rFonts w:ascii="Arial Narrow" w:hAnsi="Arial Narrow"/>
              </w:rPr>
            </w:pPr>
          </w:p>
        </w:tc>
        <w:tc>
          <w:tcPr>
            <w:tcW w:w="1559" w:type="dxa"/>
            <w:vMerge/>
          </w:tcPr>
          <w:p w14:paraId="6DD8998F" w14:textId="77777777" w:rsidR="003A00B5" w:rsidRPr="00BB7896" w:rsidRDefault="003A00B5" w:rsidP="00334AED">
            <w:pPr>
              <w:jc w:val="both"/>
              <w:rPr>
                <w:rFonts w:ascii="Arial Narrow" w:hAnsi="Arial Narrow"/>
              </w:rPr>
            </w:pPr>
          </w:p>
        </w:tc>
        <w:tc>
          <w:tcPr>
            <w:tcW w:w="3686" w:type="dxa"/>
            <w:gridSpan w:val="2"/>
          </w:tcPr>
          <w:p w14:paraId="2987F13F" w14:textId="77777777"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14:paraId="5F3EBFBF" w14:textId="77777777" w:rsidR="003A00B5" w:rsidRPr="00BB7896" w:rsidRDefault="003A00B5" w:rsidP="00334AED">
            <w:pPr>
              <w:jc w:val="both"/>
              <w:rPr>
                <w:rFonts w:ascii="Arial Narrow" w:hAnsi="Arial Narrow"/>
              </w:rPr>
            </w:pPr>
            <w:r w:rsidRPr="00BB7896">
              <w:rPr>
                <w:rFonts w:ascii="Arial Narrow" w:hAnsi="Arial Narrow"/>
              </w:rPr>
              <w:t>A.58, 1166 z 23.12.1992</w:t>
            </w:r>
          </w:p>
        </w:tc>
      </w:tr>
      <w:tr w:rsidR="003A00B5" w:rsidRPr="00BB7896" w14:paraId="62121E45" w14:textId="77777777" w:rsidTr="003A00B5">
        <w:tc>
          <w:tcPr>
            <w:tcW w:w="534" w:type="dxa"/>
          </w:tcPr>
          <w:p w14:paraId="4131E2E7" w14:textId="77777777" w:rsidR="003A00B5" w:rsidRPr="00BB7896" w:rsidRDefault="003A00B5" w:rsidP="00334AED">
            <w:pPr>
              <w:jc w:val="both"/>
              <w:rPr>
                <w:rFonts w:ascii="Arial Narrow" w:hAnsi="Arial Narrow"/>
              </w:rPr>
            </w:pPr>
            <w:r w:rsidRPr="00BB7896">
              <w:rPr>
                <w:rFonts w:ascii="Arial Narrow" w:hAnsi="Arial Narrow"/>
              </w:rPr>
              <w:t>47.</w:t>
            </w:r>
          </w:p>
        </w:tc>
        <w:tc>
          <w:tcPr>
            <w:tcW w:w="1559" w:type="dxa"/>
            <w:vMerge/>
            <w:tcBorders>
              <w:top w:val="nil"/>
            </w:tcBorders>
          </w:tcPr>
          <w:p w14:paraId="31DA8159" w14:textId="77777777" w:rsidR="003A00B5" w:rsidRPr="00BB7896" w:rsidRDefault="003A00B5" w:rsidP="00334AED">
            <w:pPr>
              <w:jc w:val="both"/>
              <w:rPr>
                <w:rFonts w:ascii="Arial Narrow" w:hAnsi="Arial Narrow"/>
              </w:rPr>
            </w:pPr>
          </w:p>
        </w:tc>
        <w:tc>
          <w:tcPr>
            <w:tcW w:w="1559" w:type="dxa"/>
          </w:tcPr>
          <w:p w14:paraId="26A10D79" w14:textId="77777777" w:rsidR="003A00B5" w:rsidRPr="00BB7896" w:rsidRDefault="003A00B5" w:rsidP="00334AED">
            <w:pPr>
              <w:jc w:val="both"/>
              <w:rPr>
                <w:rFonts w:ascii="Arial Narrow" w:hAnsi="Arial Narrow"/>
              </w:rPr>
            </w:pPr>
            <w:r w:rsidRPr="00BB7896">
              <w:rPr>
                <w:rFonts w:ascii="Arial Narrow" w:hAnsi="Arial Narrow"/>
              </w:rPr>
              <w:t>Strożyska</w:t>
            </w:r>
          </w:p>
        </w:tc>
        <w:tc>
          <w:tcPr>
            <w:tcW w:w="3686" w:type="dxa"/>
            <w:gridSpan w:val="2"/>
          </w:tcPr>
          <w:p w14:paraId="0B8EA224" w14:textId="77777777" w:rsidR="003A00B5" w:rsidRPr="00BB7896" w:rsidRDefault="003A00B5" w:rsidP="00334AED">
            <w:pPr>
              <w:jc w:val="both"/>
              <w:rPr>
                <w:rFonts w:ascii="Arial Narrow" w:hAnsi="Arial Narrow"/>
              </w:rPr>
            </w:pPr>
            <w:r w:rsidRPr="00BB7896">
              <w:rPr>
                <w:rFonts w:ascii="Arial Narrow" w:hAnsi="Arial Narrow"/>
              </w:rPr>
              <w:t>Kościół par. pw. Wniebowzięcia NMP</w:t>
            </w:r>
          </w:p>
        </w:tc>
        <w:tc>
          <w:tcPr>
            <w:tcW w:w="2126" w:type="dxa"/>
          </w:tcPr>
          <w:p w14:paraId="79EF07FB" w14:textId="77777777" w:rsidR="003A00B5" w:rsidRPr="00BB7896" w:rsidRDefault="003A00B5" w:rsidP="00334AED">
            <w:pPr>
              <w:jc w:val="both"/>
              <w:rPr>
                <w:rFonts w:ascii="Arial Narrow" w:hAnsi="Arial Narrow"/>
              </w:rPr>
            </w:pPr>
            <w:r w:rsidRPr="00BB7896">
              <w:rPr>
                <w:rFonts w:ascii="Arial Narrow" w:hAnsi="Arial Narrow"/>
              </w:rPr>
              <w:t>A.59, 405 z 13.01.1957 oraz 136 z 22.06.1967</w:t>
            </w:r>
          </w:p>
        </w:tc>
      </w:tr>
      <w:tr w:rsidR="003A00B5" w:rsidRPr="00BB7896" w14:paraId="7E7FB577" w14:textId="77777777" w:rsidTr="003A00B5">
        <w:tc>
          <w:tcPr>
            <w:tcW w:w="534" w:type="dxa"/>
          </w:tcPr>
          <w:p w14:paraId="6C202118" w14:textId="77777777" w:rsidR="003A00B5" w:rsidRPr="00BB7896" w:rsidRDefault="003A00B5" w:rsidP="00334AED">
            <w:pPr>
              <w:jc w:val="both"/>
              <w:rPr>
                <w:rFonts w:ascii="Arial Narrow" w:hAnsi="Arial Narrow"/>
              </w:rPr>
            </w:pPr>
            <w:r w:rsidRPr="00BB7896">
              <w:rPr>
                <w:rFonts w:ascii="Arial Narrow" w:hAnsi="Arial Narrow"/>
              </w:rPr>
              <w:t>48.</w:t>
            </w:r>
          </w:p>
        </w:tc>
        <w:tc>
          <w:tcPr>
            <w:tcW w:w="1559" w:type="dxa"/>
            <w:vMerge/>
            <w:tcBorders>
              <w:top w:val="nil"/>
            </w:tcBorders>
          </w:tcPr>
          <w:p w14:paraId="27A2825E" w14:textId="77777777" w:rsidR="003A00B5" w:rsidRPr="00BB7896" w:rsidRDefault="003A00B5" w:rsidP="00334AED">
            <w:pPr>
              <w:jc w:val="both"/>
              <w:rPr>
                <w:rFonts w:ascii="Arial Narrow" w:hAnsi="Arial Narrow"/>
              </w:rPr>
            </w:pPr>
          </w:p>
        </w:tc>
        <w:tc>
          <w:tcPr>
            <w:tcW w:w="1559" w:type="dxa"/>
          </w:tcPr>
          <w:p w14:paraId="20701250" w14:textId="77777777" w:rsidR="003A00B5" w:rsidRPr="00BB7896" w:rsidRDefault="003A00B5" w:rsidP="00334AED">
            <w:pPr>
              <w:jc w:val="both"/>
              <w:rPr>
                <w:rFonts w:ascii="Arial Narrow" w:hAnsi="Arial Narrow"/>
              </w:rPr>
            </w:pPr>
            <w:r w:rsidRPr="00BB7896">
              <w:rPr>
                <w:rFonts w:ascii="Arial Narrow" w:hAnsi="Arial Narrow"/>
              </w:rPr>
              <w:t>Ucisków</w:t>
            </w:r>
          </w:p>
        </w:tc>
        <w:tc>
          <w:tcPr>
            <w:tcW w:w="3686" w:type="dxa"/>
            <w:gridSpan w:val="2"/>
          </w:tcPr>
          <w:p w14:paraId="067B4974" w14:textId="77777777" w:rsidR="003A00B5" w:rsidRPr="00BB7896" w:rsidRDefault="003A00B5" w:rsidP="00334AED">
            <w:pPr>
              <w:jc w:val="both"/>
              <w:rPr>
                <w:rFonts w:ascii="Arial Narrow" w:hAnsi="Arial Narrow"/>
              </w:rPr>
            </w:pPr>
            <w:r w:rsidRPr="00BB7896">
              <w:rPr>
                <w:rFonts w:ascii="Arial Narrow" w:hAnsi="Arial Narrow"/>
              </w:rPr>
              <w:t>Cmentarz wojenny19141915</w:t>
            </w:r>
          </w:p>
        </w:tc>
        <w:tc>
          <w:tcPr>
            <w:tcW w:w="2126" w:type="dxa"/>
          </w:tcPr>
          <w:p w14:paraId="42BD9812" w14:textId="77777777" w:rsidR="003A00B5" w:rsidRPr="00BB7896" w:rsidRDefault="003A00B5" w:rsidP="00334AED">
            <w:pPr>
              <w:jc w:val="both"/>
              <w:rPr>
                <w:rFonts w:ascii="Arial Narrow" w:hAnsi="Arial Narrow"/>
              </w:rPr>
            </w:pPr>
            <w:r w:rsidRPr="00BB7896">
              <w:rPr>
                <w:rFonts w:ascii="Arial Narrow" w:hAnsi="Arial Narrow"/>
              </w:rPr>
              <w:t>A.60, 1074 z 05.11.1990</w:t>
            </w:r>
          </w:p>
        </w:tc>
      </w:tr>
      <w:tr w:rsidR="003A00B5" w:rsidRPr="00BB7896" w14:paraId="01C35E3A" w14:textId="77777777" w:rsidTr="003A00B5">
        <w:tc>
          <w:tcPr>
            <w:tcW w:w="534" w:type="dxa"/>
          </w:tcPr>
          <w:p w14:paraId="046188A6" w14:textId="77777777" w:rsidR="003A00B5" w:rsidRPr="00BB7896" w:rsidRDefault="003A00B5" w:rsidP="00334AED">
            <w:pPr>
              <w:jc w:val="both"/>
              <w:rPr>
                <w:rFonts w:ascii="Arial Narrow" w:hAnsi="Arial Narrow"/>
              </w:rPr>
            </w:pPr>
            <w:r w:rsidRPr="00BB7896">
              <w:rPr>
                <w:rFonts w:ascii="Arial Narrow" w:hAnsi="Arial Narrow"/>
              </w:rPr>
              <w:t>49.</w:t>
            </w:r>
          </w:p>
        </w:tc>
        <w:tc>
          <w:tcPr>
            <w:tcW w:w="1559" w:type="dxa"/>
            <w:vMerge/>
            <w:tcBorders>
              <w:top w:val="nil"/>
            </w:tcBorders>
          </w:tcPr>
          <w:p w14:paraId="2CC409DE" w14:textId="77777777" w:rsidR="003A00B5" w:rsidRPr="00BB7896" w:rsidRDefault="003A00B5" w:rsidP="00334AED">
            <w:pPr>
              <w:jc w:val="both"/>
              <w:rPr>
                <w:rFonts w:ascii="Arial Narrow" w:hAnsi="Arial Narrow"/>
              </w:rPr>
            </w:pPr>
          </w:p>
        </w:tc>
        <w:tc>
          <w:tcPr>
            <w:tcW w:w="1559" w:type="dxa"/>
          </w:tcPr>
          <w:p w14:paraId="77BB6103" w14:textId="77777777" w:rsidR="003A00B5" w:rsidRPr="00BB7896" w:rsidRDefault="003A00B5" w:rsidP="00334AED">
            <w:pPr>
              <w:jc w:val="both"/>
              <w:rPr>
                <w:rFonts w:ascii="Arial Narrow" w:hAnsi="Arial Narrow"/>
              </w:rPr>
            </w:pPr>
            <w:r w:rsidRPr="00BB7896">
              <w:rPr>
                <w:rFonts w:ascii="Arial Narrow" w:hAnsi="Arial Narrow"/>
              </w:rPr>
              <w:t>Winiary Wiślickie</w:t>
            </w:r>
          </w:p>
        </w:tc>
        <w:tc>
          <w:tcPr>
            <w:tcW w:w="3686" w:type="dxa"/>
            <w:gridSpan w:val="2"/>
          </w:tcPr>
          <w:p w14:paraId="6A85A859" w14:textId="77777777" w:rsidR="003A00B5" w:rsidRPr="00BB7896" w:rsidRDefault="003A00B5" w:rsidP="00334AED">
            <w:pPr>
              <w:jc w:val="both"/>
              <w:rPr>
                <w:rFonts w:ascii="Arial Narrow" w:hAnsi="Arial Narrow"/>
              </w:rPr>
            </w:pPr>
            <w:r w:rsidRPr="00BB7896">
              <w:rPr>
                <w:rFonts w:ascii="Arial Narrow" w:hAnsi="Arial Narrow"/>
              </w:rPr>
              <w:t>Park</w:t>
            </w:r>
          </w:p>
        </w:tc>
        <w:tc>
          <w:tcPr>
            <w:tcW w:w="2126" w:type="dxa"/>
          </w:tcPr>
          <w:p w14:paraId="24984CB4" w14:textId="77777777" w:rsidR="003A00B5" w:rsidRPr="00BB7896" w:rsidRDefault="003A00B5" w:rsidP="00334AED">
            <w:pPr>
              <w:jc w:val="both"/>
              <w:rPr>
                <w:rFonts w:ascii="Arial Narrow" w:hAnsi="Arial Narrow"/>
              </w:rPr>
            </w:pPr>
            <w:r w:rsidRPr="00BB7896">
              <w:rPr>
                <w:rFonts w:ascii="Arial Narrow" w:hAnsi="Arial Narrow"/>
              </w:rPr>
              <w:t>A.61, 797 z 14.10.1972</w:t>
            </w:r>
          </w:p>
        </w:tc>
      </w:tr>
      <w:tr w:rsidR="003A00B5" w:rsidRPr="00BB7896" w14:paraId="5CFA8C05" w14:textId="77777777" w:rsidTr="003A00B5">
        <w:tc>
          <w:tcPr>
            <w:tcW w:w="9464" w:type="dxa"/>
            <w:gridSpan w:val="6"/>
          </w:tcPr>
          <w:p w14:paraId="3F027976" w14:textId="77777777" w:rsidR="003A00B5" w:rsidRPr="00BB7896" w:rsidRDefault="003A00B5" w:rsidP="00334AED">
            <w:pPr>
              <w:jc w:val="both"/>
              <w:rPr>
                <w:rFonts w:ascii="Arial Narrow" w:hAnsi="Arial Narrow"/>
              </w:rPr>
            </w:pPr>
          </w:p>
        </w:tc>
      </w:tr>
      <w:tr w:rsidR="003A00B5" w:rsidRPr="00BB7896" w14:paraId="7892F8B2" w14:textId="77777777" w:rsidTr="003A00B5">
        <w:tc>
          <w:tcPr>
            <w:tcW w:w="534" w:type="dxa"/>
          </w:tcPr>
          <w:p w14:paraId="12DA78BB" w14:textId="77777777" w:rsidR="003A00B5" w:rsidRPr="00BB7896" w:rsidRDefault="003A00B5" w:rsidP="00334AED">
            <w:pPr>
              <w:jc w:val="both"/>
              <w:rPr>
                <w:rFonts w:ascii="Arial Narrow" w:hAnsi="Arial Narrow"/>
              </w:rPr>
            </w:pPr>
            <w:r w:rsidRPr="00BB7896">
              <w:rPr>
                <w:rFonts w:ascii="Arial Narrow" w:hAnsi="Arial Narrow"/>
              </w:rPr>
              <w:t>50.</w:t>
            </w:r>
          </w:p>
        </w:tc>
        <w:tc>
          <w:tcPr>
            <w:tcW w:w="1559" w:type="dxa"/>
            <w:vMerge w:val="restart"/>
          </w:tcPr>
          <w:p w14:paraId="62565A66" w14:textId="77777777" w:rsidR="003A00B5" w:rsidRPr="00BB7896" w:rsidRDefault="003A00B5" w:rsidP="00334AED">
            <w:pPr>
              <w:jc w:val="both"/>
              <w:rPr>
                <w:rFonts w:ascii="Arial Narrow" w:hAnsi="Arial Narrow"/>
              </w:rPr>
            </w:pPr>
            <w:r w:rsidRPr="00BB7896">
              <w:rPr>
                <w:rFonts w:ascii="Arial Narrow" w:hAnsi="Arial Narrow"/>
              </w:rPr>
              <w:t>Pacanów</w:t>
            </w:r>
          </w:p>
        </w:tc>
        <w:tc>
          <w:tcPr>
            <w:tcW w:w="1559" w:type="dxa"/>
            <w:vMerge w:val="restart"/>
          </w:tcPr>
          <w:p w14:paraId="25D6EB4D" w14:textId="77777777" w:rsidR="003A00B5" w:rsidRPr="00BB7896" w:rsidRDefault="003A00B5" w:rsidP="00334AED">
            <w:pPr>
              <w:jc w:val="both"/>
              <w:rPr>
                <w:rFonts w:ascii="Arial Narrow" w:hAnsi="Arial Narrow"/>
              </w:rPr>
            </w:pPr>
            <w:r w:rsidRPr="00BB7896">
              <w:rPr>
                <w:rFonts w:ascii="Arial Narrow" w:hAnsi="Arial Narrow"/>
              </w:rPr>
              <w:t>Pacanów</w:t>
            </w:r>
          </w:p>
        </w:tc>
        <w:tc>
          <w:tcPr>
            <w:tcW w:w="3686" w:type="dxa"/>
            <w:gridSpan w:val="2"/>
          </w:tcPr>
          <w:p w14:paraId="410DA032" w14:textId="77777777" w:rsidR="003A00B5" w:rsidRPr="00BB7896" w:rsidRDefault="003A00B5" w:rsidP="00334AED">
            <w:pPr>
              <w:jc w:val="both"/>
              <w:rPr>
                <w:rFonts w:ascii="Arial Narrow" w:hAnsi="Arial Narrow"/>
              </w:rPr>
            </w:pPr>
            <w:r w:rsidRPr="00BB7896">
              <w:rPr>
                <w:rFonts w:ascii="Arial Narrow" w:hAnsi="Arial Narrow"/>
              </w:rPr>
              <w:t>Kościół par. pw. św. Marcina</w:t>
            </w:r>
          </w:p>
        </w:tc>
        <w:tc>
          <w:tcPr>
            <w:tcW w:w="2126" w:type="dxa"/>
          </w:tcPr>
          <w:p w14:paraId="42C772FC" w14:textId="77777777" w:rsidR="003A00B5" w:rsidRPr="00BB7896" w:rsidRDefault="003A00B5" w:rsidP="00334AED">
            <w:pPr>
              <w:jc w:val="both"/>
              <w:rPr>
                <w:rFonts w:ascii="Arial Narrow" w:hAnsi="Arial Narrow"/>
              </w:rPr>
            </w:pPr>
            <w:r w:rsidRPr="00BB7896">
              <w:rPr>
                <w:rFonts w:ascii="Arial Narrow" w:hAnsi="Arial Narrow"/>
              </w:rPr>
              <w:t>A.62, 781 z 08.02.1958 oraz 147 z 23.06.1967</w:t>
            </w:r>
          </w:p>
        </w:tc>
      </w:tr>
      <w:tr w:rsidR="003A00B5" w:rsidRPr="00BB7896" w14:paraId="73FCC160" w14:textId="77777777" w:rsidTr="003A00B5">
        <w:tc>
          <w:tcPr>
            <w:tcW w:w="534" w:type="dxa"/>
          </w:tcPr>
          <w:p w14:paraId="395BCBFC" w14:textId="77777777" w:rsidR="003A00B5" w:rsidRPr="00BB7896" w:rsidRDefault="003A00B5" w:rsidP="00334AED">
            <w:pPr>
              <w:jc w:val="both"/>
              <w:rPr>
                <w:rFonts w:ascii="Arial Narrow" w:hAnsi="Arial Narrow"/>
              </w:rPr>
            </w:pPr>
            <w:r w:rsidRPr="00BB7896">
              <w:rPr>
                <w:rFonts w:ascii="Arial Narrow" w:hAnsi="Arial Narrow"/>
              </w:rPr>
              <w:t>51.</w:t>
            </w:r>
          </w:p>
        </w:tc>
        <w:tc>
          <w:tcPr>
            <w:tcW w:w="1559" w:type="dxa"/>
            <w:vMerge/>
          </w:tcPr>
          <w:p w14:paraId="11AD5E30" w14:textId="77777777" w:rsidR="003A00B5" w:rsidRPr="00BB7896" w:rsidRDefault="003A00B5" w:rsidP="00334AED">
            <w:pPr>
              <w:jc w:val="both"/>
              <w:rPr>
                <w:rFonts w:ascii="Arial Narrow" w:hAnsi="Arial Narrow"/>
              </w:rPr>
            </w:pPr>
          </w:p>
        </w:tc>
        <w:tc>
          <w:tcPr>
            <w:tcW w:w="1559" w:type="dxa"/>
            <w:vMerge/>
          </w:tcPr>
          <w:p w14:paraId="43031088" w14:textId="77777777" w:rsidR="003A00B5" w:rsidRPr="00BB7896" w:rsidRDefault="003A00B5" w:rsidP="00334AED">
            <w:pPr>
              <w:jc w:val="both"/>
              <w:rPr>
                <w:rFonts w:ascii="Arial Narrow" w:hAnsi="Arial Narrow"/>
              </w:rPr>
            </w:pPr>
          </w:p>
        </w:tc>
        <w:tc>
          <w:tcPr>
            <w:tcW w:w="3686" w:type="dxa"/>
            <w:gridSpan w:val="2"/>
          </w:tcPr>
          <w:p w14:paraId="679E1AFA" w14:textId="77777777"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14:paraId="377DE667" w14:textId="77777777" w:rsidR="003A00B5" w:rsidRPr="00BB7896" w:rsidRDefault="003A00B5" w:rsidP="00334AED">
            <w:pPr>
              <w:jc w:val="both"/>
              <w:rPr>
                <w:rFonts w:ascii="Arial Narrow" w:hAnsi="Arial Narrow"/>
              </w:rPr>
            </w:pPr>
            <w:r w:rsidRPr="00BB7896">
              <w:rPr>
                <w:rFonts w:ascii="Arial Narrow" w:hAnsi="Arial Narrow"/>
              </w:rPr>
              <w:t>A.63, 1142 z 23.06.1992</w:t>
            </w:r>
          </w:p>
        </w:tc>
      </w:tr>
      <w:tr w:rsidR="003A00B5" w:rsidRPr="00BB7896" w14:paraId="054A2F55" w14:textId="77777777" w:rsidTr="003A00B5">
        <w:tc>
          <w:tcPr>
            <w:tcW w:w="534" w:type="dxa"/>
          </w:tcPr>
          <w:p w14:paraId="42937669" w14:textId="77777777" w:rsidR="003A00B5" w:rsidRPr="00BB7896" w:rsidRDefault="003A00B5" w:rsidP="00334AED">
            <w:pPr>
              <w:jc w:val="both"/>
              <w:rPr>
                <w:rFonts w:ascii="Arial Narrow" w:hAnsi="Arial Narrow"/>
              </w:rPr>
            </w:pPr>
            <w:r w:rsidRPr="00BB7896">
              <w:rPr>
                <w:rFonts w:ascii="Arial Narrow" w:hAnsi="Arial Narrow"/>
              </w:rPr>
              <w:t>52.</w:t>
            </w:r>
          </w:p>
        </w:tc>
        <w:tc>
          <w:tcPr>
            <w:tcW w:w="1559" w:type="dxa"/>
            <w:vMerge/>
          </w:tcPr>
          <w:p w14:paraId="2E3281C6" w14:textId="77777777" w:rsidR="003A00B5" w:rsidRPr="00BB7896" w:rsidRDefault="003A00B5" w:rsidP="00334AED">
            <w:pPr>
              <w:jc w:val="both"/>
              <w:rPr>
                <w:rFonts w:ascii="Arial Narrow" w:hAnsi="Arial Narrow"/>
              </w:rPr>
            </w:pPr>
          </w:p>
        </w:tc>
        <w:tc>
          <w:tcPr>
            <w:tcW w:w="1559" w:type="dxa"/>
          </w:tcPr>
          <w:p w14:paraId="62A9446C" w14:textId="77777777" w:rsidR="003A00B5" w:rsidRPr="00BB7896" w:rsidRDefault="003A00B5" w:rsidP="00334AED">
            <w:pPr>
              <w:jc w:val="both"/>
              <w:rPr>
                <w:rFonts w:ascii="Arial Narrow" w:hAnsi="Arial Narrow"/>
              </w:rPr>
            </w:pPr>
            <w:r w:rsidRPr="00BB7896">
              <w:rPr>
                <w:rFonts w:ascii="Arial Narrow" w:hAnsi="Arial Narrow"/>
              </w:rPr>
              <w:t>Słupia</w:t>
            </w:r>
          </w:p>
        </w:tc>
        <w:tc>
          <w:tcPr>
            <w:tcW w:w="3686" w:type="dxa"/>
            <w:gridSpan w:val="2"/>
          </w:tcPr>
          <w:p w14:paraId="12B2C59E" w14:textId="77777777" w:rsidR="003A00B5" w:rsidRPr="00BB7896" w:rsidRDefault="003A00B5" w:rsidP="00334AED">
            <w:pPr>
              <w:jc w:val="both"/>
              <w:rPr>
                <w:rFonts w:ascii="Arial Narrow" w:hAnsi="Arial Narrow"/>
              </w:rPr>
            </w:pPr>
            <w:r w:rsidRPr="00BB7896">
              <w:rPr>
                <w:rFonts w:ascii="Arial Narrow" w:hAnsi="Arial Narrow"/>
              </w:rPr>
              <w:t>Spichlerz dworski</w:t>
            </w:r>
          </w:p>
        </w:tc>
        <w:tc>
          <w:tcPr>
            <w:tcW w:w="2126" w:type="dxa"/>
          </w:tcPr>
          <w:p w14:paraId="6F5404D4" w14:textId="77777777" w:rsidR="003A00B5" w:rsidRPr="00BB7896" w:rsidRDefault="003A00B5" w:rsidP="00334AED">
            <w:pPr>
              <w:jc w:val="both"/>
              <w:rPr>
                <w:rFonts w:ascii="Arial Narrow" w:hAnsi="Arial Narrow"/>
              </w:rPr>
            </w:pPr>
            <w:r w:rsidRPr="00BB7896">
              <w:rPr>
                <w:rFonts w:ascii="Arial Narrow" w:hAnsi="Arial Narrow"/>
              </w:rPr>
              <w:t>A.64, 779 z 08.02.1958 oraz 173 z 11.02.1967</w:t>
            </w:r>
          </w:p>
        </w:tc>
      </w:tr>
      <w:tr w:rsidR="003A00B5" w:rsidRPr="00BB7896" w14:paraId="2A5B4D3C" w14:textId="77777777" w:rsidTr="003A00B5">
        <w:tc>
          <w:tcPr>
            <w:tcW w:w="534" w:type="dxa"/>
          </w:tcPr>
          <w:p w14:paraId="0A067C2A" w14:textId="77777777" w:rsidR="003A00B5" w:rsidRPr="00BB7896" w:rsidRDefault="003A00B5" w:rsidP="00334AED">
            <w:pPr>
              <w:jc w:val="both"/>
              <w:rPr>
                <w:rFonts w:ascii="Arial Narrow" w:hAnsi="Arial Narrow"/>
              </w:rPr>
            </w:pPr>
            <w:r w:rsidRPr="00BB7896">
              <w:rPr>
                <w:rFonts w:ascii="Arial Narrow" w:hAnsi="Arial Narrow"/>
              </w:rPr>
              <w:t>53.</w:t>
            </w:r>
          </w:p>
        </w:tc>
        <w:tc>
          <w:tcPr>
            <w:tcW w:w="1559" w:type="dxa"/>
            <w:vMerge/>
          </w:tcPr>
          <w:p w14:paraId="35D61826" w14:textId="77777777" w:rsidR="003A00B5" w:rsidRPr="00BB7896" w:rsidRDefault="003A00B5" w:rsidP="00334AED">
            <w:pPr>
              <w:jc w:val="both"/>
              <w:rPr>
                <w:rFonts w:ascii="Arial Narrow" w:hAnsi="Arial Narrow"/>
              </w:rPr>
            </w:pPr>
          </w:p>
        </w:tc>
        <w:tc>
          <w:tcPr>
            <w:tcW w:w="1559" w:type="dxa"/>
            <w:vMerge w:val="restart"/>
          </w:tcPr>
          <w:p w14:paraId="716928D1" w14:textId="77777777" w:rsidR="003A00B5" w:rsidRPr="00BB7896" w:rsidRDefault="003A00B5" w:rsidP="00334AED">
            <w:pPr>
              <w:jc w:val="both"/>
              <w:rPr>
                <w:rFonts w:ascii="Arial Narrow" w:hAnsi="Arial Narrow"/>
              </w:rPr>
            </w:pPr>
            <w:r w:rsidRPr="00BB7896">
              <w:rPr>
                <w:rFonts w:ascii="Arial Narrow" w:hAnsi="Arial Narrow"/>
              </w:rPr>
              <w:t>Zborówek</w:t>
            </w:r>
          </w:p>
        </w:tc>
        <w:tc>
          <w:tcPr>
            <w:tcW w:w="3686" w:type="dxa"/>
            <w:gridSpan w:val="2"/>
          </w:tcPr>
          <w:p w14:paraId="6A4FD0E9" w14:textId="77777777" w:rsidR="003A00B5" w:rsidRPr="00BB7896" w:rsidRDefault="003A00B5" w:rsidP="00334AED">
            <w:pPr>
              <w:jc w:val="both"/>
              <w:rPr>
                <w:rFonts w:ascii="Arial Narrow" w:hAnsi="Arial Narrow"/>
              </w:rPr>
            </w:pPr>
            <w:r w:rsidRPr="00BB7896">
              <w:rPr>
                <w:rFonts w:ascii="Arial Narrow" w:hAnsi="Arial Narrow"/>
              </w:rPr>
              <w:t>Kościół par. pw. św. Idziego Opata</w:t>
            </w:r>
          </w:p>
        </w:tc>
        <w:tc>
          <w:tcPr>
            <w:tcW w:w="2126" w:type="dxa"/>
          </w:tcPr>
          <w:p w14:paraId="130E6592" w14:textId="77777777" w:rsidR="003A00B5" w:rsidRPr="00BB7896" w:rsidRDefault="003A00B5" w:rsidP="00334AED">
            <w:pPr>
              <w:jc w:val="both"/>
              <w:rPr>
                <w:rFonts w:ascii="Arial Narrow" w:hAnsi="Arial Narrow"/>
              </w:rPr>
            </w:pPr>
            <w:r w:rsidRPr="00BB7896">
              <w:rPr>
                <w:rFonts w:ascii="Arial Narrow" w:hAnsi="Arial Narrow"/>
              </w:rPr>
              <w:t>A.65, 403 z 15.01.1957 oraz 115 z 21.02.1966</w:t>
            </w:r>
          </w:p>
        </w:tc>
      </w:tr>
      <w:tr w:rsidR="003A00B5" w:rsidRPr="00BB7896" w14:paraId="4A25621F" w14:textId="77777777" w:rsidTr="003A00B5">
        <w:tc>
          <w:tcPr>
            <w:tcW w:w="534" w:type="dxa"/>
          </w:tcPr>
          <w:p w14:paraId="0BAEBD4F" w14:textId="77777777" w:rsidR="003A00B5" w:rsidRPr="00BB7896" w:rsidRDefault="003A00B5" w:rsidP="00334AED">
            <w:pPr>
              <w:jc w:val="both"/>
              <w:rPr>
                <w:rFonts w:ascii="Arial Narrow" w:hAnsi="Arial Narrow"/>
              </w:rPr>
            </w:pPr>
            <w:r w:rsidRPr="00BB7896">
              <w:rPr>
                <w:rFonts w:ascii="Arial Narrow" w:hAnsi="Arial Narrow"/>
              </w:rPr>
              <w:t>54.</w:t>
            </w:r>
          </w:p>
        </w:tc>
        <w:tc>
          <w:tcPr>
            <w:tcW w:w="1559" w:type="dxa"/>
            <w:vMerge/>
          </w:tcPr>
          <w:p w14:paraId="49A13041" w14:textId="77777777" w:rsidR="003A00B5" w:rsidRPr="00BB7896" w:rsidRDefault="003A00B5" w:rsidP="00334AED">
            <w:pPr>
              <w:jc w:val="both"/>
              <w:rPr>
                <w:rFonts w:ascii="Arial Narrow" w:hAnsi="Arial Narrow"/>
              </w:rPr>
            </w:pPr>
          </w:p>
        </w:tc>
        <w:tc>
          <w:tcPr>
            <w:tcW w:w="1559" w:type="dxa"/>
            <w:vMerge/>
          </w:tcPr>
          <w:p w14:paraId="47C4FC10" w14:textId="77777777" w:rsidR="003A00B5" w:rsidRPr="00BB7896" w:rsidRDefault="003A00B5" w:rsidP="00334AED">
            <w:pPr>
              <w:jc w:val="both"/>
              <w:rPr>
                <w:rFonts w:ascii="Arial Narrow" w:hAnsi="Arial Narrow"/>
              </w:rPr>
            </w:pPr>
          </w:p>
        </w:tc>
        <w:tc>
          <w:tcPr>
            <w:tcW w:w="3686" w:type="dxa"/>
            <w:gridSpan w:val="2"/>
          </w:tcPr>
          <w:p w14:paraId="6B06D278" w14:textId="77777777"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14:paraId="7FC52B91" w14:textId="77777777" w:rsidR="003A00B5" w:rsidRPr="00BB7896" w:rsidRDefault="003A00B5" w:rsidP="00334AED">
            <w:pPr>
              <w:jc w:val="both"/>
              <w:rPr>
                <w:rFonts w:ascii="Arial Narrow" w:hAnsi="Arial Narrow"/>
              </w:rPr>
            </w:pPr>
            <w:r w:rsidRPr="00BB7896">
              <w:rPr>
                <w:rFonts w:ascii="Arial Narrow" w:hAnsi="Arial Narrow"/>
              </w:rPr>
              <w:t>A.66, 1154 z 05.08.1992</w:t>
            </w:r>
          </w:p>
        </w:tc>
      </w:tr>
      <w:tr w:rsidR="003A00B5" w:rsidRPr="00BB7896" w14:paraId="76A69B60" w14:textId="77777777" w:rsidTr="003A00B5">
        <w:tc>
          <w:tcPr>
            <w:tcW w:w="9464" w:type="dxa"/>
            <w:gridSpan w:val="6"/>
          </w:tcPr>
          <w:p w14:paraId="17321043" w14:textId="77777777" w:rsidR="003A00B5" w:rsidRPr="00BB7896" w:rsidRDefault="003A00B5" w:rsidP="00334AED">
            <w:pPr>
              <w:jc w:val="both"/>
              <w:rPr>
                <w:rFonts w:ascii="Arial Narrow" w:hAnsi="Arial Narrow"/>
              </w:rPr>
            </w:pPr>
          </w:p>
        </w:tc>
      </w:tr>
      <w:tr w:rsidR="003A00B5" w:rsidRPr="00BB7896" w14:paraId="5E7EB52F" w14:textId="77777777" w:rsidTr="003A00B5">
        <w:tc>
          <w:tcPr>
            <w:tcW w:w="534" w:type="dxa"/>
          </w:tcPr>
          <w:p w14:paraId="70A3A530" w14:textId="77777777" w:rsidR="003A00B5" w:rsidRPr="00BB7896" w:rsidRDefault="003A00B5" w:rsidP="00334AED">
            <w:pPr>
              <w:jc w:val="both"/>
              <w:rPr>
                <w:rFonts w:ascii="Arial Narrow" w:hAnsi="Arial Narrow"/>
              </w:rPr>
            </w:pPr>
            <w:r w:rsidRPr="00BB7896">
              <w:rPr>
                <w:rFonts w:ascii="Arial Narrow" w:hAnsi="Arial Narrow"/>
              </w:rPr>
              <w:t>55.</w:t>
            </w:r>
          </w:p>
        </w:tc>
        <w:tc>
          <w:tcPr>
            <w:tcW w:w="1559" w:type="dxa"/>
            <w:vMerge w:val="restart"/>
          </w:tcPr>
          <w:p w14:paraId="51051141" w14:textId="77777777" w:rsidR="003A00B5" w:rsidRPr="00BB7896" w:rsidRDefault="003A00B5" w:rsidP="00334AED">
            <w:pPr>
              <w:jc w:val="both"/>
              <w:rPr>
                <w:rFonts w:ascii="Arial Narrow" w:hAnsi="Arial Narrow"/>
              </w:rPr>
            </w:pPr>
            <w:r w:rsidRPr="00BB7896">
              <w:rPr>
                <w:rFonts w:ascii="Arial Narrow" w:hAnsi="Arial Narrow"/>
              </w:rPr>
              <w:t>Solec-Zdrój</w:t>
            </w:r>
          </w:p>
        </w:tc>
        <w:tc>
          <w:tcPr>
            <w:tcW w:w="1559" w:type="dxa"/>
          </w:tcPr>
          <w:p w14:paraId="4A73DD54" w14:textId="77777777" w:rsidR="003A00B5" w:rsidRPr="00BB7896" w:rsidRDefault="003A00B5" w:rsidP="00334AED">
            <w:pPr>
              <w:jc w:val="both"/>
              <w:rPr>
                <w:rFonts w:ascii="Arial Narrow" w:hAnsi="Arial Narrow"/>
              </w:rPr>
            </w:pPr>
            <w:r w:rsidRPr="00BB7896">
              <w:rPr>
                <w:rFonts w:ascii="Arial Narrow" w:hAnsi="Arial Narrow"/>
              </w:rPr>
              <w:t>Solec-Zdrój</w:t>
            </w:r>
          </w:p>
        </w:tc>
        <w:tc>
          <w:tcPr>
            <w:tcW w:w="3686" w:type="dxa"/>
            <w:gridSpan w:val="2"/>
          </w:tcPr>
          <w:p w14:paraId="59FEBCE0" w14:textId="77777777"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14:paraId="1CA0C3A8" w14:textId="77777777" w:rsidR="003A00B5" w:rsidRPr="00BB7896" w:rsidRDefault="003A00B5" w:rsidP="00334AED">
            <w:pPr>
              <w:jc w:val="both"/>
              <w:rPr>
                <w:rFonts w:ascii="Arial Narrow" w:hAnsi="Arial Narrow"/>
              </w:rPr>
            </w:pPr>
            <w:r w:rsidRPr="00BB7896">
              <w:rPr>
                <w:rFonts w:ascii="Arial Narrow" w:hAnsi="Arial Narrow"/>
              </w:rPr>
              <w:t>A.67, 1156 z 31.08.1992</w:t>
            </w:r>
          </w:p>
        </w:tc>
      </w:tr>
      <w:tr w:rsidR="003A00B5" w:rsidRPr="00BB7896" w14:paraId="2D6B5C6B" w14:textId="77777777" w:rsidTr="003A00B5">
        <w:tc>
          <w:tcPr>
            <w:tcW w:w="534" w:type="dxa"/>
          </w:tcPr>
          <w:p w14:paraId="3DF9ABE8" w14:textId="77777777" w:rsidR="003A00B5" w:rsidRPr="00BB7896" w:rsidRDefault="003A00B5" w:rsidP="00334AED">
            <w:pPr>
              <w:jc w:val="both"/>
              <w:rPr>
                <w:rFonts w:ascii="Arial Narrow" w:hAnsi="Arial Narrow"/>
              </w:rPr>
            </w:pPr>
            <w:r w:rsidRPr="00BB7896">
              <w:rPr>
                <w:rFonts w:ascii="Arial Narrow" w:hAnsi="Arial Narrow"/>
              </w:rPr>
              <w:t>56.</w:t>
            </w:r>
          </w:p>
        </w:tc>
        <w:tc>
          <w:tcPr>
            <w:tcW w:w="1559" w:type="dxa"/>
            <w:vMerge/>
          </w:tcPr>
          <w:p w14:paraId="2E44C956" w14:textId="77777777" w:rsidR="003A00B5" w:rsidRPr="00BB7896" w:rsidRDefault="003A00B5" w:rsidP="00334AED">
            <w:pPr>
              <w:jc w:val="both"/>
              <w:rPr>
                <w:rFonts w:ascii="Arial Narrow" w:hAnsi="Arial Narrow"/>
              </w:rPr>
            </w:pPr>
          </w:p>
        </w:tc>
        <w:tc>
          <w:tcPr>
            <w:tcW w:w="1559" w:type="dxa"/>
            <w:vMerge w:val="restart"/>
          </w:tcPr>
          <w:p w14:paraId="1FECAADB" w14:textId="77777777" w:rsidR="003A00B5" w:rsidRPr="00BB7896" w:rsidRDefault="003A00B5" w:rsidP="00334AED">
            <w:pPr>
              <w:jc w:val="both"/>
              <w:rPr>
                <w:rFonts w:ascii="Arial Narrow" w:hAnsi="Arial Narrow"/>
              </w:rPr>
            </w:pPr>
            <w:r w:rsidRPr="00BB7896">
              <w:rPr>
                <w:rFonts w:ascii="Arial Narrow" w:hAnsi="Arial Narrow"/>
              </w:rPr>
              <w:t>Świniary</w:t>
            </w:r>
          </w:p>
        </w:tc>
        <w:tc>
          <w:tcPr>
            <w:tcW w:w="3686" w:type="dxa"/>
            <w:gridSpan w:val="2"/>
          </w:tcPr>
          <w:p w14:paraId="55635964" w14:textId="77777777" w:rsidR="003A00B5" w:rsidRPr="00BB7896" w:rsidRDefault="003A00B5" w:rsidP="00334AED">
            <w:pPr>
              <w:jc w:val="both"/>
              <w:rPr>
                <w:rFonts w:ascii="Arial Narrow" w:hAnsi="Arial Narrow"/>
              </w:rPr>
            </w:pPr>
            <w:r w:rsidRPr="00BB7896">
              <w:rPr>
                <w:rFonts w:ascii="Arial Narrow" w:hAnsi="Arial Narrow"/>
              </w:rPr>
              <w:t>Zespół kościoła par. pw. św. Stanisława:</w:t>
            </w:r>
          </w:p>
          <w:p w14:paraId="5F693641" w14:textId="77777777" w:rsidR="003A00B5" w:rsidRPr="00BB7896" w:rsidRDefault="003A00B5" w:rsidP="00334AED">
            <w:pPr>
              <w:jc w:val="both"/>
              <w:rPr>
                <w:rFonts w:ascii="Arial Narrow" w:hAnsi="Arial Narrow"/>
              </w:rPr>
            </w:pPr>
            <w:r w:rsidRPr="00BB7896">
              <w:rPr>
                <w:rFonts w:ascii="Arial Narrow" w:hAnsi="Arial Narrow"/>
              </w:rPr>
              <w:t>- kościół</w:t>
            </w:r>
          </w:p>
          <w:p w14:paraId="62534F27" w14:textId="77777777" w:rsidR="003A00B5" w:rsidRPr="00BB7896" w:rsidRDefault="003A00B5" w:rsidP="00334AED">
            <w:pPr>
              <w:jc w:val="both"/>
              <w:rPr>
                <w:rFonts w:ascii="Arial Narrow" w:hAnsi="Arial Narrow"/>
              </w:rPr>
            </w:pPr>
            <w:r w:rsidRPr="00BB7896">
              <w:rPr>
                <w:rFonts w:ascii="Arial Narrow" w:hAnsi="Arial Narrow"/>
              </w:rPr>
              <w:t>- ogrodzenie</w:t>
            </w:r>
          </w:p>
        </w:tc>
        <w:tc>
          <w:tcPr>
            <w:tcW w:w="2126" w:type="dxa"/>
          </w:tcPr>
          <w:p w14:paraId="31106874" w14:textId="77777777" w:rsidR="003A00B5" w:rsidRPr="00BB7896" w:rsidRDefault="003A00B5" w:rsidP="00334AED">
            <w:pPr>
              <w:jc w:val="both"/>
              <w:rPr>
                <w:rFonts w:ascii="Arial Narrow" w:hAnsi="Arial Narrow"/>
              </w:rPr>
            </w:pPr>
            <w:r w:rsidRPr="00BB7896">
              <w:rPr>
                <w:rFonts w:ascii="Arial Narrow" w:hAnsi="Arial Narrow"/>
              </w:rPr>
              <w:t>A.68/1-2</w:t>
            </w:r>
          </w:p>
          <w:p w14:paraId="5D840973" w14:textId="77777777" w:rsidR="003A00B5" w:rsidRPr="00BB7896" w:rsidRDefault="003A00B5" w:rsidP="00334AED">
            <w:pPr>
              <w:jc w:val="both"/>
              <w:rPr>
                <w:rFonts w:ascii="Arial Narrow" w:hAnsi="Arial Narrow"/>
              </w:rPr>
            </w:pPr>
            <w:r w:rsidRPr="00BB7896">
              <w:rPr>
                <w:rFonts w:ascii="Arial Narrow" w:hAnsi="Arial Narrow"/>
              </w:rPr>
              <w:t>404 z 15.01.1957 oraz 150 z 23.06.1967</w:t>
            </w:r>
          </w:p>
        </w:tc>
      </w:tr>
      <w:tr w:rsidR="003A00B5" w:rsidRPr="00BB7896" w14:paraId="5AFA2554" w14:textId="77777777" w:rsidTr="003A00B5">
        <w:tc>
          <w:tcPr>
            <w:tcW w:w="534" w:type="dxa"/>
          </w:tcPr>
          <w:p w14:paraId="0AC52DF8" w14:textId="77777777" w:rsidR="003A00B5" w:rsidRPr="00BB7896" w:rsidRDefault="003A00B5" w:rsidP="00334AED">
            <w:pPr>
              <w:jc w:val="both"/>
              <w:rPr>
                <w:rFonts w:ascii="Arial Narrow" w:hAnsi="Arial Narrow"/>
              </w:rPr>
            </w:pPr>
            <w:r w:rsidRPr="00BB7896">
              <w:rPr>
                <w:rFonts w:ascii="Arial Narrow" w:hAnsi="Arial Narrow"/>
              </w:rPr>
              <w:t>57.</w:t>
            </w:r>
          </w:p>
        </w:tc>
        <w:tc>
          <w:tcPr>
            <w:tcW w:w="1559" w:type="dxa"/>
            <w:vMerge/>
          </w:tcPr>
          <w:p w14:paraId="4981464E" w14:textId="77777777" w:rsidR="003A00B5" w:rsidRPr="00BB7896" w:rsidRDefault="003A00B5" w:rsidP="00334AED">
            <w:pPr>
              <w:jc w:val="both"/>
              <w:rPr>
                <w:rFonts w:ascii="Arial Narrow" w:hAnsi="Arial Narrow"/>
              </w:rPr>
            </w:pPr>
          </w:p>
        </w:tc>
        <w:tc>
          <w:tcPr>
            <w:tcW w:w="1559" w:type="dxa"/>
            <w:vMerge/>
          </w:tcPr>
          <w:p w14:paraId="7F72F58D" w14:textId="77777777" w:rsidR="003A00B5" w:rsidRPr="00BB7896" w:rsidRDefault="003A00B5" w:rsidP="00334AED">
            <w:pPr>
              <w:jc w:val="both"/>
              <w:rPr>
                <w:rFonts w:ascii="Arial Narrow" w:hAnsi="Arial Narrow"/>
              </w:rPr>
            </w:pPr>
          </w:p>
        </w:tc>
        <w:tc>
          <w:tcPr>
            <w:tcW w:w="3686" w:type="dxa"/>
            <w:gridSpan w:val="2"/>
          </w:tcPr>
          <w:p w14:paraId="78430C8B" w14:textId="77777777"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14:paraId="3F45271C" w14:textId="77777777" w:rsidR="003A00B5" w:rsidRPr="00BB7896" w:rsidRDefault="003A00B5" w:rsidP="00334AED">
            <w:pPr>
              <w:jc w:val="both"/>
              <w:rPr>
                <w:rFonts w:ascii="Arial Narrow" w:hAnsi="Arial Narrow"/>
              </w:rPr>
            </w:pPr>
            <w:r w:rsidRPr="00BB7896">
              <w:rPr>
                <w:rFonts w:ascii="Arial Narrow" w:hAnsi="Arial Narrow"/>
              </w:rPr>
              <w:t>A.69, 1178 z 01.06.1993</w:t>
            </w:r>
          </w:p>
        </w:tc>
      </w:tr>
      <w:tr w:rsidR="003A00B5" w:rsidRPr="00BB7896" w14:paraId="12AC476A" w14:textId="77777777" w:rsidTr="003A00B5">
        <w:tc>
          <w:tcPr>
            <w:tcW w:w="534" w:type="dxa"/>
          </w:tcPr>
          <w:p w14:paraId="4976DE48" w14:textId="77777777" w:rsidR="003A00B5" w:rsidRPr="00BB7896" w:rsidRDefault="003A00B5" w:rsidP="00334AED">
            <w:pPr>
              <w:jc w:val="both"/>
              <w:rPr>
                <w:rFonts w:ascii="Arial Narrow" w:hAnsi="Arial Narrow"/>
              </w:rPr>
            </w:pPr>
            <w:r w:rsidRPr="00BB7896">
              <w:rPr>
                <w:rFonts w:ascii="Arial Narrow" w:hAnsi="Arial Narrow"/>
              </w:rPr>
              <w:t>58.</w:t>
            </w:r>
          </w:p>
        </w:tc>
        <w:tc>
          <w:tcPr>
            <w:tcW w:w="1559" w:type="dxa"/>
            <w:vMerge/>
          </w:tcPr>
          <w:p w14:paraId="703A5708" w14:textId="77777777" w:rsidR="003A00B5" w:rsidRPr="00BB7896" w:rsidRDefault="003A00B5" w:rsidP="00334AED">
            <w:pPr>
              <w:jc w:val="both"/>
              <w:rPr>
                <w:rFonts w:ascii="Arial Narrow" w:hAnsi="Arial Narrow"/>
              </w:rPr>
            </w:pPr>
          </w:p>
        </w:tc>
        <w:tc>
          <w:tcPr>
            <w:tcW w:w="1559" w:type="dxa"/>
          </w:tcPr>
          <w:p w14:paraId="0929B6CF" w14:textId="77777777" w:rsidR="003A00B5" w:rsidRPr="00BB7896" w:rsidRDefault="003A00B5" w:rsidP="00334AED">
            <w:pPr>
              <w:jc w:val="both"/>
              <w:rPr>
                <w:rFonts w:ascii="Arial Narrow" w:hAnsi="Arial Narrow"/>
              </w:rPr>
            </w:pPr>
            <w:r w:rsidRPr="00BB7896">
              <w:rPr>
                <w:rFonts w:ascii="Arial Narrow" w:hAnsi="Arial Narrow"/>
              </w:rPr>
              <w:t>Zborów</w:t>
            </w:r>
          </w:p>
        </w:tc>
        <w:tc>
          <w:tcPr>
            <w:tcW w:w="3686" w:type="dxa"/>
            <w:gridSpan w:val="2"/>
          </w:tcPr>
          <w:p w14:paraId="2056E211" w14:textId="77777777" w:rsidR="003A00B5" w:rsidRPr="00BB7896" w:rsidRDefault="003A00B5" w:rsidP="00334AED">
            <w:pPr>
              <w:jc w:val="both"/>
              <w:rPr>
                <w:rFonts w:ascii="Arial Narrow" w:hAnsi="Arial Narrow"/>
              </w:rPr>
            </w:pPr>
            <w:r w:rsidRPr="00BB7896">
              <w:rPr>
                <w:rFonts w:ascii="Arial Narrow" w:hAnsi="Arial Narrow"/>
              </w:rPr>
              <w:t>Zespół pałacowy:</w:t>
            </w:r>
          </w:p>
          <w:p w14:paraId="402B68DD" w14:textId="77777777" w:rsidR="003A00B5" w:rsidRPr="00BB7896" w:rsidRDefault="003A00B5" w:rsidP="00334AED">
            <w:pPr>
              <w:jc w:val="both"/>
              <w:rPr>
                <w:rFonts w:ascii="Arial Narrow" w:hAnsi="Arial Narrow"/>
              </w:rPr>
            </w:pPr>
            <w:r w:rsidRPr="00BB7896">
              <w:rPr>
                <w:rFonts w:ascii="Arial Narrow" w:hAnsi="Arial Narrow"/>
              </w:rPr>
              <w:t>- pałac</w:t>
            </w:r>
          </w:p>
          <w:p w14:paraId="5C62B316" w14:textId="77777777" w:rsidR="003A00B5" w:rsidRPr="00BB7896" w:rsidRDefault="003A00B5" w:rsidP="00334AED">
            <w:pPr>
              <w:jc w:val="both"/>
              <w:rPr>
                <w:rFonts w:ascii="Arial Narrow" w:hAnsi="Arial Narrow"/>
              </w:rPr>
            </w:pPr>
            <w:r w:rsidRPr="00BB7896">
              <w:rPr>
                <w:rFonts w:ascii="Arial Narrow" w:hAnsi="Arial Narrow"/>
              </w:rPr>
              <w:t>- spichlerz</w:t>
            </w:r>
          </w:p>
          <w:p w14:paraId="517D33CC" w14:textId="77777777" w:rsidR="003A00B5" w:rsidRPr="00BB7896" w:rsidRDefault="003A00B5" w:rsidP="00334AED">
            <w:pPr>
              <w:jc w:val="both"/>
              <w:rPr>
                <w:rFonts w:ascii="Arial Narrow" w:hAnsi="Arial Narrow"/>
              </w:rPr>
            </w:pPr>
            <w:r w:rsidRPr="00BB7896">
              <w:rPr>
                <w:rFonts w:ascii="Arial Narrow" w:hAnsi="Arial Narrow"/>
              </w:rPr>
              <w:t>- mur ze strzelnicami</w:t>
            </w:r>
          </w:p>
          <w:p w14:paraId="4B390D06" w14:textId="77777777" w:rsidR="003A00B5" w:rsidRPr="00BB7896" w:rsidRDefault="003A00B5" w:rsidP="00334AED">
            <w:pPr>
              <w:jc w:val="both"/>
              <w:rPr>
                <w:rFonts w:ascii="Arial Narrow" w:hAnsi="Arial Narrow"/>
              </w:rPr>
            </w:pPr>
            <w:r w:rsidRPr="00BB7896">
              <w:rPr>
                <w:rFonts w:ascii="Arial Narrow" w:hAnsi="Arial Narrow"/>
              </w:rPr>
              <w:t>- brama na dziedziniec gospodarczy</w:t>
            </w:r>
          </w:p>
          <w:p w14:paraId="66B578F1" w14:textId="77777777" w:rsidR="003A00B5" w:rsidRPr="00BB7896" w:rsidRDefault="003A00B5" w:rsidP="00334AED">
            <w:pPr>
              <w:jc w:val="both"/>
              <w:rPr>
                <w:rFonts w:ascii="Arial Narrow" w:hAnsi="Arial Narrow"/>
              </w:rPr>
            </w:pPr>
            <w:r w:rsidRPr="00BB7896">
              <w:rPr>
                <w:rFonts w:ascii="Arial Narrow" w:hAnsi="Arial Narrow"/>
              </w:rPr>
              <w:t>- gorzelnia</w:t>
            </w:r>
          </w:p>
          <w:p w14:paraId="5AEDA69E" w14:textId="77777777" w:rsidR="003A00B5" w:rsidRPr="00BB7896" w:rsidRDefault="003A00B5" w:rsidP="00334AED">
            <w:pPr>
              <w:jc w:val="both"/>
              <w:rPr>
                <w:rFonts w:ascii="Arial Narrow" w:hAnsi="Arial Narrow"/>
              </w:rPr>
            </w:pPr>
            <w:r w:rsidRPr="00BB7896">
              <w:rPr>
                <w:rFonts w:ascii="Arial Narrow" w:hAnsi="Arial Narrow"/>
              </w:rPr>
              <w:t>- park (decyzja WUOZ Ki – 4401/880, 1029/08 z dnia 2008.04.03)</w:t>
            </w:r>
          </w:p>
        </w:tc>
        <w:tc>
          <w:tcPr>
            <w:tcW w:w="2126" w:type="dxa"/>
          </w:tcPr>
          <w:p w14:paraId="6A1DD8E8" w14:textId="77777777" w:rsidR="003A00B5" w:rsidRPr="00BB7896" w:rsidRDefault="003A00B5" w:rsidP="00334AED">
            <w:pPr>
              <w:jc w:val="both"/>
              <w:rPr>
                <w:rFonts w:ascii="Arial Narrow" w:hAnsi="Arial Narrow"/>
              </w:rPr>
            </w:pPr>
            <w:r w:rsidRPr="00BB7896">
              <w:rPr>
                <w:rFonts w:ascii="Arial Narrow" w:hAnsi="Arial Narrow"/>
              </w:rPr>
              <w:t>A.70/1-6,</w:t>
            </w:r>
          </w:p>
          <w:p w14:paraId="1617307F" w14:textId="77777777" w:rsidR="003A00B5" w:rsidRPr="00BB7896" w:rsidRDefault="003A00B5" w:rsidP="00334AED">
            <w:pPr>
              <w:jc w:val="both"/>
              <w:rPr>
                <w:rFonts w:ascii="Arial Narrow" w:hAnsi="Arial Narrow"/>
              </w:rPr>
            </w:pPr>
            <w:r w:rsidRPr="00BB7896">
              <w:rPr>
                <w:rFonts w:ascii="Arial Narrow" w:hAnsi="Arial Narrow"/>
              </w:rPr>
              <w:t>139 z 22.06.1967, 224 z 02.10.1956, 795 z 08.02.1958, 796 z 08.02.1958</w:t>
            </w:r>
          </w:p>
        </w:tc>
      </w:tr>
      <w:tr w:rsidR="003A00B5" w:rsidRPr="00BB7896" w14:paraId="06642995" w14:textId="77777777" w:rsidTr="003A00B5">
        <w:tc>
          <w:tcPr>
            <w:tcW w:w="9464" w:type="dxa"/>
            <w:gridSpan w:val="6"/>
          </w:tcPr>
          <w:p w14:paraId="763C67B9" w14:textId="77777777" w:rsidR="003A00B5" w:rsidRPr="00BB7896" w:rsidRDefault="003A00B5" w:rsidP="00334AED">
            <w:pPr>
              <w:jc w:val="both"/>
              <w:rPr>
                <w:rFonts w:ascii="Arial Narrow" w:hAnsi="Arial Narrow"/>
              </w:rPr>
            </w:pPr>
          </w:p>
        </w:tc>
      </w:tr>
      <w:tr w:rsidR="003A00B5" w:rsidRPr="00BB7896" w14:paraId="2D26709F" w14:textId="77777777" w:rsidTr="003A00B5">
        <w:tc>
          <w:tcPr>
            <w:tcW w:w="534" w:type="dxa"/>
          </w:tcPr>
          <w:p w14:paraId="4B9BF8E4" w14:textId="77777777" w:rsidR="003A00B5" w:rsidRPr="00BB7896" w:rsidRDefault="003A00B5" w:rsidP="00334AED">
            <w:pPr>
              <w:jc w:val="both"/>
              <w:rPr>
                <w:rFonts w:ascii="Arial Narrow" w:hAnsi="Arial Narrow"/>
              </w:rPr>
            </w:pPr>
            <w:r w:rsidRPr="00BB7896">
              <w:rPr>
                <w:rFonts w:ascii="Arial Narrow" w:hAnsi="Arial Narrow"/>
              </w:rPr>
              <w:t>59.</w:t>
            </w:r>
          </w:p>
        </w:tc>
        <w:tc>
          <w:tcPr>
            <w:tcW w:w="1559" w:type="dxa"/>
            <w:vMerge w:val="restart"/>
          </w:tcPr>
          <w:p w14:paraId="39A832C6" w14:textId="77777777" w:rsidR="003A00B5" w:rsidRPr="00BB7896" w:rsidRDefault="003A00B5" w:rsidP="00334AED">
            <w:pPr>
              <w:jc w:val="both"/>
              <w:rPr>
                <w:rFonts w:ascii="Arial Narrow" w:hAnsi="Arial Narrow"/>
              </w:rPr>
            </w:pPr>
            <w:r w:rsidRPr="00BB7896">
              <w:rPr>
                <w:rFonts w:ascii="Arial Narrow" w:hAnsi="Arial Narrow"/>
              </w:rPr>
              <w:t>Stopnica</w:t>
            </w:r>
          </w:p>
        </w:tc>
        <w:tc>
          <w:tcPr>
            <w:tcW w:w="1559" w:type="dxa"/>
          </w:tcPr>
          <w:p w14:paraId="04B097A5" w14:textId="77777777" w:rsidR="003A00B5" w:rsidRPr="00BB7896" w:rsidRDefault="003A00B5" w:rsidP="00334AED">
            <w:pPr>
              <w:jc w:val="both"/>
              <w:rPr>
                <w:rFonts w:ascii="Arial Narrow" w:hAnsi="Arial Narrow"/>
              </w:rPr>
            </w:pPr>
            <w:proofErr w:type="spellStart"/>
            <w:r w:rsidRPr="00BB7896">
              <w:rPr>
                <w:rFonts w:ascii="Arial Narrow" w:hAnsi="Arial Narrow"/>
              </w:rPr>
              <w:t>Bosowice</w:t>
            </w:r>
            <w:proofErr w:type="spellEnd"/>
          </w:p>
        </w:tc>
        <w:tc>
          <w:tcPr>
            <w:tcW w:w="3686" w:type="dxa"/>
            <w:gridSpan w:val="2"/>
          </w:tcPr>
          <w:p w14:paraId="05B653E3" w14:textId="77777777" w:rsidR="003A00B5" w:rsidRPr="00BB7896" w:rsidRDefault="003A00B5" w:rsidP="00334AED">
            <w:pPr>
              <w:jc w:val="both"/>
              <w:rPr>
                <w:rFonts w:ascii="Arial Narrow" w:hAnsi="Arial Narrow"/>
              </w:rPr>
            </w:pPr>
            <w:r w:rsidRPr="00BB7896">
              <w:rPr>
                <w:rFonts w:ascii="Arial Narrow" w:hAnsi="Arial Narrow"/>
              </w:rPr>
              <w:t>Zespół dworski:</w:t>
            </w:r>
          </w:p>
          <w:p w14:paraId="3EBCCEC2" w14:textId="77777777" w:rsidR="003A00B5" w:rsidRPr="00BB7896" w:rsidRDefault="003A00B5" w:rsidP="00334AED">
            <w:pPr>
              <w:jc w:val="both"/>
              <w:rPr>
                <w:rFonts w:ascii="Arial Narrow" w:hAnsi="Arial Narrow"/>
              </w:rPr>
            </w:pPr>
            <w:r w:rsidRPr="00BB7896">
              <w:rPr>
                <w:rFonts w:ascii="Arial Narrow" w:hAnsi="Arial Narrow"/>
              </w:rPr>
              <w:t>- dwór</w:t>
            </w:r>
          </w:p>
          <w:p w14:paraId="6C54B128" w14:textId="77777777" w:rsidR="003A00B5" w:rsidRPr="00BB7896" w:rsidRDefault="003A00B5" w:rsidP="00334AED">
            <w:pPr>
              <w:jc w:val="both"/>
              <w:rPr>
                <w:rFonts w:ascii="Arial Narrow" w:hAnsi="Arial Narrow"/>
              </w:rPr>
            </w:pPr>
            <w:r w:rsidRPr="00BB7896">
              <w:rPr>
                <w:rFonts w:ascii="Arial Narrow" w:hAnsi="Arial Narrow"/>
              </w:rPr>
              <w:t>- pozostałość parku</w:t>
            </w:r>
          </w:p>
        </w:tc>
        <w:tc>
          <w:tcPr>
            <w:tcW w:w="2126" w:type="dxa"/>
          </w:tcPr>
          <w:p w14:paraId="081D2CB8" w14:textId="77777777" w:rsidR="003A00B5" w:rsidRPr="00BB7896" w:rsidRDefault="003A00B5" w:rsidP="00334AED">
            <w:pPr>
              <w:jc w:val="both"/>
              <w:rPr>
                <w:rFonts w:ascii="Arial Narrow" w:hAnsi="Arial Narrow"/>
              </w:rPr>
            </w:pPr>
            <w:r w:rsidRPr="00BB7896">
              <w:rPr>
                <w:rFonts w:ascii="Arial Narrow" w:hAnsi="Arial Narrow"/>
              </w:rPr>
              <w:t>A.71/1-2</w:t>
            </w:r>
          </w:p>
          <w:p w14:paraId="62493295" w14:textId="77777777" w:rsidR="003A00B5" w:rsidRPr="00BB7896" w:rsidRDefault="003A00B5" w:rsidP="00334AED">
            <w:pPr>
              <w:jc w:val="both"/>
              <w:rPr>
                <w:rFonts w:ascii="Arial Narrow" w:hAnsi="Arial Narrow"/>
              </w:rPr>
            </w:pPr>
            <w:r w:rsidRPr="00BB7896">
              <w:rPr>
                <w:rFonts w:ascii="Arial Narrow" w:hAnsi="Arial Narrow"/>
              </w:rPr>
              <w:t>1100 z 03.04.1991</w:t>
            </w:r>
          </w:p>
        </w:tc>
      </w:tr>
      <w:tr w:rsidR="003A00B5" w:rsidRPr="00BB7896" w14:paraId="3D8E1248" w14:textId="77777777" w:rsidTr="003A00B5">
        <w:tc>
          <w:tcPr>
            <w:tcW w:w="534" w:type="dxa"/>
          </w:tcPr>
          <w:p w14:paraId="36BB4C38" w14:textId="77777777" w:rsidR="003A00B5" w:rsidRPr="00BB7896" w:rsidRDefault="003A00B5" w:rsidP="00334AED">
            <w:pPr>
              <w:jc w:val="both"/>
              <w:rPr>
                <w:rFonts w:ascii="Arial Narrow" w:hAnsi="Arial Narrow"/>
              </w:rPr>
            </w:pPr>
            <w:r w:rsidRPr="00BB7896">
              <w:rPr>
                <w:rFonts w:ascii="Arial Narrow" w:hAnsi="Arial Narrow"/>
              </w:rPr>
              <w:t>60.</w:t>
            </w:r>
          </w:p>
        </w:tc>
        <w:tc>
          <w:tcPr>
            <w:tcW w:w="1559" w:type="dxa"/>
            <w:vMerge/>
          </w:tcPr>
          <w:p w14:paraId="4A67CC9F" w14:textId="77777777" w:rsidR="003A00B5" w:rsidRPr="00BB7896" w:rsidRDefault="003A00B5" w:rsidP="00334AED">
            <w:pPr>
              <w:jc w:val="both"/>
              <w:rPr>
                <w:rFonts w:ascii="Arial Narrow" w:hAnsi="Arial Narrow"/>
              </w:rPr>
            </w:pPr>
          </w:p>
        </w:tc>
        <w:tc>
          <w:tcPr>
            <w:tcW w:w="1559" w:type="dxa"/>
            <w:vMerge w:val="restart"/>
          </w:tcPr>
          <w:p w14:paraId="0B21C628" w14:textId="77777777" w:rsidR="003A00B5" w:rsidRPr="00BB7896" w:rsidRDefault="003A00B5" w:rsidP="00334AED">
            <w:pPr>
              <w:jc w:val="both"/>
              <w:rPr>
                <w:rFonts w:ascii="Arial Narrow" w:hAnsi="Arial Narrow"/>
              </w:rPr>
            </w:pPr>
            <w:r w:rsidRPr="00BB7896">
              <w:rPr>
                <w:rFonts w:ascii="Arial Narrow" w:hAnsi="Arial Narrow"/>
              </w:rPr>
              <w:t>Stopnica</w:t>
            </w:r>
          </w:p>
        </w:tc>
        <w:tc>
          <w:tcPr>
            <w:tcW w:w="3686" w:type="dxa"/>
            <w:gridSpan w:val="2"/>
          </w:tcPr>
          <w:p w14:paraId="29BBB091" w14:textId="77777777" w:rsidR="003A00B5" w:rsidRPr="00BB7896" w:rsidRDefault="003A00B5" w:rsidP="00334AED">
            <w:pPr>
              <w:jc w:val="both"/>
              <w:rPr>
                <w:rFonts w:ascii="Arial Narrow" w:hAnsi="Arial Narrow"/>
              </w:rPr>
            </w:pPr>
            <w:r w:rsidRPr="00BB7896">
              <w:rPr>
                <w:rFonts w:ascii="Arial Narrow" w:hAnsi="Arial Narrow"/>
              </w:rPr>
              <w:t xml:space="preserve">Kościół par. pw. </w:t>
            </w:r>
            <w:proofErr w:type="spellStart"/>
            <w:r w:rsidRPr="00BB7896">
              <w:rPr>
                <w:rFonts w:ascii="Arial Narrow" w:hAnsi="Arial Narrow"/>
              </w:rPr>
              <w:t>śś</w:t>
            </w:r>
            <w:proofErr w:type="spellEnd"/>
            <w:r w:rsidRPr="00BB7896">
              <w:rPr>
                <w:rFonts w:ascii="Arial Narrow" w:hAnsi="Arial Narrow"/>
              </w:rPr>
              <w:t>. Piotra i Pawła</w:t>
            </w:r>
          </w:p>
        </w:tc>
        <w:tc>
          <w:tcPr>
            <w:tcW w:w="2126" w:type="dxa"/>
          </w:tcPr>
          <w:p w14:paraId="207181D2" w14:textId="77777777" w:rsidR="003A00B5" w:rsidRPr="00BB7896" w:rsidRDefault="003A00B5" w:rsidP="00334AED">
            <w:pPr>
              <w:jc w:val="both"/>
              <w:rPr>
                <w:rFonts w:ascii="Arial Narrow" w:hAnsi="Arial Narrow"/>
              </w:rPr>
            </w:pPr>
            <w:r w:rsidRPr="00BB7896">
              <w:rPr>
                <w:rFonts w:ascii="Arial Narrow" w:hAnsi="Arial Narrow"/>
              </w:rPr>
              <w:t>A.72, 270 z 16.10.1956 oraz 135 z 22.06.1967</w:t>
            </w:r>
          </w:p>
        </w:tc>
      </w:tr>
      <w:tr w:rsidR="003A00B5" w:rsidRPr="00BB7896" w14:paraId="31101702" w14:textId="77777777" w:rsidTr="003A00B5">
        <w:tc>
          <w:tcPr>
            <w:tcW w:w="534" w:type="dxa"/>
          </w:tcPr>
          <w:p w14:paraId="0E602874" w14:textId="77777777" w:rsidR="003A00B5" w:rsidRPr="00BB7896" w:rsidRDefault="003A00B5" w:rsidP="00334AED">
            <w:pPr>
              <w:jc w:val="both"/>
              <w:rPr>
                <w:rFonts w:ascii="Arial Narrow" w:hAnsi="Arial Narrow"/>
              </w:rPr>
            </w:pPr>
            <w:r w:rsidRPr="00BB7896">
              <w:rPr>
                <w:rFonts w:ascii="Arial Narrow" w:hAnsi="Arial Narrow"/>
              </w:rPr>
              <w:t>61.</w:t>
            </w:r>
          </w:p>
        </w:tc>
        <w:tc>
          <w:tcPr>
            <w:tcW w:w="1559" w:type="dxa"/>
            <w:vMerge/>
          </w:tcPr>
          <w:p w14:paraId="19FCAAE2" w14:textId="77777777" w:rsidR="003A00B5" w:rsidRPr="00BB7896" w:rsidRDefault="003A00B5" w:rsidP="00334AED">
            <w:pPr>
              <w:jc w:val="both"/>
              <w:rPr>
                <w:rFonts w:ascii="Arial Narrow" w:hAnsi="Arial Narrow"/>
              </w:rPr>
            </w:pPr>
          </w:p>
        </w:tc>
        <w:tc>
          <w:tcPr>
            <w:tcW w:w="1559" w:type="dxa"/>
            <w:vMerge/>
          </w:tcPr>
          <w:p w14:paraId="0D34512F" w14:textId="77777777" w:rsidR="003A00B5" w:rsidRPr="00BB7896" w:rsidRDefault="003A00B5" w:rsidP="00334AED">
            <w:pPr>
              <w:jc w:val="both"/>
              <w:rPr>
                <w:rFonts w:ascii="Arial Narrow" w:hAnsi="Arial Narrow"/>
              </w:rPr>
            </w:pPr>
          </w:p>
        </w:tc>
        <w:tc>
          <w:tcPr>
            <w:tcW w:w="3686" w:type="dxa"/>
            <w:gridSpan w:val="2"/>
          </w:tcPr>
          <w:p w14:paraId="2B1B2A94" w14:textId="77777777" w:rsidR="003A00B5" w:rsidRPr="00BB7896" w:rsidRDefault="003A00B5" w:rsidP="00334AED">
            <w:pPr>
              <w:jc w:val="both"/>
              <w:rPr>
                <w:rFonts w:ascii="Arial Narrow" w:hAnsi="Arial Narrow"/>
              </w:rPr>
            </w:pPr>
            <w:r w:rsidRPr="00BB7896">
              <w:rPr>
                <w:rFonts w:ascii="Arial Narrow" w:hAnsi="Arial Narrow"/>
              </w:rPr>
              <w:t>Zespół klasztorny reformatów:</w:t>
            </w:r>
          </w:p>
          <w:p w14:paraId="4C3D3393" w14:textId="77777777" w:rsidR="003A00B5" w:rsidRPr="00BB7896" w:rsidRDefault="003A00B5" w:rsidP="00334AED">
            <w:pPr>
              <w:jc w:val="both"/>
              <w:rPr>
                <w:rFonts w:ascii="Arial Narrow" w:hAnsi="Arial Narrow"/>
              </w:rPr>
            </w:pPr>
            <w:r w:rsidRPr="00BB7896">
              <w:rPr>
                <w:rFonts w:ascii="Arial Narrow" w:hAnsi="Arial Narrow"/>
              </w:rPr>
              <w:t>- pozostałości kościoła</w:t>
            </w:r>
          </w:p>
          <w:p w14:paraId="62F07700" w14:textId="77777777" w:rsidR="003A00B5" w:rsidRPr="00BB7896" w:rsidRDefault="003A00B5" w:rsidP="00334AED">
            <w:pPr>
              <w:jc w:val="both"/>
              <w:rPr>
                <w:rFonts w:ascii="Arial Narrow" w:hAnsi="Arial Narrow"/>
              </w:rPr>
            </w:pPr>
            <w:r w:rsidRPr="00BB7896">
              <w:rPr>
                <w:rFonts w:ascii="Arial Narrow" w:hAnsi="Arial Narrow"/>
              </w:rPr>
              <w:t>- klasztor</w:t>
            </w:r>
          </w:p>
          <w:p w14:paraId="3E122AB8" w14:textId="77777777" w:rsidR="003A00B5" w:rsidRPr="00BB7896" w:rsidRDefault="003A00B5" w:rsidP="00334AED">
            <w:pPr>
              <w:jc w:val="both"/>
              <w:rPr>
                <w:rFonts w:ascii="Arial Narrow" w:hAnsi="Arial Narrow"/>
              </w:rPr>
            </w:pPr>
            <w:r w:rsidRPr="00BB7896">
              <w:rPr>
                <w:rFonts w:ascii="Arial Narrow" w:hAnsi="Arial Narrow"/>
              </w:rPr>
              <w:t>- kaplica</w:t>
            </w:r>
          </w:p>
          <w:p w14:paraId="59FDA803" w14:textId="77777777" w:rsidR="003A00B5" w:rsidRPr="00BB7896" w:rsidRDefault="003A00B5" w:rsidP="00334AED">
            <w:pPr>
              <w:jc w:val="both"/>
              <w:rPr>
                <w:rFonts w:ascii="Arial Narrow" w:hAnsi="Arial Narrow"/>
              </w:rPr>
            </w:pPr>
            <w:r w:rsidRPr="00BB7896">
              <w:rPr>
                <w:rFonts w:ascii="Arial Narrow" w:hAnsi="Arial Narrow"/>
              </w:rPr>
              <w:t>- brama</w:t>
            </w:r>
          </w:p>
        </w:tc>
        <w:tc>
          <w:tcPr>
            <w:tcW w:w="2126" w:type="dxa"/>
          </w:tcPr>
          <w:p w14:paraId="73236CC1" w14:textId="77777777" w:rsidR="003A00B5" w:rsidRPr="00BB7896" w:rsidRDefault="003A00B5" w:rsidP="00334AED">
            <w:pPr>
              <w:jc w:val="both"/>
              <w:rPr>
                <w:rFonts w:ascii="Arial Narrow" w:hAnsi="Arial Narrow"/>
              </w:rPr>
            </w:pPr>
            <w:r w:rsidRPr="00BB7896">
              <w:rPr>
                <w:rFonts w:ascii="Arial Narrow" w:hAnsi="Arial Narrow"/>
              </w:rPr>
              <w:t>A.73/1-4, 149 z 23.06.1967, 269 z 16.10.1956</w:t>
            </w:r>
          </w:p>
        </w:tc>
      </w:tr>
      <w:tr w:rsidR="003A00B5" w:rsidRPr="00BB7896" w14:paraId="73CDAE4F" w14:textId="77777777" w:rsidTr="003A00B5">
        <w:tc>
          <w:tcPr>
            <w:tcW w:w="534" w:type="dxa"/>
          </w:tcPr>
          <w:p w14:paraId="514F7AF9" w14:textId="77777777" w:rsidR="003A00B5" w:rsidRPr="00BB7896" w:rsidRDefault="003A00B5" w:rsidP="00334AED">
            <w:pPr>
              <w:jc w:val="both"/>
              <w:rPr>
                <w:rFonts w:ascii="Arial Narrow" w:hAnsi="Arial Narrow"/>
              </w:rPr>
            </w:pPr>
            <w:r w:rsidRPr="00BB7896">
              <w:rPr>
                <w:rFonts w:ascii="Arial Narrow" w:hAnsi="Arial Narrow"/>
              </w:rPr>
              <w:t>62.</w:t>
            </w:r>
          </w:p>
        </w:tc>
        <w:tc>
          <w:tcPr>
            <w:tcW w:w="1559" w:type="dxa"/>
            <w:vMerge/>
          </w:tcPr>
          <w:p w14:paraId="712D74BA" w14:textId="77777777" w:rsidR="003A00B5" w:rsidRPr="00BB7896" w:rsidRDefault="003A00B5" w:rsidP="00334AED">
            <w:pPr>
              <w:jc w:val="both"/>
              <w:rPr>
                <w:rFonts w:ascii="Arial Narrow" w:hAnsi="Arial Narrow"/>
              </w:rPr>
            </w:pPr>
          </w:p>
        </w:tc>
        <w:tc>
          <w:tcPr>
            <w:tcW w:w="1559" w:type="dxa"/>
            <w:vMerge/>
          </w:tcPr>
          <w:p w14:paraId="77E3EE57" w14:textId="77777777" w:rsidR="003A00B5" w:rsidRPr="00BB7896" w:rsidRDefault="003A00B5" w:rsidP="00334AED">
            <w:pPr>
              <w:jc w:val="both"/>
              <w:rPr>
                <w:rFonts w:ascii="Arial Narrow" w:hAnsi="Arial Narrow"/>
              </w:rPr>
            </w:pPr>
          </w:p>
        </w:tc>
        <w:tc>
          <w:tcPr>
            <w:tcW w:w="3686" w:type="dxa"/>
            <w:gridSpan w:val="2"/>
          </w:tcPr>
          <w:p w14:paraId="7E3B79A9" w14:textId="77777777" w:rsidR="003A00B5" w:rsidRPr="00BB7896" w:rsidRDefault="003A00B5" w:rsidP="00334AED">
            <w:pPr>
              <w:jc w:val="both"/>
              <w:rPr>
                <w:rFonts w:ascii="Arial Narrow" w:hAnsi="Arial Narrow"/>
              </w:rPr>
            </w:pPr>
            <w:r w:rsidRPr="00BB7896">
              <w:rPr>
                <w:rFonts w:ascii="Arial Narrow" w:hAnsi="Arial Narrow"/>
              </w:rPr>
              <w:t>Kaplica przy ul. Polnej</w:t>
            </w:r>
          </w:p>
        </w:tc>
        <w:tc>
          <w:tcPr>
            <w:tcW w:w="2126" w:type="dxa"/>
          </w:tcPr>
          <w:p w14:paraId="4AB7448D" w14:textId="77777777" w:rsidR="003A00B5" w:rsidRPr="00BB7896" w:rsidRDefault="003A00B5" w:rsidP="00334AED">
            <w:pPr>
              <w:jc w:val="both"/>
              <w:rPr>
                <w:rFonts w:ascii="Arial Narrow" w:hAnsi="Arial Narrow"/>
              </w:rPr>
            </w:pPr>
            <w:r w:rsidRPr="00BB7896">
              <w:rPr>
                <w:rFonts w:ascii="Arial Narrow" w:hAnsi="Arial Narrow"/>
              </w:rPr>
              <w:t>A.74, 783 z 08.02.1958 oraz 454 z 15.04.1967</w:t>
            </w:r>
          </w:p>
        </w:tc>
      </w:tr>
      <w:tr w:rsidR="003A00B5" w:rsidRPr="00BB7896" w14:paraId="7DA69F43" w14:textId="77777777" w:rsidTr="003A00B5">
        <w:tc>
          <w:tcPr>
            <w:tcW w:w="534" w:type="dxa"/>
          </w:tcPr>
          <w:p w14:paraId="34A50BC7" w14:textId="77777777" w:rsidR="003A00B5" w:rsidRPr="00BB7896" w:rsidRDefault="003A00B5" w:rsidP="00334AED">
            <w:pPr>
              <w:jc w:val="both"/>
              <w:rPr>
                <w:rFonts w:ascii="Arial Narrow" w:hAnsi="Arial Narrow"/>
              </w:rPr>
            </w:pPr>
            <w:r w:rsidRPr="00BB7896">
              <w:rPr>
                <w:rFonts w:ascii="Arial Narrow" w:hAnsi="Arial Narrow"/>
              </w:rPr>
              <w:t>63.</w:t>
            </w:r>
          </w:p>
        </w:tc>
        <w:tc>
          <w:tcPr>
            <w:tcW w:w="1559" w:type="dxa"/>
            <w:vMerge/>
          </w:tcPr>
          <w:p w14:paraId="3AC1AD88" w14:textId="77777777" w:rsidR="003A00B5" w:rsidRPr="00BB7896" w:rsidRDefault="003A00B5" w:rsidP="00334AED">
            <w:pPr>
              <w:jc w:val="both"/>
              <w:rPr>
                <w:rFonts w:ascii="Arial Narrow" w:hAnsi="Arial Narrow"/>
              </w:rPr>
            </w:pPr>
          </w:p>
        </w:tc>
        <w:tc>
          <w:tcPr>
            <w:tcW w:w="1559" w:type="dxa"/>
            <w:vMerge/>
          </w:tcPr>
          <w:p w14:paraId="332B04E3" w14:textId="77777777" w:rsidR="003A00B5" w:rsidRPr="00BB7896" w:rsidRDefault="003A00B5" w:rsidP="00334AED">
            <w:pPr>
              <w:jc w:val="both"/>
              <w:rPr>
                <w:rFonts w:ascii="Arial Narrow" w:hAnsi="Arial Narrow"/>
              </w:rPr>
            </w:pPr>
          </w:p>
        </w:tc>
        <w:tc>
          <w:tcPr>
            <w:tcW w:w="3686" w:type="dxa"/>
            <w:gridSpan w:val="2"/>
          </w:tcPr>
          <w:p w14:paraId="14674113" w14:textId="77777777" w:rsidR="003A00B5" w:rsidRPr="00BB7896" w:rsidRDefault="003A00B5" w:rsidP="00334AED">
            <w:pPr>
              <w:jc w:val="both"/>
              <w:rPr>
                <w:rFonts w:ascii="Arial Narrow" w:hAnsi="Arial Narrow"/>
              </w:rPr>
            </w:pPr>
            <w:r w:rsidRPr="00BB7896">
              <w:rPr>
                <w:rFonts w:ascii="Arial Narrow" w:hAnsi="Arial Narrow"/>
              </w:rPr>
              <w:t>Cmentarz par. „stary”</w:t>
            </w:r>
          </w:p>
        </w:tc>
        <w:tc>
          <w:tcPr>
            <w:tcW w:w="2126" w:type="dxa"/>
          </w:tcPr>
          <w:p w14:paraId="583829C0" w14:textId="77777777" w:rsidR="003A00B5" w:rsidRPr="00BB7896" w:rsidRDefault="003A00B5" w:rsidP="00334AED">
            <w:pPr>
              <w:jc w:val="both"/>
              <w:rPr>
                <w:rFonts w:ascii="Arial Narrow" w:hAnsi="Arial Narrow"/>
              </w:rPr>
            </w:pPr>
            <w:r w:rsidRPr="00BB7896">
              <w:rPr>
                <w:rFonts w:ascii="Arial Narrow" w:hAnsi="Arial Narrow"/>
              </w:rPr>
              <w:t>A.75, 1182 z 30.08.1994</w:t>
            </w:r>
          </w:p>
        </w:tc>
      </w:tr>
      <w:tr w:rsidR="003A00B5" w:rsidRPr="00BB7896" w14:paraId="2CACE0EC" w14:textId="77777777" w:rsidTr="003A00B5">
        <w:tc>
          <w:tcPr>
            <w:tcW w:w="534" w:type="dxa"/>
          </w:tcPr>
          <w:p w14:paraId="7C38B87C" w14:textId="77777777" w:rsidR="003A00B5" w:rsidRPr="00BB7896" w:rsidRDefault="003A00B5" w:rsidP="00334AED">
            <w:pPr>
              <w:jc w:val="both"/>
              <w:rPr>
                <w:rFonts w:ascii="Arial Narrow" w:hAnsi="Arial Narrow"/>
              </w:rPr>
            </w:pPr>
            <w:r w:rsidRPr="00BB7896">
              <w:rPr>
                <w:rFonts w:ascii="Arial Narrow" w:hAnsi="Arial Narrow"/>
              </w:rPr>
              <w:t>64.</w:t>
            </w:r>
          </w:p>
        </w:tc>
        <w:tc>
          <w:tcPr>
            <w:tcW w:w="1559" w:type="dxa"/>
            <w:vMerge/>
          </w:tcPr>
          <w:p w14:paraId="270A63A9" w14:textId="77777777" w:rsidR="003A00B5" w:rsidRPr="00BB7896" w:rsidRDefault="003A00B5" w:rsidP="00334AED">
            <w:pPr>
              <w:jc w:val="both"/>
              <w:rPr>
                <w:rFonts w:ascii="Arial Narrow" w:hAnsi="Arial Narrow"/>
              </w:rPr>
            </w:pPr>
          </w:p>
        </w:tc>
        <w:tc>
          <w:tcPr>
            <w:tcW w:w="1559" w:type="dxa"/>
            <w:vMerge/>
          </w:tcPr>
          <w:p w14:paraId="549E128D" w14:textId="77777777" w:rsidR="003A00B5" w:rsidRPr="00BB7896" w:rsidRDefault="003A00B5" w:rsidP="00334AED">
            <w:pPr>
              <w:jc w:val="both"/>
              <w:rPr>
                <w:rFonts w:ascii="Arial Narrow" w:hAnsi="Arial Narrow"/>
              </w:rPr>
            </w:pPr>
          </w:p>
        </w:tc>
        <w:tc>
          <w:tcPr>
            <w:tcW w:w="3686" w:type="dxa"/>
            <w:gridSpan w:val="2"/>
          </w:tcPr>
          <w:p w14:paraId="4F3A81FD" w14:textId="77777777" w:rsidR="003A00B5" w:rsidRPr="00BB7896" w:rsidRDefault="003A00B5" w:rsidP="00334AED">
            <w:pPr>
              <w:jc w:val="both"/>
              <w:rPr>
                <w:rFonts w:ascii="Arial Narrow" w:hAnsi="Arial Narrow"/>
              </w:rPr>
            </w:pPr>
            <w:r w:rsidRPr="00BB7896">
              <w:rPr>
                <w:rFonts w:ascii="Arial Narrow" w:hAnsi="Arial Narrow"/>
              </w:rPr>
              <w:t>Zamek</w:t>
            </w:r>
          </w:p>
        </w:tc>
        <w:tc>
          <w:tcPr>
            <w:tcW w:w="2126" w:type="dxa"/>
          </w:tcPr>
          <w:p w14:paraId="1299ADCA" w14:textId="77777777" w:rsidR="003A00B5" w:rsidRPr="00BB7896" w:rsidRDefault="003A00B5" w:rsidP="00334AED">
            <w:pPr>
              <w:jc w:val="both"/>
              <w:rPr>
                <w:rFonts w:ascii="Arial Narrow" w:hAnsi="Arial Narrow"/>
              </w:rPr>
            </w:pPr>
            <w:r w:rsidRPr="00BB7896">
              <w:rPr>
                <w:rFonts w:ascii="Arial Narrow" w:hAnsi="Arial Narrow"/>
              </w:rPr>
              <w:t>A.76, 268 z 16.10.1956</w:t>
            </w:r>
          </w:p>
        </w:tc>
      </w:tr>
      <w:tr w:rsidR="003A00B5" w:rsidRPr="00BB7896" w14:paraId="74E1E2A1" w14:textId="77777777" w:rsidTr="003A00B5">
        <w:tc>
          <w:tcPr>
            <w:tcW w:w="9464" w:type="dxa"/>
            <w:gridSpan w:val="6"/>
          </w:tcPr>
          <w:p w14:paraId="7F3D7C98" w14:textId="77777777" w:rsidR="003A00B5" w:rsidRPr="00BB7896" w:rsidRDefault="003A00B5" w:rsidP="00334AED">
            <w:pPr>
              <w:jc w:val="both"/>
              <w:rPr>
                <w:rFonts w:ascii="Arial Narrow" w:hAnsi="Arial Narrow"/>
              </w:rPr>
            </w:pPr>
          </w:p>
        </w:tc>
      </w:tr>
      <w:tr w:rsidR="003A00B5" w:rsidRPr="00BB7896" w14:paraId="29A62A55" w14:textId="77777777" w:rsidTr="003A00B5">
        <w:tc>
          <w:tcPr>
            <w:tcW w:w="534" w:type="dxa"/>
          </w:tcPr>
          <w:p w14:paraId="18C02DCE" w14:textId="77777777" w:rsidR="003A00B5" w:rsidRPr="00BB7896" w:rsidRDefault="003A00B5" w:rsidP="00334AED">
            <w:pPr>
              <w:jc w:val="both"/>
              <w:rPr>
                <w:rFonts w:ascii="Arial Narrow" w:hAnsi="Arial Narrow"/>
              </w:rPr>
            </w:pPr>
            <w:r w:rsidRPr="00BB7896">
              <w:rPr>
                <w:rFonts w:ascii="Arial Narrow" w:hAnsi="Arial Narrow"/>
              </w:rPr>
              <w:t>65.</w:t>
            </w:r>
          </w:p>
        </w:tc>
        <w:tc>
          <w:tcPr>
            <w:tcW w:w="1559" w:type="dxa"/>
            <w:vMerge w:val="restart"/>
          </w:tcPr>
          <w:p w14:paraId="1FAA004B" w14:textId="77777777" w:rsidR="003A00B5" w:rsidRPr="00BB7896" w:rsidRDefault="003A00B5" w:rsidP="00334AED">
            <w:pPr>
              <w:jc w:val="both"/>
              <w:rPr>
                <w:rFonts w:ascii="Arial Narrow" w:hAnsi="Arial Narrow"/>
              </w:rPr>
            </w:pPr>
            <w:r w:rsidRPr="00BB7896">
              <w:rPr>
                <w:rFonts w:ascii="Arial Narrow" w:hAnsi="Arial Narrow"/>
              </w:rPr>
              <w:t>Tuczępy</w:t>
            </w:r>
          </w:p>
        </w:tc>
        <w:tc>
          <w:tcPr>
            <w:tcW w:w="1559" w:type="dxa"/>
          </w:tcPr>
          <w:p w14:paraId="57DA0986" w14:textId="77777777" w:rsidR="003A00B5" w:rsidRPr="00BB7896" w:rsidRDefault="003A00B5" w:rsidP="00334AED">
            <w:pPr>
              <w:jc w:val="both"/>
              <w:rPr>
                <w:rFonts w:ascii="Arial Narrow" w:hAnsi="Arial Narrow"/>
              </w:rPr>
            </w:pPr>
            <w:r w:rsidRPr="00BB7896">
              <w:rPr>
                <w:rFonts w:ascii="Arial Narrow" w:hAnsi="Arial Narrow"/>
              </w:rPr>
              <w:t>Kargów</w:t>
            </w:r>
          </w:p>
        </w:tc>
        <w:tc>
          <w:tcPr>
            <w:tcW w:w="3686" w:type="dxa"/>
            <w:gridSpan w:val="2"/>
          </w:tcPr>
          <w:p w14:paraId="62AC3012" w14:textId="77777777"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14:paraId="02BD0CF1" w14:textId="77777777" w:rsidR="003A00B5" w:rsidRPr="00BB7896" w:rsidRDefault="003A00B5" w:rsidP="00334AED">
            <w:pPr>
              <w:jc w:val="both"/>
              <w:rPr>
                <w:rFonts w:ascii="Arial Narrow" w:hAnsi="Arial Narrow"/>
              </w:rPr>
            </w:pPr>
            <w:r w:rsidRPr="00BB7896">
              <w:rPr>
                <w:rFonts w:ascii="Arial Narrow" w:hAnsi="Arial Narrow"/>
              </w:rPr>
              <w:t>A.77, 1146 z 25.06.1992</w:t>
            </w:r>
          </w:p>
        </w:tc>
      </w:tr>
      <w:tr w:rsidR="003A00B5" w:rsidRPr="00BB7896" w14:paraId="4C86A869" w14:textId="77777777" w:rsidTr="003A00B5">
        <w:tc>
          <w:tcPr>
            <w:tcW w:w="534" w:type="dxa"/>
          </w:tcPr>
          <w:p w14:paraId="66B2BBDF" w14:textId="77777777" w:rsidR="003A00B5" w:rsidRPr="00BB7896" w:rsidRDefault="003A00B5" w:rsidP="00334AED">
            <w:pPr>
              <w:jc w:val="both"/>
              <w:rPr>
                <w:rFonts w:ascii="Arial Narrow" w:hAnsi="Arial Narrow"/>
              </w:rPr>
            </w:pPr>
            <w:r w:rsidRPr="00BB7896">
              <w:rPr>
                <w:rFonts w:ascii="Arial Narrow" w:hAnsi="Arial Narrow"/>
              </w:rPr>
              <w:lastRenderedPageBreak/>
              <w:t>66.</w:t>
            </w:r>
          </w:p>
        </w:tc>
        <w:tc>
          <w:tcPr>
            <w:tcW w:w="1559" w:type="dxa"/>
            <w:vMerge/>
          </w:tcPr>
          <w:p w14:paraId="71DE454E" w14:textId="77777777" w:rsidR="003A00B5" w:rsidRPr="00BB7896" w:rsidRDefault="003A00B5" w:rsidP="00334AED">
            <w:pPr>
              <w:jc w:val="both"/>
              <w:rPr>
                <w:rFonts w:ascii="Arial Narrow" w:hAnsi="Arial Narrow"/>
              </w:rPr>
            </w:pPr>
          </w:p>
        </w:tc>
        <w:tc>
          <w:tcPr>
            <w:tcW w:w="1559" w:type="dxa"/>
          </w:tcPr>
          <w:p w14:paraId="7715C5BB" w14:textId="77777777" w:rsidR="003A00B5" w:rsidRPr="00BB7896" w:rsidRDefault="003A00B5" w:rsidP="00334AED">
            <w:pPr>
              <w:jc w:val="both"/>
              <w:rPr>
                <w:rFonts w:ascii="Arial Narrow" w:hAnsi="Arial Narrow"/>
              </w:rPr>
            </w:pPr>
            <w:r w:rsidRPr="00BB7896">
              <w:rPr>
                <w:rFonts w:ascii="Arial Narrow" w:hAnsi="Arial Narrow"/>
              </w:rPr>
              <w:t>Nieciesławice</w:t>
            </w:r>
          </w:p>
        </w:tc>
        <w:tc>
          <w:tcPr>
            <w:tcW w:w="3686" w:type="dxa"/>
            <w:gridSpan w:val="2"/>
          </w:tcPr>
          <w:p w14:paraId="194F95A4" w14:textId="77777777" w:rsidR="003A00B5" w:rsidRPr="00BB7896" w:rsidRDefault="003A00B5" w:rsidP="00334AED">
            <w:pPr>
              <w:jc w:val="both"/>
              <w:rPr>
                <w:rFonts w:ascii="Arial Narrow" w:hAnsi="Arial Narrow"/>
              </w:rPr>
            </w:pPr>
            <w:r w:rsidRPr="00BB7896">
              <w:rPr>
                <w:rFonts w:ascii="Arial Narrow" w:hAnsi="Arial Narrow"/>
              </w:rPr>
              <w:t>Park podworski</w:t>
            </w:r>
          </w:p>
        </w:tc>
        <w:tc>
          <w:tcPr>
            <w:tcW w:w="2126" w:type="dxa"/>
          </w:tcPr>
          <w:p w14:paraId="1D2C6E0D" w14:textId="77777777" w:rsidR="003A00B5" w:rsidRPr="00BB7896" w:rsidRDefault="003A00B5" w:rsidP="00334AED">
            <w:pPr>
              <w:jc w:val="both"/>
              <w:rPr>
                <w:rFonts w:ascii="Arial Narrow" w:hAnsi="Arial Narrow"/>
              </w:rPr>
            </w:pPr>
            <w:r w:rsidRPr="00BB7896">
              <w:rPr>
                <w:rFonts w:ascii="Arial Narrow" w:hAnsi="Arial Narrow"/>
              </w:rPr>
              <w:t>A.78, 784 z 08.02.1958</w:t>
            </w:r>
          </w:p>
        </w:tc>
      </w:tr>
      <w:tr w:rsidR="003A00B5" w:rsidRPr="00BB7896" w14:paraId="2C971267" w14:textId="77777777" w:rsidTr="003A00B5">
        <w:tc>
          <w:tcPr>
            <w:tcW w:w="534" w:type="dxa"/>
          </w:tcPr>
          <w:p w14:paraId="64F7AD1E" w14:textId="77777777" w:rsidR="003A00B5" w:rsidRPr="00BB7896" w:rsidRDefault="003A00B5" w:rsidP="00334AED">
            <w:pPr>
              <w:jc w:val="both"/>
              <w:rPr>
                <w:rFonts w:ascii="Arial Narrow" w:hAnsi="Arial Narrow"/>
              </w:rPr>
            </w:pPr>
            <w:r w:rsidRPr="00BB7896">
              <w:rPr>
                <w:rFonts w:ascii="Arial Narrow" w:hAnsi="Arial Narrow"/>
              </w:rPr>
              <w:t>67.</w:t>
            </w:r>
          </w:p>
        </w:tc>
        <w:tc>
          <w:tcPr>
            <w:tcW w:w="1559" w:type="dxa"/>
            <w:vMerge/>
          </w:tcPr>
          <w:p w14:paraId="0CB94419" w14:textId="77777777" w:rsidR="003A00B5" w:rsidRPr="00BB7896" w:rsidRDefault="003A00B5" w:rsidP="00334AED">
            <w:pPr>
              <w:jc w:val="both"/>
              <w:rPr>
                <w:rFonts w:ascii="Arial Narrow" w:hAnsi="Arial Narrow"/>
              </w:rPr>
            </w:pPr>
          </w:p>
        </w:tc>
        <w:tc>
          <w:tcPr>
            <w:tcW w:w="1559" w:type="dxa"/>
          </w:tcPr>
          <w:p w14:paraId="3A7631A6" w14:textId="77777777" w:rsidR="003A00B5" w:rsidRPr="00BB7896" w:rsidRDefault="003A00B5" w:rsidP="00334AED">
            <w:pPr>
              <w:jc w:val="both"/>
              <w:rPr>
                <w:rFonts w:ascii="Arial Narrow" w:hAnsi="Arial Narrow"/>
              </w:rPr>
            </w:pPr>
            <w:r w:rsidRPr="00BB7896">
              <w:rPr>
                <w:rFonts w:ascii="Arial Narrow" w:hAnsi="Arial Narrow"/>
              </w:rPr>
              <w:t>Tuczępy</w:t>
            </w:r>
          </w:p>
        </w:tc>
        <w:tc>
          <w:tcPr>
            <w:tcW w:w="3686" w:type="dxa"/>
            <w:gridSpan w:val="2"/>
          </w:tcPr>
          <w:p w14:paraId="635B7A7B" w14:textId="77777777" w:rsidR="003A00B5" w:rsidRPr="00BB7896" w:rsidRDefault="003A00B5" w:rsidP="00334AED">
            <w:pPr>
              <w:jc w:val="both"/>
              <w:rPr>
                <w:rFonts w:ascii="Arial Narrow" w:hAnsi="Arial Narrow"/>
              </w:rPr>
            </w:pPr>
            <w:r w:rsidRPr="00BB7896">
              <w:rPr>
                <w:rFonts w:ascii="Arial Narrow" w:hAnsi="Arial Narrow"/>
              </w:rPr>
              <w:t>Kościół par. pw. św. Jana Chrzciciela</w:t>
            </w:r>
          </w:p>
        </w:tc>
        <w:tc>
          <w:tcPr>
            <w:tcW w:w="2126" w:type="dxa"/>
          </w:tcPr>
          <w:p w14:paraId="47769DF8" w14:textId="77777777" w:rsidR="003A00B5" w:rsidRPr="00BB7896" w:rsidRDefault="003A00B5" w:rsidP="00334AED">
            <w:pPr>
              <w:jc w:val="both"/>
              <w:rPr>
                <w:rFonts w:ascii="Arial Narrow" w:hAnsi="Arial Narrow"/>
              </w:rPr>
            </w:pPr>
            <w:r w:rsidRPr="00BB7896">
              <w:rPr>
                <w:rFonts w:ascii="Arial Narrow" w:hAnsi="Arial Narrow"/>
              </w:rPr>
              <w:t>A.79, 389 z 15.01.1957 oraz 151 z 23.06.1967</w:t>
            </w:r>
          </w:p>
        </w:tc>
      </w:tr>
      <w:tr w:rsidR="003A00B5" w:rsidRPr="00BB7896" w14:paraId="205F598C" w14:textId="77777777" w:rsidTr="003A00B5">
        <w:tc>
          <w:tcPr>
            <w:tcW w:w="9464" w:type="dxa"/>
            <w:gridSpan w:val="6"/>
          </w:tcPr>
          <w:p w14:paraId="3AA9D50E" w14:textId="77777777" w:rsidR="003A00B5" w:rsidRPr="00BB7896" w:rsidRDefault="003A00B5" w:rsidP="00334AED">
            <w:pPr>
              <w:jc w:val="both"/>
              <w:rPr>
                <w:rFonts w:ascii="Arial Narrow" w:hAnsi="Arial Narrow"/>
              </w:rPr>
            </w:pPr>
          </w:p>
        </w:tc>
      </w:tr>
      <w:tr w:rsidR="003A00B5" w:rsidRPr="00BB7896" w14:paraId="69D2EF0D" w14:textId="77777777" w:rsidTr="003A00B5">
        <w:tc>
          <w:tcPr>
            <w:tcW w:w="534" w:type="dxa"/>
          </w:tcPr>
          <w:p w14:paraId="04FB1313" w14:textId="77777777" w:rsidR="003A00B5" w:rsidRPr="00BB7896" w:rsidRDefault="003A00B5" w:rsidP="00334AED">
            <w:pPr>
              <w:jc w:val="both"/>
              <w:rPr>
                <w:rFonts w:ascii="Arial Narrow" w:hAnsi="Arial Narrow"/>
              </w:rPr>
            </w:pPr>
            <w:r w:rsidRPr="00BB7896">
              <w:rPr>
                <w:rFonts w:ascii="Arial Narrow" w:hAnsi="Arial Narrow"/>
              </w:rPr>
              <w:t>68.</w:t>
            </w:r>
          </w:p>
        </w:tc>
        <w:tc>
          <w:tcPr>
            <w:tcW w:w="1559" w:type="dxa"/>
            <w:vMerge w:val="restart"/>
          </w:tcPr>
          <w:p w14:paraId="2F1770C2" w14:textId="77777777" w:rsidR="003A00B5" w:rsidRPr="00BB7896" w:rsidRDefault="003A00B5" w:rsidP="00334AED">
            <w:pPr>
              <w:jc w:val="both"/>
              <w:rPr>
                <w:rFonts w:ascii="Arial Narrow" w:hAnsi="Arial Narrow"/>
              </w:rPr>
            </w:pPr>
            <w:r w:rsidRPr="00BB7896">
              <w:rPr>
                <w:rFonts w:ascii="Arial Narrow" w:hAnsi="Arial Narrow"/>
              </w:rPr>
              <w:t>Wiślica</w:t>
            </w:r>
          </w:p>
        </w:tc>
        <w:tc>
          <w:tcPr>
            <w:tcW w:w="1701" w:type="dxa"/>
            <w:gridSpan w:val="2"/>
          </w:tcPr>
          <w:p w14:paraId="314D8670" w14:textId="77777777" w:rsidR="003A00B5" w:rsidRPr="00BB7896" w:rsidRDefault="003A00B5" w:rsidP="00334AED">
            <w:pPr>
              <w:jc w:val="both"/>
              <w:rPr>
                <w:rFonts w:ascii="Arial Narrow" w:hAnsi="Arial Narrow"/>
              </w:rPr>
            </w:pPr>
            <w:r w:rsidRPr="00BB7896">
              <w:rPr>
                <w:rFonts w:ascii="Arial Narrow" w:hAnsi="Arial Narrow"/>
              </w:rPr>
              <w:t>Chotel Czerwony</w:t>
            </w:r>
          </w:p>
        </w:tc>
        <w:tc>
          <w:tcPr>
            <w:tcW w:w="3544" w:type="dxa"/>
          </w:tcPr>
          <w:p w14:paraId="062B46DD" w14:textId="77777777" w:rsidR="003A00B5" w:rsidRPr="00BB7896" w:rsidRDefault="003A00B5" w:rsidP="00334AED">
            <w:pPr>
              <w:jc w:val="both"/>
              <w:rPr>
                <w:rFonts w:ascii="Arial Narrow" w:hAnsi="Arial Narrow"/>
              </w:rPr>
            </w:pPr>
            <w:r w:rsidRPr="00BB7896">
              <w:rPr>
                <w:rFonts w:ascii="Arial Narrow" w:hAnsi="Arial Narrow"/>
              </w:rPr>
              <w:t>Zespół kościoła par. pw. św. Bartłomieja:</w:t>
            </w:r>
          </w:p>
          <w:p w14:paraId="454A4D66" w14:textId="77777777" w:rsidR="003A00B5" w:rsidRPr="00BB7896" w:rsidRDefault="003A00B5" w:rsidP="00334AED">
            <w:pPr>
              <w:jc w:val="both"/>
              <w:rPr>
                <w:rFonts w:ascii="Arial Narrow" w:hAnsi="Arial Narrow"/>
              </w:rPr>
            </w:pPr>
            <w:r w:rsidRPr="00BB7896">
              <w:rPr>
                <w:rFonts w:ascii="Arial Narrow" w:hAnsi="Arial Narrow"/>
              </w:rPr>
              <w:t>- kościół</w:t>
            </w:r>
          </w:p>
          <w:p w14:paraId="4E8815F9" w14:textId="77777777" w:rsidR="003A00B5" w:rsidRPr="00BB7896" w:rsidRDefault="003A00B5" w:rsidP="00334AED">
            <w:pPr>
              <w:jc w:val="both"/>
              <w:rPr>
                <w:rFonts w:ascii="Arial Narrow" w:hAnsi="Arial Narrow"/>
              </w:rPr>
            </w:pPr>
            <w:r w:rsidRPr="00BB7896">
              <w:rPr>
                <w:rFonts w:ascii="Arial Narrow" w:hAnsi="Arial Narrow"/>
              </w:rPr>
              <w:t>- teren przykościelny w granicach ogrodzenia</w:t>
            </w:r>
          </w:p>
        </w:tc>
        <w:tc>
          <w:tcPr>
            <w:tcW w:w="2126" w:type="dxa"/>
          </w:tcPr>
          <w:p w14:paraId="55BFDC14" w14:textId="77777777" w:rsidR="003A00B5" w:rsidRPr="00BB7896" w:rsidRDefault="003A00B5" w:rsidP="00334AED">
            <w:pPr>
              <w:jc w:val="both"/>
              <w:rPr>
                <w:rFonts w:ascii="Arial Narrow" w:hAnsi="Arial Narrow"/>
              </w:rPr>
            </w:pPr>
            <w:r w:rsidRPr="00BB7896">
              <w:rPr>
                <w:rFonts w:ascii="Arial Narrow" w:hAnsi="Arial Narrow"/>
              </w:rPr>
              <w:t>A.80/1-2,</w:t>
            </w:r>
          </w:p>
          <w:p w14:paraId="3C6AD750" w14:textId="77777777" w:rsidR="003A00B5" w:rsidRPr="00BB7896" w:rsidRDefault="003A00B5" w:rsidP="00334AED">
            <w:pPr>
              <w:jc w:val="both"/>
              <w:rPr>
                <w:rFonts w:ascii="Arial Narrow" w:hAnsi="Arial Narrow"/>
              </w:rPr>
            </w:pPr>
            <w:r w:rsidRPr="00BB7896">
              <w:rPr>
                <w:rFonts w:ascii="Arial Narrow" w:hAnsi="Arial Narrow"/>
              </w:rPr>
              <w:t>74 z 07.11.1947 oraz 104 z 19.02.1966</w:t>
            </w:r>
          </w:p>
        </w:tc>
      </w:tr>
      <w:tr w:rsidR="003A00B5" w:rsidRPr="00BB7896" w14:paraId="61E9B1CE" w14:textId="77777777" w:rsidTr="003A00B5">
        <w:tc>
          <w:tcPr>
            <w:tcW w:w="534" w:type="dxa"/>
          </w:tcPr>
          <w:p w14:paraId="5C29C181" w14:textId="77777777" w:rsidR="003A00B5" w:rsidRPr="00BB7896" w:rsidRDefault="003A00B5" w:rsidP="00334AED">
            <w:pPr>
              <w:jc w:val="both"/>
              <w:rPr>
                <w:rFonts w:ascii="Arial Narrow" w:hAnsi="Arial Narrow"/>
              </w:rPr>
            </w:pPr>
            <w:r w:rsidRPr="00BB7896">
              <w:rPr>
                <w:rFonts w:ascii="Arial Narrow" w:hAnsi="Arial Narrow"/>
              </w:rPr>
              <w:t>69.</w:t>
            </w:r>
          </w:p>
        </w:tc>
        <w:tc>
          <w:tcPr>
            <w:tcW w:w="1559" w:type="dxa"/>
            <w:vMerge/>
          </w:tcPr>
          <w:p w14:paraId="48F14E66" w14:textId="77777777" w:rsidR="003A00B5" w:rsidRPr="00BB7896" w:rsidRDefault="003A00B5" w:rsidP="00334AED">
            <w:pPr>
              <w:jc w:val="both"/>
              <w:rPr>
                <w:rFonts w:ascii="Arial Narrow" w:hAnsi="Arial Narrow"/>
              </w:rPr>
            </w:pPr>
          </w:p>
        </w:tc>
        <w:tc>
          <w:tcPr>
            <w:tcW w:w="1701" w:type="dxa"/>
            <w:gridSpan w:val="2"/>
          </w:tcPr>
          <w:p w14:paraId="6C598568" w14:textId="77777777" w:rsidR="003A00B5" w:rsidRPr="00BB7896" w:rsidRDefault="003A00B5" w:rsidP="00334AED">
            <w:pPr>
              <w:jc w:val="both"/>
              <w:rPr>
                <w:rFonts w:ascii="Arial Narrow" w:hAnsi="Arial Narrow"/>
              </w:rPr>
            </w:pPr>
            <w:r w:rsidRPr="00BB7896">
              <w:rPr>
                <w:rFonts w:ascii="Arial Narrow" w:hAnsi="Arial Narrow"/>
              </w:rPr>
              <w:t>Gorysławice</w:t>
            </w:r>
          </w:p>
        </w:tc>
        <w:tc>
          <w:tcPr>
            <w:tcW w:w="3544" w:type="dxa"/>
          </w:tcPr>
          <w:p w14:paraId="415FC544" w14:textId="77777777" w:rsidR="003A00B5" w:rsidRPr="00BB7896" w:rsidRDefault="003A00B5" w:rsidP="00334AED">
            <w:pPr>
              <w:jc w:val="both"/>
              <w:rPr>
                <w:rFonts w:ascii="Arial Narrow" w:hAnsi="Arial Narrow"/>
              </w:rPr>
            </w:pPr>
            <w:r w:rsidRPr="00BB7896">
              <w:rPr>
                <w:rFonts w:ascii="Arial Narrow" w:hAnsi="Arial Narrow"/>
              </w:rPr>
              <w:t>Kościół fil. pw. św. Wawrzyńca</w:t>
            </w:r>
          </w:p>
        </w:tc>
        <w:tc>
          <w:tcPr>
            <w:tcW w:w="2126" w:type="dxa"/>
          </w:tcPr>
          <w:p w14:paraId="121F9D7E" w14:textId="77777777" w:rsidR="003A00B5" w:rsidRPr="00BB7896" w:rsidRDefault="003A00B5" w:rsidP="00334AED">
            <w:pPr>
              <w:jc w:val="both"/>
              <w:rPr>
                <w:rFonts w:ascii="Arial Narrow" w:hAnsi="Arial Narrow"/>
              </w:rPr>
            </w:pPr>
            <w:r w:rsidRPr="00BB7896">
              <w:rPr>
                <w:rFonts w:ascii="Arial Narrow" w:hAnsi="Arial Narrow"/>
              </w:rPr>
              <w:t>A.81, 388 z 15.01.1957 oraz 124 z 22.06.1967</w:t>
            </w:r>
          </w:p>
        </w:tc>
      </w:tr>
      <w:tr w:rsidR="003A00B5" w:rsidRPr="00BB7896" w14:paraId="2DE5CEB3" w14:textId="77777777" w:rsidTr="003A00B5">
        <w:tc>
          <w:tcPr>
            <w:tcW w:w="534" w:type="dxa"/>
          </w:tcPr>
          <w:p w14:paraId="5D570D2B" w14:textId="77777777" w:rsidR="003A00B5" w:rsidRPr="00BB7896" w:rsidRDefault="003A00B5" w:rsidP="00334AED">
            <w:pPr>
              <w:jc w:val="both"/>
              <w:rPr>
                <w:rFonts w:ascii="Arial Narrow" w:hAnsi="Arial Narrow"/>
              </w:rPr>
            </w:pPr>
            <w:r w:rsidRPr="00BB7896">
              <w:rPr>
                <w:rFonts w:ascii="Arial Narrow" w:hAnsi="Arial Narrow"/>
              </w:rPr>
              <w:t>70.</w:t>
            </w:r>
          </w:p>
        </w:tc>
        <w:tc>
          <w:tcPr>
            <w:tcW w:w="1559" w:type="dxa"/>
            <w:vMerge/>
          </w:tcPr>
          <w:p w14:paraId="6FA10296" w14:textId="77777777" w:rsidR="003A00B5" w:rsidRPr="00BB7896" w:rsidRDefault="003A00B5" w:rsidP="00334AED">
            <w:pPr>
              <w:jc w:val="both"/>
              <w:rPr>
                <w:rFonts w:ascii="Arial Narrow" w:hAnsi="Arial Narrow"/>
              </w:rPr>
            </w:pPr>
          </w:p>
        </w:tc>
        <w:tc>
          <w:tcPr>
            <w:tcW w:w="1701" w:type="dxa"/>
            <w:gridSpan w:val="2"/>
          </w:tcPr>
          <w:p w14:paraId="0EED17C7" w14:textId="77777777" w:rsidR="003A00B5" w:rsidRPr="00BB7896" w:rsidRDefault="003A00B5" w:rsidP="00334AED">
            <w:pPr>
              <w:jc w:val="both"/>
              <w:rPr>
                <w:rFonts w:ascii="Arial Narrow" w:hAnsi="Arial Narrow"/>
              </w:rPr>
            </w:pPr>
            <w:r w:rsidRPr="00BB7896">
              <w:rPr>
                <w:rFonts w:ascii="Arial Narrow" w:hAnsi="Arial Narrow"/>
              </w:rPr>
              <w:t>Jurków</w:t>
            </w:r>
          </w:p>
        </w:tc>
        <w:tc>
          <w:tcPr>
            <w:tcW w:w="3544" w:type="dxa"/>
          </w:tcPr>
          <w:p w14:paraId="38B5D455" w14:textId="77777777" w:rsidR="003A00B5" w:rsidRPr="00BB7896" w:rsidRDefault="003A00B5" w:rsidP="00334AED">
            <w:pPr>
              <w:jc w:val="both"/>
              <w:rPr>
                <w:rFonts w:ascii="Arial Narrow" w:hAnsi="Arial Narrow"/>
              </w:rPr>
            </w:pPr>
            <w:r w:rsidRPr="00BB7896">
              <w:rPr>
                <w:rFonts w:ascii="Arial Narrow" w:hAnsi="Arial Narrow"/>
              </w:rPr>
              <w:t>Kościół par. pw. św. Teresy z Avila</w:t>
            </w:r>
          </w:p>
        </w:tc>
        <w:tc>
          <w:tcPr>
            <w:tcW w:w="2126" w:type="dxa"/>
          </w:tcPr>
          <w:p w14:paraId="329F8CB5" w14:textId="77777777" w:rsidR="003A00B5" w:rsidRPr="00BB7896" w:rsidRDefault="003A00B5" w:rsidP="00334AED">
            <w:pPr>
              <w:jc w:val="both"/>
              <w:rPr>
                <w:rFonts w:ascii="Arial Narrow" w:hAnsi="Arial Narrow"/>
              </w:rPr>
            </w:pPr>
            <w:r w:rsidRPr="00BB7896">
              <w:rPr>
                <w:rFonts w:ascii="Arial Narrow" w:hAnsi="Arial Narrow"/>
              </w:rPr>
              <w:t>A.82, 871 z 14.02.1976</w:t>
            </w:r>
          </w:p>
        </w:tc>
      </w:tr>
      <w:tr w:rsidR="003A00B5" w:rsidRPr="00BB7896" w14:paraId="41535608" w14:textId="77777777" w:rsidTr="003A00B5">
        <w:tc>
          <w:tcPr>
            <w:tcW w:w="534" w:type="dxa"/>
          </w:tcPr>
          <w:p w14:paraId="643785C9" w14:textId="77777777" w:rsidR="003A00B5" w:rsidRPr="00BB7896" w:rsidRDefault="003A00B5" w:rsidP="00334AED">
            <w:pPr>
              <w:jc w:val="both"/>
              <w:rPr>
                <w:rFonts w:ascii="Arial Narrow" w:hAnsi="Arial Narrow"/>
              </w:rPr>
            </w:pPr>
            <w:r w:rsidRPr="00BB7896">
              <w:rPr>
                <w:rFonts w:ascii="Arial Narrow" w:hAnsi="Arial Narrow"/>
              </w:rPr>
              <w:t>71.</w:t>
            </w:r>
          </w:p>
        </w:tc>
        <w:tc>
          <w:tcPr>
            <w:tcW w:w="1559" w:type="dxa"/>
            <w:vMerge/>
          </w:tcPr>
          <w:p w14:paraId="41146B47" w14:textId="77777777" w:rsidR="003A00B5" w:rsidRPr="00BB7896" w:rsidRDefault="003A00B5" w:rsidP="00334AED">
            <w:pPr>
              <w:jc w:val="both"/>
              <w:rPr>
                <w:rFonts w:ascii="Arial Narrow" w:hAnsi="Arial Narrow"/>
              </w:rPr>
            </w:pPr>
          </w:p>
        </w:tc>
        <w:tc>
          <w:tcPr>
            <w:tcW w:w="1701" w:type="dxa"/>
            <w:gridSpan w:val="2"/>
          </w:tcPr>
          <w:p w14:paraId="476454EA" w14:textId="77777777" w:rsidR="003A00B5" w:rsidRPr="00BB7896" w:rsidRDefault="003A00B5" w:rsidP="00334AED">
            <w:pPr>
              <w:jc w:val="both"/>
              <w:rPr>
                <w:rFonts w:ascii="Arial Narrow" w:hAnsi="Arial Narrow"/>
              </w:rPr>
            </w:pPr>
            <w:r w:rsidRPr="00BB7896">
              <w:rPr>
                <w:rFonts w:ascii="Arial Narrow" w:hAnsi="Arial Narrow"/>
              </w:rPr>
              <w:t>Koniecmosty</w:t>
            </w:r>
          </w:p>
        </w:tc>
        <w:tc>
          <w:tcPr>
            <w:tcW w:w="3544" w:type="dxa"/>
          </w:tcPr>
          <w:p w14:paraId="6F1A71D7" w14:textId="77777777" w:rsidR="003A00B5" w:rsidRPr="00BB7896" w:rsidRDefault="003A00B5" w:rsidP="00334AED">
            <w:pPr>
              <w:jc w:val="both"/>
              <w:rPr>
                <w:rFonts w:ascii="Arial Narrow" w:hAnsi="Arial Narrow"/>
              </w:rPr>
            </w:pPr>
            <w:r w:rsidRPr="00BB7896">
              <w:rPr>
                <w:rFonts w:ascii="Arial Narrow" w:hAnsi="Arial Narrow"/>
              </w:rPr>
              <w:t>Budynek stacyjny Jędrzejowskiej Kolei Dojazdowej</w:t>
            </w:r>
          </w:p>
        </w:tc>
        <w:tc>
          <w:tcPr>
            <w:tcW w:w="2126" w:type="dxa"/>
          </w:tcPr>
          <w:p w14:paraId="648E4754" w14:textId="77777777" w:rsidR="003A00B5" w:rsidRPr="00BB7896" w:rsidRDefault="003A00B5" w:rsidP="00334AED">
            <w:pPr>
              <w:jc w:val="both"/>
              <w:rPr>
                <w:rFonts w:ascii="Arial Narrow" w:hAnsi="Arial Narrow"/>
              </w:rPr>
            </w:pPr>
            <w:r w:rsidRPr="00BB7896">
              <w:rPr>
                <w:rFonts w:ascii="Arial Narrow" w:hAnsi="Arial Narrow"/>
              </w:rPr>
              <w:t>A.83, 1185/15 z 20.02.1995</w:t>
            </w:r>
          </w:p>
        </w:tc>
      </w:tr>
      <w:tr w:rsidR="003A00B5" w:rsidRPr="00BB7896" w14:paraId="304FFB1F" w14:textId="77777777" w:rsidTr="003A00B5">
        <w:tc>
          <w:tcPr>
            <w:tcW w:w="534" w:type="dxa"/>
          </w:tcPr>
          <w:p w14:paraId="351835B1" w14:textId="77777777" w:rsidR="003A00B5" w:rsidRPr="00BB7896" w:rsidRDefault="003A00B5" w:rsidP="00334AED">
            <w:pPr>
              <w:jc w:val="both"/>
              <w:rPr>
                <w:rFonts w:ascii="Arial Narrow" w:hAnsi="Arial Narrow"/>
              </w:rPr>
            </w:pPr>
            <w:r w:rsidRPr="00BB7896">
              <w:rPr>
                <w:rFonts w:ascii="Arial Narrow" w:hAnsi="Arial Narrow"/>
              </w:rPr>
              <w:t>72.</w:t>
            </w:r>
          </w:p>
        </w:tc>
        <w:tc>
          <w:tcPr>
            <w:tcW w:w="1559" w:type="dxa"/>
            <w:vMerge/>
          </w:tcPr>
          <w:p w14:paraId="7CD09765" w14:textId="77777777" w:rsidR="003A00B5" w:rsidRPr="00BB7896" w:rsidRDefault="003A00B5" w:rsidP="00334AED">
            <w:pPr>
              <w:jc w:val="both"/>
              <w:rPr>
                <w:rFonts w:ascii="Arial Narrow" w:hAnsi="Arial Narrow"/>
              </w:rPr>
            </w:pPr>
          </w:p>
        </w:tc>
        <w:tc>
          <w:tcPr>
            <w:tcW w:w="1701" w:type="dxa"/>
            <w:gridSpan w:val="2"/>
          </w:tcPr>
          <w:p w14:paraId="694D048F" w14:textId="77777777" w:rsidR="003A00B5" w:rsidRPr="00BB7896" w:rsidRDefault="003A00B5" w:rsidP="00334AED">
            <w:pPr>
              <w:jc w:val="both"/>
              <w:rPr>
                <w:rFonts w:ascii="Arial Narrow" w:hAnsi="Arial Narrow"/>
              </w:rPr>
            </w:pPr>
            <w:r w:rsidRPr="00BB7896">
              <w:rPr>
                <w:rFonts w:ascii="Arial Narrow" w:hAnsi="Arial Narrow"/>
              </w:rPr>
              <w:t>Skorocice</w:t>
            </w:r>
          </w:p>
        </w:tc>
        <w:tc>
          <w:tcPr>
            <w:tcW w:w="3544" w:type="dxa"/>
          </w:tcPr>
          <w:p w14:paraId="4AB4E05A" w14:textId="77777777" w:rsidR="003A00B5" w:rsidRPr="00BB7896" w:rsidRDefault="003A00B5" w:rsidP="00334AED">
            <w:pPr>
              <w:jc w:val="both"/>
              <w:rPr>
                <w:rFonts w:ascii="Arial Narrow" w:hAnsi="Arial Narrow"/>
              </w:rPr>
            </w:pPr>
            <w:r w:rsidRPr="00BB7896">
              <w:rPr>
                <w:rFonts w:ascii="Arial Narrow" w:hAnsi="Arial Narrow"/>
              </w:rPr>
              <w:t>Rezerwat skalno-stepowy</w:t>
            </w:r>
          </w:p>
        </w:tc>
        <w:tc>
          <w:tcPr>
            <w:tcW w:w="2126" w:type="dxa"/>
          </w:tcPr>
          <w:p w14:paraId="180FC6F2" w14:textId="77777777" w:rsidR="003A00B5" w:rsidRPr="00BB7896" w:rsidRDefault="003A00B5" w:rsidP="00334AED">
            <w:pPr>
              <w:jc w:val="both"/>
              <w:rPr>
                <w:rFonts w:ascii="Arial Narrow" w:hAnsi="Arial Narrow"/>
              </w:rPr>
            </w:pPr>
            <w:r w:rsidRPr="00BB7896">
              <w:rPr>
                <w:rFonts w:ascii="Arial Narrow" w:hAnsi="Arial Narrow"/>
              </w:rPr>
              <w:t>38 z 28.10.1948</w:t>
            </w:r>
          </w:p>
        </w:tc>
      </w:tr>
      <w:tr w:rsidR="003A00B5" w:rsidRPr="00BB7896" w14:paraId="18775BCE" w14:textId="77777777" w:rsidTr="003A00B5">
        <w:tc>
          <w:tcPr>
            <w:tcW w:w="534" w:type="dxa"/>
          </w:tcPr>
          <w:p w14:paraId="07619980" w14:textId="77777777" w:rsidR="003A00B5" w:rsidRPr="00BB7896" w:rsidRDefault="003A00B5" w:rsidP="00334AED">
            <w:pPr>
              <w:jc w:val="both"/>
              <w:rPr>
                <w:rFonts w:ascii="Arial Narrow" w:hAnsi="Arial Narrow"/>
              </w:rPr>
            </w:pPr>
            <w:r w:rsidRPr="00BB7896">
              <w:rPr>
                <w:rFonts w:ascii="Arial Narrow" w:hAnsi="Arial Narrow"/>
              </w:rPr>
              <w:t>73.</w:t>
            </w:r>
          </w:p>
        </w:tc>
        <w:tc>
          <w:tcPr>
            <w:tcW w:w="1559" w:type="dxa"/>
            <w:vMerge/>
          </w:tcPr>
          <w:p w14:paraId="464A70AF" w14:textId="77777777" w:rsidR="003A00B5" w:rsidRPr="00BB7896" w:rsidRDefault="003A00B5" w:rsidP="00334AED">
            <w:pPr>
              <w:jc w:val="both"/>
              <w:rPr>
                <w:rFonts w:ascii="Arial Narrow" w:hAnsi="Arial Narrow"/>
              </w:rPr>
            </w:pPr>
          </w:p>
        </w:tc>
        <w:tc>
          <w:tcPr>
            <w:tcW w:w="1701" w:type="dxa"/>
            <w:gridSpan w:val="2"/>
          </w:tcPr>
          <w:p w14:paraId="30D1B15B" w14:textId="77777777" w:rsidR="003A00B5" w:rsidRPr="00BB7896" w:rsidRDefault="003A00B5" w:rsidP="00334AED">
            <w:pPr>
              <w:jc w:val="both"/>
              <w:rPr>
                <w:rFonts w:ascii="Arial Narrow" w:hAnsi="Arial Narrow"/>
              </w:rPr>
            </w:pPr>
            <w:r w:rsidRPr="00BB7896">
              <w:rPr>
                <w:rFonts w:ascii="Arial Narrow" w:hAnsi="Arial Narrow"/>
              </w:rPr>
              <w:t>Skotniki Górne</w:t>
            </w:r>
          </w:p>
        </w:tc>
        <w:tc>
          <w:tcPr>
            <w:tcW w:w="3544" w:type="dxa"/>
          </w:tcPr>
          <w:p w14:paraId="778DCA58" w14:textId="77777777" w:rsidR="003A00B5" w:rsidRPr="00BB7896" w:rsidRDefault="003A00B5" w:rsidP="00334AED">
            <w:pPr>
              <w:jc w:val="both"/>
              <w:rPr>
                <w:rFonts w:ascii="Arial Narrow" w:hAnsi="Arial Narrow"/>
              </w:rPr>
            </w:pPr>
            <w:r w:rsidRPr="00BB7896">
              <w:rPr>
                <w:rFonts w:ascii="Arial Narrow" w:hAnsi="Arial Narrow"/>
              </w:rPr>
              <w:t>Rezerwat flory stepowej</w:t>
            </w:r>
          </w:p>
        </w:tc>
        <w:tc>
          <w:tcPr>
            <w:tcW w:w="2126" w:type="dxa"/>
          </w:tcPr>
          <w:p w14:paraId="15988D74" w14:textId="77777777" w:rsidR="003A00B5" w:rsidRPr="00BB7896" w:rsidRDefault="003A00B5" w:rsidP="00334AED">
            <w:pPr>
              <w:jc w:val="both"/>
              <w:rPr>
                <w:rFonts w:ascii="Arial Narrow" w:hAnsi="Arial Narrow"/>
              </w:rPr>
            </w:pPr>
            <w:r w:rsidRPr="00BB7896">
              <w:rPr>
                <w:rFonts w:ascii="Arial Narrow" w:hAnsi="Arial Narrow"/>
              </w:rPr>
              <w:t>125 z 11.06.1948</w:t>
            </w:r>
          </w:p>
        </w:tc>
      </w:tr>
      <w:tr w:rsidR="003A00B5" w:rsidRPr="00BB7896" w14:paraId="5DB710BB" w14:textId="77777777" w:rsidTr="003A00B5">
        <w:tc>
          <w:tcPr>
            <w:tcW w:w="534" w:type="dxa"/>
          </w:tcPr>
          <w:p w14:paraId="3609BE4F" w14:textId="77777777" w:rsidR="003A00B5" w:rsidRPr="00BB7896" w:rsidRDefault="003A00B5" w:rsidP="00334AED">
            <w:pPr>
              <w:jc w:val="both"/>
              <w:rPr>
                <w:rFonts w:ascii="Arial Narrow" w:hAnsi="Arial Narrow"/>
              </w:rPr>
            </w:pPr>
            <w:r w:rsidRPr="00BB7896">
              <w:rPr>
                <w:rFonts w:ascii="Arial Narrow" w:hAnsi="Arial Narrow"/>
              </w:rPr>
              <w:t>74.</w:t>
            </w:r>
          </w:p>
        </w:tc>
        <w:tc>
          <w:tcPr>
            <w:tcW w:w="1559" w:type="dxa"/>
            <w:vMerge/>
          </w:tcPr>
          <w:p w14:paraId="2ED6B9B0" w14:textId="77777777" w:rsidR="003A00B5" w:rsidRPr="00BB7896" w:rsidRDefault="003A00B5" w:rsidP="00334AED">
            <w:pPr>
              <w:jc w:val="both"/>
              <w:rPr>
                <w:rFonts w:ascii="Arial Narrow" w:hAnsi="Arial Narrow"/>
              </w:rPr>
            </w:pPr>
          </w:p>
        </w:tc>
        <w:tc>
          <w:tcPr>
            <w:tcW w:w="1701" w:type="dxa"/>
            <w:gridSpan w:val="2"/>
            <w:vMerge w:val="restart"/>
          </w:tcPr>
          <w:p w14:paraId="7E9E585F" w14:textId="77777777" w:rsidR="003A00B5" w:rsidRPr="00BB7896" w:rsidRDefault="003A00B5" w:rsidP="00334AED">
            <w:pPr>
              <w:jc w:val="both"/>
              <w:rPr>
                <w:rFonts w:ascii="Arial Narrow" w:hAnsi="Arial Narrow"/>
              </w:rPr>
            </w:pPr>
            <w:r w:rsidRPr="00BB7896">
              <w:rPr>
                <w:rFonts w:ascii="Arial Narrow" w:hAnsi="Arial Narrow"/>
              </w:rPr>
              <w:t>Wiślica</w:t>
            </w:r>
          </w:p>
        </w:tc>
        <w:tc>
          <w:tcPr>
            <w:tcW w:w="3544" w:type="dxa"/>
          </w:tcPr>
          <w:p w14:paraId="1BB120A3" w14:textId="77777777" w:rsidR="003A00B5" w:rsidRPr="00BB7896" w:rsidRDefault="003A00B5" w:rsidP="00334AED">
            <w:pPr>
              <w:jc w:val="both"/>
              <w:rPr>
                <w:rFonts w:ascii="Arial Narrow" w:hAnsi="Arial Narrow"/>
              </w:rPr>
            </w:pPr>
            <w:r w:rsidRPr="00BB7896">
              <w:rPr>
                <w:rFonts w:ascii="Arial Narrow" w:hAnsi="Arial Narrow"/>
              </w:rPr>
              <w:t xml:space="preserve">Miasto </w:t>
            </w:r>
          </w:p>
        </w:tc>
        <w:tc>
          <w:tcPr>
            <w:tcW w:w="2126" w:type="dxa"/>
          </w:tcPr>
          <w:p w14:paraId="753DC4E2" w14:textId="77777777" w:rsidR="003A00B5" w:rsidRPr="00BB7896" w:rsidRDefault="003A00B5" w:rsidP="00334AED">
            <w:pPr>
              <w:jc w:val="both"/>
              <w:rPr>
                <w:rFonts w:ascii="Arial Narrow" w:hAnsi="Arial Narrow"/>
              </w:rPr>
            </w:pPr>
            <w:r w:rsidRPr="00BB7896">
              <w:rPr>
                <w:rFonts w:ascii="Arial Narrow" w:hAnsi="Arial Narrow"/>
              </w:rPr>
              <w:t>A.84, 18 z 21.01.1947</w:t>
            </w:r>
          </w:p>
        </w:tc>
      </w:tr>
      <w:tr w:rsidR="003A00B5" w:rsidRPr="00BB7896" w14:paraId="4A8982CC" w14:textId="77777777" w:rsidTr="003A00B5">
        <w:tc>
          <w:tcPr>
            <w:tcW w:w="534" w:type="dxa"/>
          </w:tcPr>
          <w:p w14:paraId="5309AEDF" w14:textId="77777777" w:rsidR="003A00B5" w:rsidRPr="00BB7896" w:rsidRDefault="003A00B5" w:rsidP="00334AED">
            <w:pPr>
              <w:jc w:val="both"/>
              <w:rPr>
                <w:rFonts w:ascii="Arial Narrow" w:hAnsi="Arial Narrow"/>
              </w:rPr>
            </w:pPr>
            <w:r w:rsidRPr="00BB7896">
              <w:rPr>
                <w:rFonts w:ascii="Arial Narrow" w:hAnsi="Arial Narrow"/>
              </w:rPr>
              <w:t>75.</w:t>
            </w:r>
          </w:p>
        </w:tc>
        <w:tc>
          <w:tcPr>
            <w:tcW w:w="1559" w:type="dxa"/>
            <w:vMerge/>
          </w:tcPr>
          <w:p w14:paraId="35869228" w14:textId="77777777" w:rsidR="003A00B5" w:rsidRPr="00BB7896" w:rsidRDefault="003A00B5" w:rsidP="00334AED">
            <w:pPr>
              <w:jc w:val="both"/>
              <w:rPr>
                <w:rFonts w:ascii="Arial Narrow" w:hAnsi="Arial Narrow"/>
              </w:rPr>
            </w:pPr>
          </w:p>
        </w:tc>
        <w:tc>
          <w:tcPr>
            <w:tcW w:w="1701" w:type="dxa"/>
            <w:gridSpan w:val="2"/>
            <w:vMerge/>
          </w:tcPr>
          <w:p w14:paraId="06A1C6A7" w14:textId="77777777" w:rsidR="003A00B5" w:rsidRPr="00BB7896" w:rsidRDefault="003A00B5" w:rsidP="00334AED">
            <w:pPr>
              <w:jc w:val="both"/>
              <w:rPr>
                <w:rFonts w:ascii="Arial Narrow" w:hAnsi="Arial Narrow"/>
              </w:rPr>
            </w:pPr>
          </w:p>
        </w:tc>
        <w:tc>
          <w:tcPr>
            <w:tcW w:w="3544" w:type="dxa"/>
          </w:tcPr>
          <w:p w14:paraId="074E980A" w14:textId="77777777" w:rsidR="003A00B5" w:rsidRPr="00BB7896" w:rsidRDefault="003A00B5" w:rsidP="00334AED">
            <w:pPr>
              <w:jc w:val="both"/>
              <w:rPr>
                <w:rFonts w:ascii="Arial Narrow" w:hAnsi="Arial Narrow"/>
              </w:rPr>
            </w:pPr>
            <w:r w:rsidRPr="00BB7896">
              <w:rPr>
                <w:rFonts w:ascii="Arial Narrow" w:hAnsi="Arial Narrow"/>
              </w:rPr>
              <w:t>Zespół kościoła kolegiackiego pw. Narodzenia NMP:</w:t>
            </w:r>
          </w:p>
          <w:p w14:paraId="6D2B60EA" w14:textId="77777777" w:rsidR="003A00B5" w:rsidRPr="00BB7896" w:rsidRDefault="003A00B5" w:rsidP="00334AED">
            <w:pPr>
              <w:jc w:val="both"/>
              <w:rPr>
                <w:rFonts w:ascii="Arial Narrow" w:hAnsi="Arial Narrow"/>
              </w:rPr>
            </w:pPr>
            <w:r w:rsidRPr="00BB7896">
              <w:rPr>
                <w:rFonts w:ascii="Arial Narrow" w:hAnsi="Arial Narrow"/>
              </w:rPr>
              <w:t>- kościół</w:t>
            </w:r>
          </w:p>
          <w:p w14:paraId="3431F46F" w14:textId="77777777" w:rsidR="003A00B5" w:rsidRPr="00BB7896" w:rsidRDefault="003A00B5" w:rsidP="00334AED">
            <w:pPr>
              <w:jc w:val="both"/>
              <w:rPr>
                <w:rFonts w:ascii="Arial Narrow" w:hAnsi="Arial Narrow"/>
              </w:rPr>
            </w:pPr>
            <w:r w:rsidRPr="00BB7896">
              <w:rPr>
                <w:rFonts w:ascii="Arial Narrow" w:hAnsi="Arial Narrow"/>
              </w:rPr>
              <w:t>- dzwonnica</w:t>
            </w:r>
          </w:p>
          <w:p w14:paraId="7B7B10E0" w14:textId="77777777" w:rsidR="003A00B5" w:rsidRPr="00BB7896" w:rsidRDefault="003A00B5" w:rsidP="00334AED">
            <w:pPr>
              <w:jc w:val="both"/>
              <w:rPr>
                <w:rFonts w:ascii="Arial Narrow" w:hAnsi="Arial Narrow"/>
              </w:rPr>
            </w:pPr>
            <w:r w:rsidRPr="00BB7896">
              <w:rPr>
                <w:rFonts w:ascii="Arial Narrow" w:hAnsi="Arial Narrow"/>
              </w:rPr>
              <w:t>- dom Długosza (plebania)</w:t>
            </w:r>
          </w:p>
        </w:tc>
        <w:tc>
          <w:tcPr>
            <w:tcW w:w="2126" w:type="dxa"/>
          </w:tcPr>
          <w:p w14:paraId="3B435750" w14:textId="77777777" w:rsidR="003A00B5" w:rsidRPr="00BB7896" w:rsidRDefault="003A00B5" w:rsidP="00334AED">
            <w:pPr>
              <w:jc w:val="both"/>
              <w:rPr>
                <w:rFonts w:ascii="Arial Narrow" w:hAnsi="Arial Narrow"/>
              </w:rPr>
            </w:pPr>
            <w:r w:rsidRPr="00BB7896">
              <w:rPr>
                <w:rFonts w:ascii="Arial Narrow" w:hAnsi="Arial Narrow"/>
              </w:rPr>
              <w:t>A.85/1-3,</w:t>
            </w:r>
          </w:p>
          <w:p w14:paraId="21796E4F" w14:textId="77777777" w:rsidR="003A00B5" w:rsidRPr="00BB7896" w:rsidRDefault="003A00B5" w:rsidP="00334AED">
            <w:pPr>
              <w:jc w:val="both"/>
              <w:rPr>
                <w:rFonts w:ascii="Arial Narrow" w:hAnsi="Arial Narrow"/>
              </w:rPr>
            </w:pPr>
            <w:r w:rsidRPr="00BB7896">
              <w:rPr>
                <w:rFonts w:ascii="Arial Narrow" w:hAnsi="Arial Narrow"/>
              </w:rPr>
              <w:t>179 z 08.02.1932 oraz 111 z 21.02.1966, 328 z 03.12.1956 oraz 112 z 21.02.1966</w:t>
            </w:r>
          </w:p>
        </w:tc>
      </w:tr>
      <w:tr w:rsidR="003A00B5" w:rsidRPr="00BB7896" w14:paraId="60E5ABCE" w14:textId="77777777" w:rsidTr="003A00B5">
        <w:tc>
          <w:tcPr>
            <w:tcW w:w="534" w:type="dxa"/>
          </w:tcPr>
          <w:p w14:paraId="186BAB7F" w14:textId="77777777" w:rsidR="003A00B5" w:rsidRPr="00BB7896" w:rsidRDefault="003A00B5" w:rsidP="00334AED">
            <w:pPr>
              <w:jc w:val="both"/>
              <w:rPr>
                <w:rFonts w:ascii="Arial Narrow" w:hAnsi="Arial Narrow"/>
              </w:rPr>
            </w:pPr>
            <w:r w:rsidRPr="00BB7896">
              <w:rPr>
                <w:rFonts w:ascii="Arial Narrow" w:hAnsi="Arial Narrow"/>
              </w:rPr>
              <w:t>76.</w:t>
            </w:r>
          </w:p>
        </w:tc>
        <w:tc>
          <w:tcPr>
            <w:tcW w:w="1559" w:type="dxa"/>
            <w:vMerge/>
          </w:tcPr>
          <w:p w14:paraId="759EE360" w14:textId="77777777" w:rsidR="003A00B5" w:rsidRPr="00BB7896" w:rsidRDefault="003A00B5" w:rsidP="00334AED">
            <w:pPr>
              <w:jc w:val="both"/>
              <w:rPr>
                <w:rFonts w:ascii="Arial Narrow" w:hAnsi="Arial Narrow"/>
              </w:rPr>
            </w:pPr>
          </w:p>
        </w:tc>
        <w:tc>
          <w:tcPr>
            <w:tcW w:w="1701" w:type="dxa"/>
            <w:gridSpan w:val="2"/>
            <w:vMerge/>
          </w:tcPr>
          <w:p w14:paraId="6B85DB93" w14:textId="77777777" w:rsidR="003A00B5" w:rsidRPr="00BB7896" w:rsidRDefault="003A00B5" w:rsidP="00334AED">
            <w:pPr>
              <w:jc w:val="both"/>
              <w:rPr>
                <w:rFonts w:ascii="Arial Narrow" w:hAnsi="Arial Narrow"/>
              </w:rPr>
            </w:pPr>
          </w:p>
        </w:tc>
        <w:tc>
          <w:tcPr>
            <w:tcW w:w="3544" w:type="dxa"/>
          </w:tcPr>
          <w:p w14:paraId="0945806E" w14:textId="77777777" w:rsidR="003A00B5" w:rsidRPr="00BB7896" w:rsidRDefault="003A00B5" w:rsidP="00334AED">
            <w:pPr>
              <w:jc w:val="both"/>
              <w:rPr>
                <w:rFonts w:ascii="Arial Narrow" w:hAnsi="Arial Narrow"/>
              </w:rPr>
            </w:pPr>
            <w:r w:rsidRPr="00BB7896">
              <w:rPr>
                <w:rFonts w:ascii="Arial Narrow" w:hAnsi="Arial Narrow"/>
              </w:rPr>
              <w:t>Fundamenty kościoła romańskiego św. Mikołaja przy ul. Batalionów Chłopskich</w:t>
            </w:r>
          </w:p>
        </w:tc>
        <w:tc>
          <w:tcPr>
            <w:tcW w:w="2126" w:type="dxa"/>
          </w:tcPr>
          <w:p w14:paraId="4A5CB056" w14:textId="77777777" w:rsidR="003A00B5" w:rsidRPr="00BB7896" w:rsidRDefault="003A00B5" w:rsidP="00334AED">
            <w:pPr>
              <w:jc w:val="both"/>
              <w:rPr>
                <w:rFonts w:ascii="Arial Narrow" w:hAnsi="Arial Narrow"/>
              </w:rPr>
            </w:pPr>
            <w:r w:rsidRPr="00BB7896">
              <w:rPr>
                <w:rFonts w:ascii="Arial Narrow" w:hAnsi="Arial Narrow"/>
              </w:rPr>
              <w:t>A.86, 808 z 01.08.1958 oraz 113 z 21.02.1966</w:t>
            </w:r>
          </w:p>
        </w:tc>
      </w:tr>
      <w:tr w:rsidR="003A00B5" w:rsidRPr="00BB7896" w14:paraId="3A6A3CAC" w14:textId="77777777" w:rsidTr="003A00B5">
        <w:tc>
          <w:tcPr>
            <w:tcW w:w="534" w:type="dxa"/>
          </w:tcPr>
          <w:p w14:paraId="65FCF27F" w14:textId="77777777" w:rsidR="003A00B5" w:rsidRPr="00BB7896" w:rsidRDefault="003A00B5" w:rsidP="00334AED">
            <w:pPr>
              <w:jc w:val="both"/>
              <w:rPr>
                <w:rFonts w:ascii="Arial Narrow" w:hAnsi="Arial Narrow"/>
              </w:rPr>
            </w:pPr>
            <w:r w:rsidRPr="00BB7896">
              <w:rPr>
                <w:rFonts w:ascii="Arial Narrow" w:hAnsi="Arial Narrow"/>
              </w:rPr>
              <w:t>77.</w:t>
            </w:r>
          </w:p>
        </w:tc>
        <w:tc>
          <w:tcPr>
            <w:tcW w:w="1559" w:type="dxa"/>
            <w:vMerge/>
          </w:tcPr>
          <w:p w14:paraId="33EFEB39" w14:textId="77777777" w:rsidR="003A00B5" w:rsidRPr="00BB7896" w:rsidRDefault="003A00B5" w:rsidP="00334AED">
            <w:pPr>
              <w:jc w:val="both"/>
              <w:rPr>
                <w:rFonts w:ascii="Arial Narrow" w:hAnsi="Arial Narrow"/>
              </w:rPr>
            </w:pPr>
          </w:p>
        </w:tc>
        <w:tc>
          <w:tcPr>
            <w:tcW w:w="1701" w:type="dxa"/>
            <w:gridSpan w:val="2"/>
            <w:vMerge/>
          </w:tcPr>
          <w:p w14:paraId="161FB191" w14:textId="77777777" w:rsidR="003A00B5" w:rsidRPr="00BB7896" w:rsidRDefault="003A00B5" w:rsidP="00334AED">
            <w:pPr>
              <w:jc w:val="both"/>
              <w:rPr>
                <w:rFonts w:ascii="Arial Narrow" w:hAnsi="Arial Narrow"/>
              </w:rPr>
            </w:pPr>
          </w:p>
        </w:tc>
        <w:tc>
          <w:tcPr>
            <w:tcW w:w="3544" w:type="dxa"/>
          </w:tcPr>
          <w:p w14:paraId="58EBC291" w14:textId="77777777" w:rsidR="003A00B5" w:rsidRPr="00BB7896" w:rsidRDefault="003A00B5" w:rsidP="00334AED">
            <w:pPr>
              <w:jc w:val="both"/>
              <w:rPr>
                <w:rFonts w:ascii="Arial Narrow" w:hAnsi="Arial Narrow"/>
              </w:rPr>
            </w:pPr>
            <w:r w:rsidRPr="00BB7896">
              <w:rPr>
                <w:rFonts w:ascii="Arial Narrow" w:hAnsi="Arial Narrow"/>
              </w:rPr>
              <w:t>Kamienica „Różańcowa” ul. Jasna1</w:t>
            </w:r>
          </w:p>
        </w:tc>
        <w:tc>
          <w:tcPr>
            <w:tcW w:w="2126" w:type="dxa"/>
          </w:tcPr>
          <w:p w14:paraId="67942C09" w14:textId="77777777" w:rsidR="003A00B5" w:rsidRPr="00BB7896" w:rsidRDefault="003A00B5" w:rsidP="00334AED">
            <w:pPr>
              <w:jc w:val="both"/>
              <w:rPr>
                <w:rFonts w:ascii="Arial Narrow" w:hAnsi="Arial Narrow"/>
              </w:rPr>
            </w:pPr>
            <w:r w:rsidRPr="00BB7896">
              <w:rPr>
                <w:rFonts w:ascii="Arial Narrow" w:hAnsi="Arial Narrow"/>
              </w:rPr>
              <w:t>A.87, 189 z 22.09.1948 oraz 175 z 11.02.1967</w:t>
            </w:r>
          </w:p>
        </w:tc>
      </w:tr>
    </w:tbl>
    <w:p w14:paraId="18A65F70" w14:textId="77777777" w:rsidR="003A00B5" w:rsidRPr="00870F89" w:rsidRDefault="003A00B5" w:rsidP="00334AED">
      <w:pPr>
        <w:spacing w:line="240" w:lineRule="auto"/>
        <w:jc w:val="both"/>
        <w:rPr>
          <w:rFonts w:ascii="Arial Narrow" w:hAnsi="Arial Narrow"/>
          <w:i/>
          <w:sz w:val="20"/>
          <w:szCs w:val="20"/>
        </w:rPr>
      </w:pPr>
      <w:r w:rsidRPr="00870F89">
        <w:rPr>
          <w:rFonts w:ascii="Arial Narrow" w:hAnsi="Arial Narrow"/>
          <w:i/>
          <w:sz w:val="20"/>
          <w:szCs w:val="20"/>
        </w:rPr>
        <w:t>Źródło: Rejestr zabytków nieruchomych woj. świętokrzyskiego (stan z dnia 31.12.201</w:t>
      </w:r>
      <w:r>
        <w:rPr>
          <w:rFonts w:ascii="Arial Narrow" w:hAnsi="Arial Narrow"/>
          <w:i/>
          <w:sz w:val="20"/>
          <w:szCs w:val="20"/>
        </w:rPr>
        <w:t>3</w:t>
      </w:r>
      <w:r w:rsidRPr="00870F89">
        <w:rPr>
          <w:rFonts w:ascii="Arial Narrow" w:hAnsi="Arial Narrow"/>
          <w:i/>
          <w:sz w:val="20"/>
          <w:szCs w:val="20"/>
        </w:rPr>
        <w:t>)</w:t>
      </w:r>
    </w:p>
    <w:p w14:paraId="41A81412" w14:textId="77777777" w:rsidR="00B95EFF" w:rsidRDefault="00B95EFF" w:rsidP="00334AED">
      <w:pPr>
        <w:spacing w:line="240" w:lineRule="auto"/>
        <w:jc w:val="left"/>
        <w:rPr>
          <w:b/>
        </w:rPr>
      </w:pPr>
    </w:p>
    <w:p w14:paraId="6816BBD8" w14:textId="77777777" w:rsidR="00277705" w:rsidRDefault="001E0D1A" w:rsidP="00334AED">
      <w:pPr>
        <w:pStyle w:val="Nagwek2"/>
        <w:spacing w:line="240" w:lineRule="auto"/>
        <w:ind w:left="1080"/>
        <w:rPr>
          <w:rFonts w:ascii="Arial Narrow" w:hAnsi="Arial Narrow"/>
        </w:rPr>
      </w:pPr>
      <w:bookmarkStart w:id="45" w:name="_Toc451325364"/>
      <w:r>
        <w:rPr>
          <w:rFonts w:ascii="Arial Narrow" w:hAnsi="Arial Narrow"/>
        </w:rPr>
        <w:t>III.</w:t>
      </w:r>
      <w:r w:rsidR="00532BF0">
        <w:rPr>
          <w:rFonts w:ascii="Arial Narrow" w:hAnsi="Arial Narrow"/>
        </w:rPr>
        <w:t>10</w:t>
      </w:r>
      <w:r>
        <w:rPr>
          <w:rFonts w:ascii="Arial Narrow" w:hAnsi="Arial Narrow"/>
        </w:rPr>
        <w:t xml:space="preserve"> TURYSTYKA, KULTURA I FUNKCJA UZDROWISKOWA OBSZARU</w:t>
      </w:r>
      <w:bookmarkEnd w:id="45"/>
    </w:p>
    <w:p w14:paraId="4B314E58" w14:textId="77777777" w:rsidR="003A00B5" w:rsidRDefault="003A00B5" w:rsidP="00334AED">
      <w:pPr>
        <w:spacing w:line="240" w:lineRule="auto"/>
        <w:jc w:val="both"/>
        <w:rPr>
          <w:rFonts w:ascii="Arial Narrow" w:hAnsi="Arial Narrow" w:cs="Times New Roman"/>
        </w:rPr>
      </w:pPr>
      <w:r w:rsidRPr="00942F6D">
        <w:rPr>
          <w:rFonts w:ascii="Arial Narrow" w:hAnsi="Arial Narrow" w:cs="Times New Roman"/>
        </w:rPr>
        <w:t xml:space="preserve">Ruch turystyczny na obszarze LGD „Królewskie </w:t>
      </w:r>
      <w:proofErr w:type="spellStart"/>
      <w:r w:rsidRPr="00942F6D">
        <w:rPr>
          <w:rFonts w:ascii="Arial Narrow" w:hAnsi="Arial Narrow" w:cs="Times New Roman"/>
        </w:rPr>
        <w:t>Ponidzie</w:t>
      </w:r>
      <w:proofErr w:type="spellEnd"/>
      <w:r w:rsidRPr="00942F6D">
        <w:rPr>
          <w:rFonts w:ascii="Arial Narrow" w:hAnsi="Arial Narrow" w:cs="Times New Roman"/>
        </w:rPr>
        <w:t>” z roku na rok wykazuje tendencje wzrostową. W 2008 roku było to tylko 72 tys. turystów, natomiast w 2012 roku l</w:t>
      </w:r>
      <w:r w:rsidR="00F40A2D">
        <w:rPr>
          <w:rFonts w:ascii="Arial Narrow" w:hAnsi="Arial Narrow" w:cs="Times New Roman"/>
        </w:rPr>
        <w:t xml:space="preserve">iczba ta wyniosła 235 tys. osób i trend wciąż się utrzymuje. </w:t>
      </w:r>
      <w:r w:rsidR="00B31A44" w:rsidRPr="0032168A">
        <w:rPr>
          <w:rFonts w:ascii="Arial Narrow" w:hAnsi="Arial Narrow" w:cs="Times New Roman"/>
        </w:rPr>
        <w:t xml:space="preserve">Na obszarze występują zarchiwizowane </w:t>
      </w:r>
      <w:r w:rsidR="00C05FFE" w:rsidRPr="0032168A">
        <w:rPr>
          <w:rFonts w:ascii="Arial Narrow" w:hAnsi="Arial Narrow" w:cs="Times New Roman"/>
        </w:rPr>
        <w:t>szlaki turystyczne, jednakże wiele spośród nich wymaga uporządkowania i oznakowania a także podjęcia akcji promujących to bogactwo. Brak skoordynowanej promocji atrakcji turystycznych w ramach całego powiatu  oraz wspólnego kalendarza impr</w:t>
      </w:r>
      <w:r w:rsidR="002A2F66" w:rsidRPr="0032168A">
        <w:rPr>
          <w:rFonts w:ascii="Arial Narrow" w:hAnsi="Arial Narrow" w:cs="Times New Roman"/>
        </w:rPr>
        <w:t xml:space="preserve">ez i wydarzeń kulturalnych wprowadza niekiedy chaos organizacyjny i elementy konkurencji </w:t>
      </w:r>
      <w:r w:rsidR="00F30375" w:rsidRPr="0032168A">
        <w:rPr>
          <w:rFonts w:ascii="Arial Narrow" w:hAnsi="Arial Narrow" w:cs="Times New Roman"/>
        </w:rPr>
        <w:t>między</w:t>
      </w:r>
      <w:r w:rsidR="002A2F66" w:rsidRPr="0032168A">
        <w:rPr>
          <w:rFonts w:ascii="Arial Narrow" w:hAnsi="Arial Narrow" w:cs="Times New Roman"/>
        </w:rPr>
        <w:t xml:space="preserve"> ośrodk</w:t>
      </w:r>
      <w:r w:rsidR="00F30375" w:rsidRPr="0032168A">
        <w:rPr>
          <w:rFonts w:ascii="Arial Narrow" w:hAnsi="Arial Narrow" w:cs="Times New Roman"/>
        </w:rPr>
        <w:t>a</w:t>
      </w:r>
      <w:r w:rsidR="002A2F66" w:rsidRPr="0032168A">
        <w:rPr>
          <w:rFonts w:ascii="Arial Narrow" w:hAnsi="Arial Narrow" w:cs="Times New Roman"/>
        </w:rPr>
        <w:t xml:space="preserve">mi kultury. </w:t>
      </w:r>
      <w:r w:rsidR="00F30375" w:rsidRPr="0032168A">
        <w:rPr>
          <w:rFonts w:ascii="Arial Narrow" w:hAnsi="Arial Narrow" w:cs="Times New Roman"/>
        </w:rPr>
        <w:t>Konieczność podjęcia współpracy na tym polu jest niezwykle ważnym elementem rozwoju branży turystycznej.</w:t>
      </w:r>
      <w:r w:rsidR="000B795E" w:rsidRPr="0032168A">
        <w:rPr>
          <w:rFonts w:ascii="Arial Narrow" w:hAnsi="Arial Narrow" w:cs="Times New Roman"/>
        </w:rPr>
        <w:t xml:space="preserve"> </w:t>
      </w:r>
      <w:r w:rsidR="002A2F66" w:rsidRPr="0032168A">
        <w:rPr>
          <w:rFonts w:ascii="Arial Narrow" w:hAnsi="Arial Narrow" w:cs="Times New Roman"/>
        </w:rPr>
        <w:t>Turyści odwiedzający obszar LGD oczekują dobrze przygotowanej oferty pobytowej, która zagospodaruje ich czas w sposób ciekawy. Recepcje hotelowe, PIT i CIT alarmują, że goście są gotowi zapłacić za możliwość wyboru spośród propozycji turystycznych pakietów pobytowych i spędzić czas na zorganizowanym turnusie (bez konieczności samodzielnego poszukiwania  atrakcji i indywidualnych wypraw). Mimo, że obszar LGD jest niezwykle bogaty w atrakcje</w:t>
      </w:r>
      <w:r w:rsidR="00F30375" w:rsidRPr="0032168A">
        <w:rPr>
          <w:rFonts w:ascii="Arial Narrow" w:hAnsi="Arial Narrow" w:cs="Times New Roman"/>
        </w:rPr>
        <w:t>,</w:t>
      </w:r>
      <w:r w:rsidR="002A2F66" w:rsidRPr="0032168A">
        <w:rPr>
          <w:rFonts w:ascii="Arial Narrow" w:hAnsi="Arial Narrow" w:cs="Times New Roman"/>
        </w:rPr>
        <w:t xml:space="preserve"> to b</w:t>
      </w:r>
      <w:r w:rsidR="00F30375" w:rsidRPr="0032168A">
        <w:rPr>
          <w:rFonts w:ascii="Arial Narrow" w:hAnsi="Arial Narrow" w:cs="Times New Roman"/>
        </w:rPr>
        <w:t>olączką</w:t>
      </w:r>
      <w:r w:rsidR="002A2F66" w:rsidRPr="0032168A">
        <w:rPr>
          <w:rFonts w:ascii="Arial Narrow" w:hAnsi="Arial Narrow" w:cs="Times New Roman"/>
        </w:rPr>
        <w:t xml:space="preserve"> </w:t>
      </w:r>
      <w:r w:rsidR="00F30375" w:rsidRPr="0032168A">
        <w:rPr>
          <w:rFonts w:ascii="Arial Narrow" w:hAnsi="Arial Narrow" w:cs="Times New Roman"/>
        </w:rPr>
        <w:t xml:space="preserve">jest </w:t>
      </w:r>
      <w:proofErr w:type="spellStart"/>
      <w:r w:rsidR="00F30375" w:rsidRPr="0032168A">
        <w:rPr>
          <w:rFonts w:ascii="Arial Narrow" w:hAnsi="Arial Narrow" w:cs="Times New Roman"/>
        </w:rPr>
        <w:t>niespakietowana</w:t>
      </w:r>
      <w:proofErr w:type="spellEnd"/>
      <w:r w:rsidR="00F30375" w:rsidRPr="0032168A">
        <w:rPr>
          <w:rFonts w:ascii="Arial Narrow" w:hAnsi="Arial Narrow" w:cs="Times New Roman"/>
        </w:rPr>
        <w:t xml:space="preserve"> i nieskomercjalizowana oferta</w:t>
      </w:r>
      <w:r w:rsidR="002A2F66" w:rsidRPr="0032168A">
        <w:rPr>
          <w:rFonts w:ascii="Arial Narrow" w:hAnsi="Arial Narrow" w:cs="Times New Roman"/>
        </w:rPr>
        <w:t xml:space="preserve"> </w:t>
      </w:r>
      <w:r w:rsidR="00F30375" w:rsidRPr="0032168A">
        <w:rPr>
          <w:rFonts w:ascii="Arial Narrow" w:hAnsi="Arial Narrow" w:cs="Times New Roman"/>
        </w:rPr>
        <w:t>pobytowa licznych turystów i kuracjuszy.</w:t>
      </w:r>
      <w:r w:rsidR="00B31A44" w:rsidRPr="0032168A">
        <w:rPr>
          <w:rFonts w:ascii="Arial Narrow" w:hAnsi="Arial Narrow" w:cs="Times New Roman"/>
        </w:rPr>
        <w:t xml:space="preserve"> </w:t>
      </w:r>
      <w:r w:rsidR="00F40A2D" w:rsidRPr="0032168A">
        <w:rPr>
          <w:rFonts w:ascii="Arial Narrow" w:hAnsi="Arial Narrow" w:cs="Times New Roman"/>
        </w:rPr>
        <w:t>Powstają nowe obiekty przyciągające turystów/kuracjuszy (</w:t>
      </w:r>
      <w:r w:rsidR="00637962" w:rsidRPr="0032168A">
        <w:rPr>
          <w:rFonts w:ascii="Arial Narrow" w:hAnsi="Arial Narrow" w:cs="Times New Roman"/>
        </w:rPr>
        <w:t xml:space="preserve">np. </w:t>
      </w:r>
      <w:r w:rsidR="00F40A2D" w:rsidRPr="0032168A">
        <w:rPr>
          <w:rFonts w:ascii="Arial Narrow" w:hAnsi="Arial Narrow" w:cs="Times New Roman"/>
        </w:rPr>
        <w:t>Baseny Mineralne</w:t>
      </w:r>
      <w:r w:rsidR="00C702A2" w:rsidRPr="0032168A">
        <w:rPr>
          <w:rFonts w:ascii="Arial Narrow" w:hAnsi="Arial Narrow" w:cs="Times New Roman"/>
        </w:rPr>
        <w:t xml:space="preserve"> i nowoczesne ****hotele)</w:t>
      </w:r>
      <w:r w:rsidR="00667BC3" w:rsidRPr="0032168A">
        <w:rPr>
          <w:rFonts w:ascii="Arial Narrow" w:hAnsi="Arial Narrow" w:cs="Times New Roman"/>
        </w:rPr>
        <w:t>,</w:t>
      </w:r>
      <w:r w:rsidR="00F40A2D" w:rsidRPr="0032168A">
        <w:rPr>
          <w:rFonts w:ascii="Arial Narrow" w:hAnsi="Arial Narrow" w:cs="Times New Roman"/>
        </w:rPr>
        <w:t xml:space="preserve"> a samorządy i prywatni inwestorzy dążą do podnoszenia standardów zarówno w sferze infrastrukturalnej jaki i usługowej. Niestety,</w:t>
      </w:r>
      <w:r w:rsidRPr="0032168A">
        <w:rPr>
          <w:rFonts w:ascii="Arial Narrow" w:hAnsi="Arial Narrow" w:cs="Times New Roman"/>
        </w:rPr>
        <w:t xml:space="preserve"> nie wszystkie gminy prowadzą ewidencję ruchu</w:t>
      </w:r>
      <w:r w:rsidRPr="00942F6D">
        <w:rPr>
          <w:rFonts w:ascii="Arial Narrow" w:hAnsi="Arial Narrow" w:cs="Times New Roman"/>
        </w:rPr>
        <w:t xml:space="preserve"> turystycznego</w:t>
      </w:r>
      <w:r w:rsidR="00F40A2D">
        <w:rPr>
          <w:rFonts w:ascii="Arial Narrow" w:hAnsi="Arial Narrow" w:cs="Times New Roman"/>
        </w:rPr>
        <w:t xml:space="preserve"> i nie wszędzie możliwy jest jego systematyczny pomiar</w:t>
      </w:r>
      <w:r w:rsidRPr="00942F6D">
        <w:rPr>
          <w:rFonts w:ascii="Arial Narrow" w:hAnsi="Arial Narrow" w:cs="Times New Roman"/>
        </w:rPr>
        <w:t xml:space="preserve">. </w:t>
      </w:r>
      <w:r w:rsidR="00F40A2D">
        <w:rPr>
          <w:rFonts w:ascii="Arial Narrow" w:hAnsi="Arial Narrow" w:cs="Times New Roman"/>
        </w:rPr>
        <w:t>Dlatego też l</w:t>
      </w:r>
      <w:r w:rsidRPr="00942F6D">
        <w:rPr>
          <w:rFonts w:ascii="Arial Narrow" w:hAnsi="Arial Narrow" w:cs="Times New Roman"/>
        </w:rPr>
        <w:t xml:space="preserve">iczba </w:t>
      </w:r>
      <w:r w:rsidR="00F40A2D">
        <w:rPr>
          <w:rFonts w:ascii="Arial Narrow" w:hAnsi="Arial Narrow" w:cs="Times New Roman"/>
        </w:rPr>
        <w:t>turystów odwiedzających obszar</w:t>
      </w:r>
      <w:r w:rsidRPr="00942F6D">
        <w:rPr>
          <w:rFonts w:ascii="Arial Narrow" w:hAnsi="Arial Narrow" w:cs="Times New Roman"/>
        </w:rPr>
        <w:t xml:space="preserve"> w 2012 roku mogła być większa nawet o 85 tys.</w:t>
      </w:r>
      <w:r w:rsidR="0046608E">
        <w:rPr>
          <w:rFonts w:ascii="Arial Narrow" w:hAnsi="Arial Narrow" w:cs="Times New Roman"/>
        </w:rPr>
        <w:t xml:space="preserve"> </w:t>
      </w:r>
      <w:r w:rsidR="00061807">
        <w:rPr>
          <w:rFonts w:ascii="Arial Narrow" w:hAnsi="Arial Narrow" w:cs="Times New Roman"/>
        </w:rPr>
        <w:t>S</w:t>
      </w:r>
      <w:r w:rsidRPr="00942F6D">
        <w:rPr>
          <w:rFonts w:ascii="Arial Narrow" w:hAnsi="Arial Narrow" w:cs="Times New Roman"/>
        </w:rPr>
        <w:t xml:space="preserve">zacuje się, że </w:t>
      </w:r>
      <w:r w:rsidR="00061807">
        <w:rPr>
          <w:rFonts w:ascii="Arial Narrow" w:hAnsi="Arial Narrow" w:cs="Times New Roman"/>
        </w:rPr>
        <w:t xml:space="preserve">samą </w:t>
      </w:r>
      <w:r w:rsidRPr="00942F6D">
        <w:rPr>
          <w:rFonts w:ascii="Arial Narrow" w:hAnsi="Arial Narrow" w:cs="Times New Roman"/>
        </w:rPr>
        <w:t>gminę Solec-Zdrój odwiedza rocznie 25 tys. turystów</w:t>
      </w:r>
      <w:r w:rsidR="00C702A2">
        <w:rPr>
          <w:rFonts w:ascii="Arial Narrow" w:hAnsi="Arial Narrow" w:cs="Times New Roman"/>
        </w:rPr>
        <w:t xml:space="preserve"> </w:t>
      </w:r>
      <w:r w:rsidRPr="00942F6D">
        <w:rPr>
          <w:rFonts w:ascii="Arial Narrow" w:hAnsi="Arial Narrow" w:cs="Times New Roman"/>
        </w:rPr>
        <w:t xml:space="preserve">i gminę Busko-Zdrój 60 tys. osób. </w:t>
      </w:r>
      <w:r w:rsidR="00061807">
        <w:rPr>
          <w:rFonts w:ascii="Arial Narrow" w:hAnsi="Arial Narrow" w:cs="Times New Roman"/>
        </w:rPr>
        <w:t xml:space="preserve">Dane powyższe wskazują, </w:t>
      </w:r>
      <w:r w:rsidRPr="00942F6D">
        <w:rPr>
          <w:rFonts w:ascii="Arial Narrow" w:hAnsi="Arial Narrow" w:cs="Times New Roman"/>
        </w:rPr>
        <w:t xml:space="preserve">że najbardziej atrakcyjnymi </w:t>
      </w:r>
      <w:r w:rsidR="00061807">
        <w:rPr>
          <w:rFonts w:ascii="Arial Narrow" w:hAnsi="Arial Narrow" w:cs="Times New Roman"/>
        </w:rPr>
        <w:t xml:space="preserve">turystycznie </w:t>
      </w:r>
      <w:r w:rsidRPr="00942F6D">
        <w:rPr>
          <w:rFonts w:ascii="Arial Narrow" w:hAnsi="Arial Narrow" w:cs="Times New Roman"/>
        </w:rPr>
        <w:t xml:space="preserve">gminami obszaru są: Pacanów (Europejska Stolica Bajek), Wiślica (kolebka polskiej państwowości), </w:t>
      </w:r>
      <w:r w:rsidR="00C702A2">
        <w:rPr>
          <w:rFonts w:ascii="Arial Narrow" w:hAnsi="Arial Narrow" w:cs="Times New Roman"/>
        </w:rPr>
        <w:t>i naturalnie</w:t>
      </w:r>
      <w:r w:rsidRPr="00942F6D">
        <w:rPr>
          <w:rFonts w:ascii="Arial Narrow" w:hAnsi="Arial Narrow" w:cs="Times New Roman"/>
        </w:rPr>
        <w:t xml:space="preserve"> gminy uzdrowiskowe: Busko-Zdrój i Solec-Zdrój</w:t>
      </w:r>
      <w:r w:rsidR="00C702A2">
        <w:rPr>
          <w:rFonts w:ascii="Arial Narrow" w:hAnsi="Arial Narrow" w:cs="Times New Roman"/>
        </w:rPr>
        <w:t xml:space="preserve">, w których </w:t>
      </w:r>
      <w:r w:rsidR="00954927">
        <w:rPr>
          <w:rFonts w:ascii="Arial Narrow" w:hAnsi="Arial Narrow" w:cs="Times New Roman"/>
        </w:rPr>
        <w:t xml:space="preserve">często </w:t>
      </w:r>
      <w:r w:rsidR="00C702A2">
        <w:rPr>
          <w:rFonts w:ascii="Arial Narrow" w:hAnsi="Arial Narrow" w:cs="Times New Roman"/>
        </w:rPr>
        <w:t>kuracjusz</w:t>
      </w:r>
      <w:r w:rsidR="00667BC3">
        <w:rPr>
          <w:rFonts w:ascii="Arial Narrow" w:hAnsi="Arial Narrow" w:cs="Times New Roman"/>
        </w:rPr>
        <w:t xml:space="preserve"> = turysta</w:t>
      </w:r>
      <w:r w:rsidR="00954927">
        <w:rPr>
          <w:rFonts w:ascii="Arial Narrow" w:hAnsi="Arial Narrow" w:cs="Times New Roman"/>
        </w:rPr>
        <w:t xml:space="preserve"> jest wymagającym klientem</w:t>
      </w:r>
      <w:r w:rsidR="00667BC3">
        <w:rPr>
          <w:rFonts w:ascii="Arial Narrow" w:hAnsi="Arial Narrow" w:cs="Times New Roman"/>
        </w:rPr>
        <w:t xml:space="preserve"> ale </w:t>
      </w:r>
      <w:r w:rsidR="00954927">
        <w:rPr>
          <w:rFonts w:ascii="Arial Narrow" w:hAnsi="Arial Narrow" w:cs="Times New Roman"/>
        </w:rPr>
        <w:t>niejednokrotnie powracającym</w:t>
      </w:r>
      <w:r w:rsidRPr="00942F6D">
        <w:rPr>
          <w:rFonts w:ascii="Arial Narrow" w:hAnsi="Arial Narrow" w:cs="Times New Roman"/>
        </w:rPr>
        <w:t>.</w:t>
      </w:r>
    </w:p>
    <w:p w14:paraId="3D976FFE" w14:textId="77777777" w:rsidR="00915A6E" w:rsidRPr="00942F6D" w:rsidRDefault="00915A6E" w:rsidP="00334AED">
      <w:pPr>
        <w:spacing w:line="240" w:lineRule="auto"/>
        <w:jc w:val="both"/>
        <w:rPr>
          <w:rFonts w:ascii="Arial Narrow" w:hAnsi="Arial Narrow" w:cs="Times New Roman"/>
        </w:rPr>
      </w:pPr>
    </w:p>
    <w:p w14:paraId="75B03DEF" w14:textId="2773727B" w:rsidR="00061807" w:rsidRPr="00BB7896" w:rsidRDefault="00915A6E" w:rsidP="00915A6E">
      <w:pPr>
        <w:pStyle w:val="Legenda"/>
        <w:rPr>
          <w:rFonts w:ascii="Arial Narrow" w:hAnsi="Arial Narrow"/>
          <w:b w:val="0"/>
          <w:sz w:val="22"/>
          <w:szCs w:val="22"/>
        </w:rPr>
      </w:pPr>
      <w:bookmarkStart w:id="46" w:name="_Toc524935984"/>
      <w:r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4A44EE">
        <w:rPr>
          <w:rFonts w:ascii="Arial Narrow" w:hAnsi="Arial Narrow"/>
          <w:noProof/>
          <w:sz w:val="22"/>
          <w:szCs w:val="22"/>
        </w:rPr>
        <w:t>17</w:t>
      </w:r>
      <w:r w:rsidR="00A703B7" w:rsidRPr="00BB7896">
        <w:rPr>
          <w:rFonts w:ascii="Arial Narrow" w:hAnsi="Arial Narrow"/>
          <w:sz w:val="22"/>
          <w:szCs w:val="22"/>
        </w:rPr>
        <w:fldChar w:fldCharType="end"/>
      </w:r>
      <w:r w:rsidRPr="00BB7896">
        <w:rPr>
          <w:rFonts w:ascii="Arial Narrow" w:hAnsi="Arial Narrow"/>
          <w:sz w:val="22"/>
          <w:szCs w:val="22"/>
        </w:rPr>
        <w:t xml:space="preserve"> Liczba turystów krajowych i zagranicznych odwiedzających obszar LGD „Królewskie </w:t>
      </w:r>
      <w:proofErr w:type="spellStart"/>
      <w:r w:rsidRPr="00BB7896">
        <w:rPr>
          <w:rFonts w:ascii="Arial Narrow" w:hAnsi="Arial Narrow"/>
          <w:sz w:val="22"/>
          <w:szCs w:val="22"/>
        </w:rPr>
        <w:t>Ponidzie</w:t>
      </w:r>
      <w:proofErr w:type="spellEnd"/>
      <w:r w:rsidRPr="00BB7896">
        <w:rPr>
          <w:rFonts w:ascii="Arial Narrow" w:hAnsi="Arial Narrow"/>
          <w:sz w:val="22"/>
          <w:szCs w:val="22"/>
        </w:rPr>
        <w:t>”</w:t>
      </w:r>
      <w:bookmarkEnd w:id="46"/>
    </w:p>
    <w:tbl>
      <w:tblPr>
        <w:tblStyle w:val="redniasiatka3akcent3"/>
        <w:tblW w:w="0" w:type="auto"/>
        <w:tblLayout w:type="fixed"/>
        <w:tblLook w:val="04A0" w:firstRow="1" w:lastRow="0" w:firstColumn="1" w:lastColumn="0" w:noHBand="0" w:noVBand="1"/>
      </w:tblPr>
      <w:tblGrid>
        <w:gridCol w:w="895"/>
        <w:gridCol w:w="794"/>
        <w:gridCol w:w="971"/>
        <w:gridCol w:w="850"/>
        <w:gridCol w:w="993"/>
        <w:gridCol w:w="850"/>
        <w:gridCol w:w="992"/>
        <w:gridCol w:w="993"/>
        <w:gridCol w:w="850"/>
        <w:gridCol w:w="1100"/>
      </w:tblGrid>
      <w:tr w:rsidR="003A00B5" w:rsidRPr="00942F6D" w14:paraId="50CAC740" w14:textId="77777777" w:rsidTr="001C63AA">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895" w:type="dxa"/>
          </w:tcPr>
          <w:p w14:paraId="0544F1CA" w14:textId="77777777" w:rsidR="003A00B5" w:rsidRPr="00942F6D" w:rsidRDefault="003A00B5" w:rsidP="00334AED">
            <w:pPr>
              <w:jc w:val="both"/>
              <w:rPr>
                <w:rFonts w:ascii="Arial Narrow" w:hAnsi="Arial Narrow" w:cs="Times New Roman"/>
              </w:rPr>
            </w:pPr>
            <w:r w:rsidRPr="00942F6D">
              <w:rPr>
                <w:rFonts w:ascii="Arial Narrow" w:hAnsi="Arial Narrow" w:cs="Times New Roman"/>
              </w:rPr>
              <w:t>Gmina</w:t>
            </w:r>
          </w:p>
          <w:p w14:paraId="40FC7E84" w14:textId="77777777" w:rsidR="003A00B5" w:rsidRPr="00942F6D" w:rsidRDefault="003A00B5" w:rsidP="00334AED">
            <w:pPr>
              <w:jc w:val="both"/>
              <w:rPr>
                <w:rFonts w:ascii="Arial Narrow" w:hAnsi="Arial Narrow" w:cs="Times New Roman"/>
              </w:rPr>
            </w:pPr>
            <w:r w:rsidRPr="00942F6D">
              <w:rPr>
                <w:rFonts w:ascii="Arial Narrow" w:hAnsi="Arial Narrow" w:cs="Times New Roman"/>
              </w:rPr>
              <w:t>Rok</w:t>
            </w:r>
          </w:p>
        </w:tc>
        <w:tc>
          <w:tcPr>
            <w:tcW w:w="794" w:type="dxa"/>
          </w:tcPr>
          <w:p w14:paraId="318E6745"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Busko-Zdrój</w:t>
            </w:r>
          </w:p>
        </w:tc>
        <w:tc>
          <w:tcPr>
            <w:tcW w:w="971" w:type="dxa"/>
          </w:tcPr>
          <w:p w14:paraId="3F1C8953"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Nowy Korczyn</w:t>
            </w:r>
          </w:p>
        </w:tc>
        <w:tc>
          <w:tcPr>
            <w:tcW w:w="850" w:type="dxa"/>
          </w:tcPr>
          <w:p w14:paraId="44CD0507"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Solec-Zdrój</w:t>
            </w:r>
          </w:p>
        </w:tc>
        <w:tc>
          <w:tcPr>
            <w:tcW w:w="993" w:type="dxa"/>
          </w:tcPr>
          <w:p w14:paraId="0846A926"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Tuczępy</w:t>
            </w:r>
          </w:p>
        </w:tc>
        <w:tc>
          <w:tcPr>
            <w:tcW w:w="850" w:type="dxa"/>
          </w:tcPr>
          <w:p w14:paraId="19D3D4D9"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Gnojno</w:t>
            </w:r>
          </w:p>
        </w:tc>
        <w:tc>
          <w:tcPr>
            <w:tcW w:w="992" w:type="dxa"/>
          </w:tcPr>
          <w:p w14:paraId="6E994B97"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Pacanów</w:t>
            </w:r>
          </w:p>
        </w:tc>
        <w:tc>
          <w:tcPr>
            <w:tcW w:w="993" w:type="dxa"/>
          </w:tcPr>
          <w:p w14:paraId="09F5D9FE"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Stopnica</w:t>
            </w:r>
          </w:p>
        </w:tc>
        <w:tc>
          <w:tcPr>
            <w:tcW w:w="850" w:type="dxa"/>
          </w:tcPr>
          <w:p w14:paraId="37B89BBF"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Wiślica</w:t>
            </w:r>
          </w:p>
        </w:tc>
        <w:tc>
          <w:tcPr>
            <w:tcW w:w="1100" w:type="dxa"/>
          </w:tcPr>
          <w:p w14:paraId="403BCA40"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Razem</w:t>
            </w:r>
          </w:p>
        </w:tc>
      </w:tr>
      <w:tr w:rsidR="003A00B5" w:rsidRPr="00942F6D" w14:paraId="6F11DBDD" w14:textId="77777777" w:rsidTr="001C63AA">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895" w:type="dxa"/>
          </w:tcPr>
          <w:p w14:paraId="0E4ABF77" w14:textId="77777777" w:rsidR="003A00B5" w:rsidRPr="00942F6D" w:rsidRDefault="003A00B5" w:rsidP="00334AED">
            <w:pPr>
              <w:jc w:val="both"/>
              <w:rPr>
                <w:rFonts w:ascii="Arial Narrow" w:hAnsi="Arial Narrow" w:cs="Times New Roman"/>
              </w:rPr>
            </w:pPr>
            <w:r w:rsidRPr="00942F6D">
              <w:rPr>
                <w:rFonts w:ascii="Arial Narrow" w:hAnsi="Arial Narrow" w:cs="Times New Roman"/>
              </w:rPr>
              <w:br/>
              <w:t>2008</w:t>
            </w:r>
          </w:p>
        </w:tc>
        <w:tc>
          <w:tcPr>
            <w:tcW w:w="3608" w:type="dxa"/>
            <w:gridSpan w:val="4"/>
            <w:vMerge w:val="restart"/>
          </w:tcPr>
          <w:p w14:paraId="649FEA35"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p>
          <w:p w14:paraId="65E8D303"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Gmina nie prowadzi ewidencji ruchu turystycznego</w:t>
            </w:r>
          </w:p>
        </w:tc>
        <w:tc>
          <w:tcPr>
            <w:tcW w:w="850" w:type="dxa"/>
          </w:tcPr>
          <w:p w14:paraId="2FF3F92D"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57</w:t>
            </w:r>
          </w:p>
        </w:tc>
        <w:tc>
          <w:tcPr>
            <w:tcW w:w="992" w:type="dxa"/>
          </w:tcPr>
          <w:p w14:paraId="3DAAFA15"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33 000</w:t>
            </w:r>
          </w:p>
        </w:tc>
        <w:tc>
          <w:tcPr>
            <w:tcW w:w="993" w:type="dxa"/>
          </w:tcPr>
          <w:p w14:paraId="6348BD16"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1 000</w:t>
            </w:r>
          </w:p>
        </w:tc>
        <w:tc>
          <w:tcPr>
            <w:tcW w:w="850" w:type="dxa"/>
          </w:tcPr>
          <w:p w14:paraId="788ADD70"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37 766</w:t>
            </w:r>
          </w:p>
        </w:tc>
        <w:tc>
          <w:tcPr>
            <w:tcW w:w="1100" w:type="dxa"/>
          </w:tcPr>
          <w:p w14:paraId="025E19D6"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942F6D">
              <w:rPr>
                <w:rFonts w:ascii="Arial Narrow" w:hAnsi="Arial Narrow" w:cs="Times New Roman"/>
                <w:b/>
              </w:rPr>
              <w:t>71 823</w:t>
            </w:r>
          </w:p>
        </w:tc>
      </w:tr>
      <w:tr w:rsidR="003A00B5" w:rsidRPr="00942F6D" w14:paraId="2ACF30C5" w14:textId="77777777" w:rsidTr="001C63AA">
        <w:trPr>
          <w:trHeight w:val="584"/>
        </w:trPr>
        <w:tc>
          <w:tcPr>
            <w:cnfStyle w:val="001000000000" w:firstRow="0" w:lastRow="0" w:firstColumn="1" w:lastColumn="0" w:oddVBand="0" w:evenVBand="0" w:oddHBand="0" w:evenHBand="0" w:firstRowFirstColumn="0" w:firstRowLastColumn="0" w:lastRowFirstColumn="0" w:lastRowLastColumn="0"/>
            <w:tcW w:w="895" w:type="dxa"/>
          </w:tcPr>
          <w:p w14:paraId="1B2CA52D" w14:textId="77777777" w:rsidR="003A00B5" w:rsidRPr="00942F6D" w:rsidRDefault="003A00B5" w:rsidP="00334AED">
            <w:pPr>
              <w:jc w:val="both"/>
              <w:rPr>
                <w:rFonts w:ascii="Arial Narrow" w:hAnsi="Arial Narrow" w:cs="Times New Roman"/>
              </w:rPr>
            </w:pPr>
            <w:r w:rsidRPr="00942F6D">
              <w:rPr>
                <w:rFonts w:ascii="Arial Narrow" w:hAnsi="Arial Narrow" w:cs="Times New Roman"/>
              </w:rPr>
              <w:br/>
              <w:t>2012</w:t>
            </w:r>
          </w:p>
        </w:tc>
        <w:tc>
          <w:tcPr>
            <w:tcW w:w="3608" w:type="dxa"/>
            <w:gridSpan w:val="4"/>
            <w:vMerge/>
          </w:tcPr>
          <w:p w14:paraId="1AC96B85" w14:textId="77777777"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tc>
        <w:tc>
          <w:tcPr>
            <w:tcW w:w="850" w:type="dxa"/>
          </w:tcPr>
          <w:p w14:paraId="3C2E7B53" w14:textId="77777777"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76</w:t>
            </w:r>
          </w:p>
        </w:tc>
        <w:tc>
          <w:tcPr>
            <w:tcW w:w="992" w:type="dxa"/>
          </w:tcPr>
          <w:p w14:paraId="5E3DE6DB" w14:textId="77777777"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216 000</w:t>
            </w:r>
          </w:p>
        </w:tc>
        <w:tc>
          <w:tcPr>
            <w:tcW w:w="993" w:type="dxa"/>
          </w:tcPr>
          <w:p w14:paraId="07CE593F" w14:textId="77777777"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2 254</w:t>
            </w:r>
          </w:p>
        </w:tc>
        <w:tc>
          <w:tcPr>
            <w:tcW w:w="850" w:type="dxa"/>
          </w:tcPr>
          <w:p w14:paraId="124278C4" w14:textId="77777777" w:rsidR="003A00B5" w:rsidRPr="008E51BF"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8E51BF">
              <w:rPr>
                <w:rFonts w:ascii="Arial Narrow" w:hAnsi="Arial Narrow" w:cs="Times New Roman"/>
              </w:rPr>
              <w:t>17 548</w:t>
            </w:r>
          </w:p>
        </w:tc>
        <w:tc>
          <w:tcPr>
            <w:tcW w:w="1100" w:type="dxa"/>
          </w:tcPr>
          <w:p w14:paraId="1B1FB77F" w14:textId="77777777"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rPr>
            </w:pPr>
            <w:r w:rsidRPr="00942F6D">
              <w:rPr>
                <w:rFonts w:ascii="Arial Narrow" w:hAnsi="Arial Narrow" w:cs="Times New Roman"/>
                <w:b/>
              </w:rPr>
              <w:t>235 878</w:t>
            </w:r>
          </w:p>
        </w:tc>
      </w:tr>
    </w:tbl>
    <w:p w14:paraId="698EC0CB" w14:textId="77777777" w:rsidR="003A00B5" w:rsidRPr="00F40A2D" w:rsidRDefault="003A00B5" w:rsidP="00334AED">
      <w:pPr>
        <w:spacing w:line="240" w:lineRule="auto"/>
        <w:jc w:val="both"/>
        <w:rPr>
          <w:rFonts w:ascii="Arial Narrow" w:hAnsi="Arial Narrow" w:cs="Times New Roman"/>
          <w:i/>
          <w:sz w:val="20"/>
          <w:szCs w:val="20"/>
        </w:rPr>
      </w:pPr>
      <w:r w:rsidRPr="00F40A2D">
        <w:rPr>
          <w:rFonts w:ascii="Arial Narrow" w:hAnsi="Arial Narrow" w:cs="Times New Roman"/>
          <w:i/>
          <w:sz w:val="20"/>
          <w:szCs w:val="20"/>
        </w:rPr>
        <w:t>Źródło: Strategia Rozwoju Powiatu Buskiego na lata 2014-2020.</w:t>
      </w:r>
    </w:p>
    <w:p w14:paraId="248713AC" w14:textId="77777777" w:rsidR="00061807" w:rsidRDefault="00061807" w:rsidP="00334AED">
      <w:pPr>
        <w:spacing w:line="240" w:lineRule="auto"/>
        <w:jc w:val="both"/>
        <w:rPr>
          <w:rFonts w:ascii="Arial Narrow" w:hAnsi="Arial Narrow" w:cs="Times New Roman"/>
        </w:rPr>
      </w:pPr>
    </w:p>
    <w:p w14:paraId="6D0A84D9" w14:textId="77777777" w:rsidR="003A00B5" w:rsidRPr="00942F6D" w:rsidRDefault="003A00B5" w:rsidP="00334AED">
      <w:pPr>
        <w:spacing w:line="240" w:lineRule="auto"/>
        <w:jc w:val="both"/>
        <w:rPr>
          <w:rFonts w:ascii="Arial Narrow" w:hAnsi="Arial Narrow" w:cs="Times New Roman"/>
        </w:rPr>
      </w:pPr>
      <w:r w:rsidRPr="00942F6D">
        <w:rPr>
          <w:rFonts w:ascii="Arial Narrow" w:hAnsi="Arial Narrow" w:cs="Times New Roman"/>
        </w:rPr>
        <w:t xml:space="preserve">Biorąc pod uwagę liczbę turystów korzystających z noclegów na 1000 ludności obszar LGD „Królewskie </w:t>
      </w:r>
      <w:proofErr w:type="spellStart"/>
      <w:r w:rsidRPr="00942F6D">
        <w:rPr>
          <w:rFonts w:ascii="Arial Narrow" w:hAnsi="Arial Narrow" w:cs="Times New Roman"/>
        </w:rPr>
        <w:t>Ponidzie</w:t>
      </w:r>
      <w:proofErr w:type="spellEnd"/>
      <w:r w:rsidRPr="00942F6D">
        <w:rPr>
          <w:rFonts w:ascii="Arial Narrow" w:hAnsi="Arial Narrow" w:cs="Times New Roman"/>
        </w:rPr>
        <w:t>” ma bardzo wysoki wskaźnik</w:t>
      </w:r>
      <w:r w:rsidR="00061807">
        <w:rPr>
          <w:rFonts w:ascii="Arial Narrow" w:hAnsi="Arial Narrow" w:cs="Times New Roman"/>
        </w:rPr>
        <w:t xml:space="preserve"> </w:t>
      </w:r>
      <w:proofErr w:type="spellStart"/>
      <w:r w:rsidR="00061807">
        <w:rPr>
          <w:rFonts w:ascii="Arial Narrow" w:hAnsi="Arial Narrow" w:cs="Times New Roman"/>
        </w:rPr>
        <w:t>Schnejdera</w:t>
      </w:r>
      <w:proofErr w:type="spellEnd"/>
      <w:r w:rsidR="00061807">
        <w:rPr>
          <w:rFonts w:ascii="Arial Narrow" w:hAnsi="Arial Narrow" w:cs="Times New Roman"/>
        </w:rPr>
        <w:t xml:space="preserve"> </w:t>
      </w:r>
      <w:r w:rsidRPr="00942F6D">
        <w:rPr>
          <w:rFonts w:ascii="Arial Narrow" w:hAnsi="Arial Narrow" w:cs="Times New Roman"/>
        </w:rPr>
        <w:t xml:space="preserve"> na koniec 2013 roku  (906,66) w porównaniu do województwa świętokrzyskiego 353,21 i Polski 607,78. Wskaźnik ten od 2008 roku systematycznie wzrasta. </w:t>
      </w:r>
    </w:p>
    <w:p w14:paraId="47977118" w14:textId="77777777" w:rsidR="00915A6E" w:rsidRDefault="00915A6E" w:rsidP="00915A6E">
      <w:pPr>
        <w:pStyle w:val="Legenda"/>
      </w:pPr>
    </w:p>
    <w:p w14:paraId="17DA6DBA" w14:textId="0AB80BA8" w:rsidR="00995967" w:rsidRPr="00BB7896" w:rsidRDefault="00915A6E" w:rsidP="00915A6E">
      <w:pPr>
        <w:pStyle w:val="Legenda"/>
        <w:spacing w:line="240" w:lineRule="auto"/>
        <w:rPr>
          <w:rFonts w:ascii="Arial Narrow" w:hAnsi="Arial Narrow"/>
          <w:b w:val="0"/>
          <w:sz w:val="22"/>
          <w:szCs w:val="22"/>
        </w:rPr>
      </w:pPr>
      <w:bookmarkStart w:id="47" w:name="_Toc524935985"/>
      <w:r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4A44EE">
        <w:rPr>
          <w:rFonts w:ascii="Arial Narrow" w:hAnsi="Arial Narrow"/>
          <w:noProof/>
          <w:sz w:val="22"/>
          <w:szCs w:val="22"/>
        </w:rPr>
        <w:t>18</w:t>
      </w:r>
      <w:r w:rsidR="00A703B7" w:rsidRPr="00BB7896">
        <w:rPr>
          <w:rFonts w:ascii="Arial Narrow" w:hAnsi="Arial Narrow"/>
          <w:sz w:val="22"/>
          <w:szCs w:val="22"/>
        </w:rPr>
        <w:fldChar w:fldCharType="end"/>
      </w:r>
      <w:r w:rsidRPr="00BB7896">
        <w:rPr>
          <w:rFonts w:ascii="Arial Narrow" w:hAnsi="Arial Narrow"/>
          <w:sz w:val="22"/>
          <w:szCs w:val="22"/>
        </w:rPr>
        <w:t xml:space="preserve"> Liczba osób korzystających z noclegów na 1000 ludności na obszarze LGD „Królewskie </w:t>
      </w:r>
      <w:proofErr w:type="spellStart"/>
      <w:r w:rsidRPr="00BB7896">
        <w:rPr>
          <w:rFonts w:ascii="Arial Narrow" w:hAnsi="Arial Narrow"/>
          <w:sz w:val="22"/>
          <w:szCs w:val="22"/>
        </w:rPr>
        <w:t>Ponidzie</w:t>
      </w:r>
      <w:proofErr w:type="spellEnd"/>
      <w:r w:rsidRPr="00BB7896">
        <w:rPr>
          <w:rFonts w:ascii="Arial Narrow" w:hAnsi="Arial Narrow"/>
          <w:sz w:val="22"/>
          <w:szCs w:val="22"/>
        </w:rPr>
        <w:t>” w latach 2007-2013.</w:t>
      </w:r>
      <w:bookmarkEnd w:id="47"/>
    </w:p>
    <w:tbl>
      <w:tblPr>
        <w:tblStyle w:val="redniasiatka3akcent3"/>
        <w:tblW w:w="9321" w:type="dxa"/>
        <w:tblLook w:val="04A0" w:firstRow="1" w:lastRow="0" w:firstColumn="1" w:lastColumn="0" w:noHBand="0" w:noVBand="1"/>
      </w:tblPr>
      <w:tblGrid>
        <w:gridCol w:w="2685"/>
        <w:gridCol w:w="948"/>
        <w:gridCol w:w="948"/>
        <w:gridCol w:w="948"/>
        <w:gridCol w:w="948"/>
        <w:gridCol w:w="948"/>
        <w:gridCol w:w="948"/>
        <w:gridCol w:w="948"/>
      </w:tblGrid>
      <w:tr w:rsidR="003A00B5" w:rsidRPr="00942F6D" w14:paraId="36986C5A" w14:textId="77777777" w:rsidTr="001C63AA">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685" w:type="dxa"/>
          </w:tcPr>
          <w:p w14:paraId="31B04167" w14:textId="77777777" w:rsidR="003A00B5" w:rsidRPr="00942F6D" w:rsidRDefault="003A00B5" w:rsidP="00334AED">
            <w:pPr>
              <w:jc w:val="both"/>
              <w:rPr>
                <w:rFonts w:ascii="Arial Narrow" w:hAnsi="Arial Narrow" w:cs="Times New Roman"/>
              </w:rPr>
            </w:pPr>
          </w:p>
        </w:tc>
        <w:tc>
          <w:tcPr>
            <w:tcW w:w="948" w:type="dxa"/>
          </w:tcPr>
          <w:p w14:paraId="51C9D52C"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2007</w:t>
            </w:r>
          </w:p>
        </w:tc>
        <w:tc>
          <w:tcPr>
            <w:tcW w:w="948" w:type="dxa"/>
          </w:tcPr>
          <w:p w14:paraId="4703E122"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2008</w:t>
            </w:r>
          </w:p>
        </w:tc>
        <w:tc>
          <w:tcPr>
            <w:tcW w:w="948" w:type="dxa"/>
          </w:tcPr>
          <w:p w14:paraId="7AE0C19F"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2009</w:t>
            </w:r>
          </w:p>
        </w:tc>
        <w:tc>
          <w:tcPr>
            <w:tcW w:w="948" w:type="dxa"/>
          </w:tcPr>
          <w:p w14:paraId="1B70DCA9"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2010</w:t>
            </w:r>
          </w:p>
        </w:tc>
        <w:tc>
          <w:tcPr>
            <w:tcW w:w="948" w:type="dxa"/>
          </w:tcPr>
          <w:p w14:paraId="53CE0873"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2011</w:t>
            </w:r>
          </w:p>
        </w:tc>
        <w:tc>
          <w:tcPr>
            <w:tcW w:w="948" w:type="dxa"/>
          </w:tcPr>
          <w:p w14:paraId="22270171"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2012</w:t>
            </w:r>
          </w:p>
        </w:tc>
        <w:tc>
          <w:tcPr>
            <w:tcW w:w="948" w:type="dxa"/>
          </w:tcPr>
          <w:p w14:paraId="4D6F0179"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2013</w:t>
            </w:r>
          </w:p>
        </w:tc>
      </w:tr>
      <w:tr w:rsidR="003A00B5" w:rsidRPr="00942F6D" w14:paraId="30192850" w14:textId="77777777" w:rsidTr="001C63AA">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685" w:type="dxa"/>
          </w:tcPr>
          <w:p w14:paraId="10819A08" w14:textId="77777777" w:rsidR="003A00B5" w:rsidRPr="00942F6D" w:rsidRDefault="003A00B5" w:rsidP="00334AED">
            <w:pPr>
              <w:jc w:val="both"/>
              <w:rPr>
                <w:rFonts w:ascii="Arial Narrow" w:hAnsi="Arial Narrow" w:cs="Times New Roman"/>
                <w:b w:val="0"/>
              </w:rPr>
            </w:pPr>
            <w:proofErr w:type="spellStart"/>
            <w:r w:rsidRPr="00942F6D">
              <w:rPr>
                <w:rFonts w:ascii="Arial Narrow" w:hAnsi="Arial Narrow" w:cs="Times New Roman"/>
              </w:rPr>
              <w:t>LGD„Królewskie</w:t>
            </w:r>
            <w:proofErr w:type="spellEnd"/>
            <w:r w:rsidRPr="00942F6D">
              <w:rPr>
                <w:rFonts w:ascii="Arial Narrow" w:hAnsi="Arial Narrow" w:cs="Times New Roman"/>
              </w:rPr>
              <w:t xml:space="preserve"> </w:t>
            </w:r>
            <w:proofErr w:type="spellStart"/>
            <w:r w:rsidRPr="00942F6D">
              <w:rPr>
                <w:rFonts w:ascii="Arial Narrow" w:hAnsi="Arial Narrow" w:cs="Times New Roman"/>
              </w:rPr>
              <w:t>Ponidzie</w:t>
            </w:r>
            <w:proofErr w:type="spellEnd"/>
            <w:r w:rsidRPr="00942F6D">
              <w:rPr>
                <w:rFonts w:ascii="Arial Narrow" w:hAnsi="Arial Narrow" w:cs="Times New Roman"/>
              </w:rPr>
              <w:t>”</w:t>
            </w:r>
          </w:p>
        </w:tc>
        <w:tc>
          <w:tcPr>
            <w:tcW w:w="948" w:type="dxa"/>
          </w:tcPr>
          <w:p w14:paraId="56FED682"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575,79</w:t>
            </w:r>
          </w:p>
        </w:tc>
        <w:tc>
          <w:tcPr>
            <w:tcW w:w="948" w:type="dxa"/>
          </w:tcPr>
          <w:p w14:paraId="09781C83"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561,86</w:t>
            </w:r>
          </w:p>
        </w:tc>
        <w:tc>
          <w:tcPr>
            <w:tcW w:w="948" w:type="dxa"/>
          </w:tcPr>
          <w:p w14:paraId="5FEA748D"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585,79</w:t>
            </w:r>
          </w:p>
        </w:tc>
        <w:tc>
          <w:tcPr>
            <w:tcW w:w="948" w:type="dxa"/>
          </w:tcPr>
          <w:p w14:paraId="40863072"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633,54</w:t>
            </w:r>
          </w:p>
        </w:tc>
        <w:tc>
          <w:tcPr>
            <w:tcW w:w="948" w:type="dxa"/>
          </w:tcPr>
          <w:p w14:paraId="76FD5C7A"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663,99</w:t>
            </w:r>
          </w:p>
        </w:tc>
        <w:tc>
          <w:tcPr>
            <w:tcW w:w="948" w:type="dxa"/>
          </w:tcPr>
          <w:p w14:paraId="70D1B711"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700,36</w:t>
            </w:r>
          </w:p>
        </w:tc>
        <w:tc>
          <w:tcPr>
            <w:tcW w:w="948" w:type="dxa"/>
          </w:tcPr>
          <w:p w14:paraId="38690608"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906,66</w:t>
            </w:r>
          </w:p>
        </w:tc>
      </w:tr>
      <w:tr w:rsidR="003A00B5" w:rsidRPr="00942F6D" w14:paraId="4C8FEEFC" w14:textId="77777777" w:rsidTr="001C63AA">
        <w:trPr>
          <w:trHeight w:val="864"/>
        </w:trPr>
        <w:tc>
          <w:tcPr>
            <w:cnfStyle w:val="001000000000" w:firstRow="0" w:lastRow="0" w:firstColumn="1" w:lastColumn="0" w:oddVBand="0" w:evenVBand="0" w:oddHBand="0" w:evenHBand="0" w:firstRowFirstColumn="0" w:firstRowLastColumn="0" w:lastRowFirstColumn="0" w:lastRowLastColumn="0"/>
            <w:tcW w:w="2685" w:type="dxa"/>
          </w:tcPr>
          <w:p w14:paraId="502C62DF" w14:textId="77777777" w:rsidR="003A00B5" w:rsidRPr="00942F6D" w:rsidRDefault="003A00B5" w:rsidP="00334AED">
            <w:pPr>
              <w:jc w:val="both"/>
              <w:rPr>
                <w:rFonts w:ascii="Arial Narrow" w:hAnsi="Arial Narrow" w:cs="Times New Roman"/>
                <w:b w:val="0"/>
              </w:rPr>
            </w:pPr>
            <w:r w:rsidRPr="00942F6D">
              <w:rPr>
                <w:rFonts w:ascii="Arial Narrow" w:hAnsi="Arial Narrow" w:cs="Times New Roman"/>
              </w:rPr>
              <w:t>Województwo Świętokrzyskie</w:t>
            </w:r>
          </w:p>
        </w:tc>
        <w:tc>
          <w:tcPr>
            <w:tcW w:w="948" w:type="dxa"/>
          </w:tcPr>
          <w:p w14:paraId="51D9EEBC" w14:textId="77777777"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306,55</w:t>
            </w:r>
          </w:p>
        </w:tc>
        <w:tc>
          <w:tcPr>
            <w:tcW w:w="948" w:type="dxa"/>
          </w:tcPr>
          <w:p w14:paraId="30A88774" w14:textId="77777777"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277,94</w:t>
            </w:r>
          </w:p>
        </w:tc>
        <w:tc>
          <w:tcPr>
            <w:tcW w:w="948" w:type="dxa"/>
          </w:tcPr>
          <w:p w14:paraId="4C6128DC" w14:textId="77777777"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302,01</w:t>
            </w:r>
          </w:p>
        </w:tc>
        <w:tc>
          <w:tcPr>
            <w:tcW w:w="948" w:type="dxa"/>
          </w:tcPr>
          <w:p w14:paraId="466950D8" w14:textId="77777777"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316,45</w:t>
            </w:r>
          </w:p>
        </w:tc>
        <w:tc>
          <w:tcPr>
            <w:tcW w:w="948" w:type="dxa"/>
          </w:tcPr>
          <w:p w14:paraId="514F4EE7" w14:textId="77777777"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339,83</w:t>
            </w:r>
          </w:p>
        </w:tc>
        <w:tc>
          <w:tcPr>
            <w:tcW w:w="948" w:type="dxa"/>
          </w:tcPr>
          <w:p w14:paraId="6A92C4FD" w14:textId="77777777"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345,28</w:t>
            </w:r>
          </w:p>
        </w:tc>
        <w:tc>
          <w:tcPr>
            <w:tcW w:w="948" w:type="dxa"/>
          </w:tcPr>
          <w:p w14:paraId="1B9C0C48" w14:textId="77777777"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353,21</w:t>
            </w:r>
          </w:p>
        </w:tc>
      </w:tr>
      <w:tr w:rsidR="003A00B5" w:rsidRPr="00942F6D" w14:paraId="5322AF2D" w14:textId="77777777" w:rsidTr="001C63A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685" w:type="dxa"/>
          </w:tcPr>
          <w:p w14:paraId="48D028AA" w14:textId="77777777" w:rsidR="003A00B5" w:rsidRPr="00942F6D" w:rsidRDefault="003A00B5" w:rsidP="00334AED">
            <w:pPr>
              <w:jc w:val="both"/>
              <w:rPr>
                <w:rFonts w:ascii="Arial Narrow" w:hAnsi="Arial Narrow" w:cs="Times New Roman"/>
                <w:b w:val="0"/>
              </w:rPr>
            </w:pPr>
            <w:r w:rsidRPr="00942F6D">
              <w:rPr>
                <w:rFonts w:ascii="Arial Narrow" w:hAnsi="Arial Narrow" w:cs="Times New Roman"/>
              </w:rPr>
              <w:t>Polska</w:t>
            </w:r>
          </w:p>
        </w:tc>
        <w:tc>
          <w:tcPr>
            <w:tcW w:w="948" w:type="dxa"/>
          </w:tcPr>
          <w:p w14:paraId="74B4E9E8"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497,09</w:t>
            </w:r>
          </w:p>
        </w:tc>
        <w:tc>
          <w:tcPr>
            <w:tcW w:w="948" w:type="dxa"/>
          </w:tcPr>
          <w:p w14:paraId="5B7E558D"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513,07</w:t>
            </w:r>
          </w:p>
        </w:tc>
        <w:tc>
          <w:tcPr>
            <w:tcW w:w="948" w:type="dxa"/>
          </w:tcPr>
          <w:p w14:paraId="18A4EE32"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507,26</w:t>
            </w:r>
          </w:p>
        </w:tc>
        <w:tc>
          <w:tcPr>
            <w:tcW w:w="948" w:type="dxa"/>
          </w:tcPr>
          <w:p w14:paraId="0A52C431"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531,24</w:t>
            </w:r>
          </w:p>
        </w:tc>
        <w:tc>
          <w:tcPr>
            <w:tcW w:w="948" w:type="dxa"/>
          </w:tcPr>
          <w:p w14:paraId="243D3EFB"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557,46</w:t>
            </w:r>
          </w:p>
        </w:tc>
        <w:tc>
          <w:tcPr>
            <w:tcW w:w="948" w:type="dxa"/>
          </w:tcPr>
          <w:p w14:paraId="5CA5D8FB"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587,42</w:t>
            </w:r>
          </w:p>
        </w:tc>
        <w:tc>
          <w:tcPr>
            <w:tcW w:w="948" w:type="dxa"/>
          </w:tcPr>
          <w:p w14:paraId="6181FF0E"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607,78</w:t>
            </w:r>
          </w:p>
        </w:tc>
      </w:tr>
    </w:tbl>
    <w:p w14:paraId="74A72B2F" w14:textId="77777777" w:rsidR="003A00B5" w:rsidRPr="00061807" w:rsidRDefault="00061807" w:rsidP="00334AED">
      <w:pPr>
        <w:spacing w:line="240" w:lineRule="auto"/>
        <w:jc w:val="both"/>
        <w:rPr>
          <w:rFonts w:ascii="Arial Narrow" w:hAnsi="Arial Narrow" w:cs="Times New Roman"/>
          <w:i/>
          <w:sz w:val="20"/>
          <w:szCs w:val="20"/>
        </w:rPr>
      </w:pPr>
      <w:r w:rsidRPr="00061807">
        <w:rPr>
          <w:rFonts w:ascii="Arial Narrow" w:hAnsi="Arial Narrow" w:cs="Times New Roman"/>
          <w:i/>
          <w:sz w:val="20"/>
          <w:szCs w:val="20"/>
        </w:rPr>
        <w:t>Źródło: Dane GUS.</w:t>
      </w:r>
    </w:p>
    <w:p w14:paraId="4C30A21C" w14:textId="77777777" w:rsidR="002B4BC1" w:rsidRDefault="002B4BC1" w:rsidP="00334AED">
      <w:pPr>
        <w:spacing w:line="240" w:lineRule="auto"/>
        <w:jc w:val="both"/>
        <w:rPr>
          <w:rFonts w:ascii="Arial Narrow" w:hAnsi="Arial Narrow"/>
        </w:rPr>
      </w:pPr>
    </w:p>
    <w:p w14:paraId="00C7E5B7" w14:textId="77777777" w:rsidR="0010139C" w:rsidRPr="00E2401D" w:rsidRDefault="0010139C" w:rsidP="00334AED">
      <w:pPr>
        <w:spacing w:line="240" w:lineRule="auto"/>
        <w:jc w:val="both"/>
        <w:rPr>
          <w:rFonts w:ascii="Arial Narrow" w:hAnsi="Arial Narrow"/>
        </w:rPr>
      </w:pPr>
      <w:r>
        <w:rPr>
          <w:rFonts w:ascii="Arial Narrow" w:hAnsi="Arial Narrow"/>
        </w:rPr>
        <w:t>Biorąc</w:t>
      </w:r>
      <w:r w:rsidRPr="00E2401D">
        <w:rPr>
          <w:rFonts w:ascii="Arial Narrow" w:hAnsi="Arial Narrow"/>
        </w:rPr>
        <w:t xml:space="preserve"> pod uwagę liczbę gospodarstw agroturystycznych znajdujących się na obszarze LGD w roku 2008 (46 gospodarstw)</w:t>
      </w:r>
      <w:r w:rsidR="00954927">
        <w:rPr>
          <w:rFonts w:ascii="Arial Narrow" w:hAnsi="Arial Narrow"/>
        </w:rPr>
        <w:br/>
      </w:r>
      <w:r w:rsidRPr="00E2401D">
        <w:rPr>
          <w:rFonts w:ascii="Arial Narrow" w:hAnsi="Arial Narrow"/>
        </w:rPr>
        <w:t xml:space="preserve"> i 2013 (69 gospodarstw)  to </w:t>
      </w:r>
      <w:r>
        <w:rPr>
          <w:rFonts w:ascii="Arial Narrow" w:hAnsi="Arial Narrow"/>
        </w:rPr>
        <w:t>wyraźnie zaznacza się tendencja wzrostowa</w:t>
      </w:r>
      <w:r w:rsidRPr="00E2401D">
        <w:rPr>
          <w:rFonts w:ascii="Arial Narrow" w:hAnsi="Arial Narrow"/>
        </w:rPr>
        <w:t>. Gminą o największej ilości gospodarstw agroturystycznych w 2013 roku była gmina Solec-Zdrój (32 gospodarstwa), a o najmniejszej liczbie gospodarstw agroturystycznych gmina Gnojno (0 gospodarstw).</w:t>
      </w:r>
    </w:p>
    <w:p w14:paraId="0FC45348" w14:textId="77777777" w:rsidR="00915A6E" w:rsidRDefault="00915A6E" w:rsidP="00915A6E">
      <w:pPr>
        <w:pStyle w:val="Legenda"/>
        <w:spacing w:line="240" w:lineRule="auto"/>
        <w:rPr>
          <w:sz w:val="22"/>
          <w:szCs w:val="22"/>
        </w:rPr>
      </w:pPr>
    </w:p>
    <w:p w14:paraId="79BBB4AA" w14:textId="1FB17A3D" w:rsidR="002B4BC1" w:rsidRPr="00BB7896" w:rsidRDefault="00915A6E" w:rsidP="00915A6E">
      <w:pPr>
        <w:pStyle w:val="Legenda"/>
        <w:spacing w:line="240" w:lineRule="auto"/>
        <w:rPr>
          <w:rFonts w:ascii="Arial Narrow" w:hAnsi="Arial Narrow"/>
          <w:b w:val="0"/>
        </w:rPr>
      </w:pPr>
      <w:bookmarkStart w:id="48" w:name="_Toc524935986"/>
      <w:r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4A44EE">
        <w:rPr>
          <w:rFonts w:ascii="Arial Narrow" w:hAnsi="Arial Narrow"/>
          <w:noProof/>
          <w:sz w:val="22"/>
          <w:szCs w:val="22"/>
        </w:rPr>
        <w:t>19</w:t>
      </w:r>
      <w:r w:rsidR="00A703B7" w:rsidRPr="00BB7896">
        <w:rPr>
          <w:rFonts w:ascii="Arial Narrow" w:hAnsi="Arial Narrow"/>
          <w:sz w:val="22"/>
          <w:szCs w:val="22"/>
        </w:rPr>
        <w:fldChar w:fldCharType="end"/>
      </w:r>
      <w:r w:rsidRPr="00BB7896">
        <w:rPr>
          <w:rFonts w:ascii="Arial Narrow" w:hAnsi="Arial Narrow"/>
          <w:sz w:val="22"/>
          <w:szCs w:val="22"/>
        </w:rPr>
        <w:t xml:space="preserve"> Liczba gospodarstw agroturystycznych na obszarze LGD „Królewskie </w:t>
      </w:r>
      <w:proofErr w:type="spellStart"/>
      <w:r w:rsidRPr="00BB7896">
        <w:rPr>
          <w:rFonts w:ascii="Arial Narrow" w:hAnsi="Arial Narrow"/>
          <w:sz w:val="22"/>
          <w:szCs w:val="22"/>
        </w:rPr>
        <w:t>Ponidzie</w:t>
      </w:r>
      <w:proofErr w:type="spellEnd"/>
      <w:r w:rsidRPr="00BB7896">
        <w:rPr>
          <w:rFonts w:ascii="Arial Narrow" w:hAnsi="Arial Narrow"/>
          <w:sz w:val="22"/>
          <w:szCs w:val="22"/>
        </w:rPr>
        <w:t>” z podziałem na gminy w roku 2008 i 2013</w:t>
      </w:r>
      <w:r w:rsidRPr="00BB7896">
        <w:rPr>
          <w:rFonts w:ascii="Arial Narrow" w:hAnsi="Arial Narrow"/>
        </w:rPr>
        <w:t>.</w:t>
      </w:r>
      <w:bookmarkEnd w:id="48"/>
      <w:r w:rsidR="0010139C" w:rsidRPr="00BB7896">
        <w:rPr>
          <w:rFonts w:ascii="Arial Narrow" w:hAnsi="Arial Narrow"/>
          <w:b w:val="0"/>
        </w:rPr>
        <w:t xml:space="preserve"> </w:t>
      </w:r>
    </w:p>
    <w:tbl>
      <w:tblPr>
        <w:tblStyle w:val="redniasiatka3akcent3"/>
        <w:tblW w:w="0" w:type="auto"/>
        <w:tblLook w:val="04A0" w:firstRow="1" w:lastRow="0" w:firstColumn="1" w:lastColumn="0" w:noHBand="0" w:noVBand="1"/>
      </w:tblPr>
      <w:tblGrid>
        <w:gridCol w:w="3070"/>
        <w:gridCol w:w="3071"/>
        <w:gridCol w:w="3071"/>
      </w:tblGrid>
      <w:tr w:rsidR="009F02F2" w:rsidRPr="00E2401D" w14:paraId="12DC39FE" w14:textId="77777777" w:rsidTr="001C63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310EDC5A" w14:textId="77777777" w:rsidR="009F02F2" w:rsidRPr="00E2401D" w:rsidRDefault="009F02F2" w:rsidP="00334AED">
            <w:pPr>
              <w:tabs>
                <w:tab w:val="center" w:pos="1584"/>
              </w:tabs>
              <w:rPr>
                <w:rFonts w:ascii="Arial Narrow" w:hAnsi="Arial Narrow"/>
                <w:b w:val="0"/>
              </w:rPr>
            </w:pPr>
            <w:r w:rsidRPr="00E2401D">
              <w:rPr>
                <w:rFonts w:ascii="Arial Narrow" w:hAnsi="Arial Narrow"/>
              </w:rPr>
              <w:t>Obszar</w:t>
            </w:r>
            <w:r>
              <w:rPr>
                <w:rFonts w:ascii="Arial Narrow" w:hAnsi="Arial Narrow"/>
              </w:rPr>
              <w:tab/>
            </w:r>
          </w:p>
        </w:tc>
        <w:tc>
          <w:tcPr>
            <w:tcW w:w="3071" w:type="dxa"/>
          </w:tcPr>
          <w:p w14:paraId="22282ADC" w14:textId="77777777" w:rsidR="009F02F2" w:rsidRPr="00E2401D" w:rsidRDefault="009F02F2" w:rsidP="00334AED">
            <w:pP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E2401D">
              <w:rPr>
                <w:rFonts w:ascii="Arial Narrow" w:hAnsi="Arial Narrow"/>
              </w:rPr>
              <w:t>Rok 2008</w:t>
            </w:r>
          </w:p>
        </w:tc>
        <w:tc>
          <w:tcPr>
            <w:tcW w:w="3071" w:type="dxa"/>
          </w:tcPr>
          <w:p w14:paraId="7A00FC4E" w14:textId="77777777" w:rsidR="009F02F2" w:rsidRPr="00E2401D" w:rsidRDefault="009F02F2" w:rsidP="00334AED">
            <w:pP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E2401D">
              <w:rPr>
                <w:rFonts w:ascii="Arial Narrow" w:hAnsi="Arial Narrow"/>
              </w:rPr>
              <w:t>Rok 2013</w:t>
            </w:r>
          </w:p>
        </w:tc>
      </w:tr>
      <w:tr w:rsidR="009F02F2" w:rsidRPr="00E2401D" w14:paraId="0AACF719" w14:textId="77777777" w:rsidTr="001C6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25A99047" w14:textId="77777777" w:rsidR="009F02F2" w:rsidRPr="00E2401D" w:rsidRDefault="009F02F2" w:rsidP="00334AED">
            <w:pPr>
              <w:rPr>
                <w:rFonts w:ascii="Arial Narrow" w:hAnsi="Arial Narrow"/>
              </w:rPr>
            </w:pPr>
            <w:r w:rsidRPr="00E2401D">
              <w:rPr>
                <w:rFonts w:ascii="Arial Narrow" w:hAnsi="Arial Narrow"/>
              </w:rPr>
              <w:t>Gmina Busko-Zdrój</w:t>
            </w:r>
          </w:p>
        </w:tc>
        <w:tc>
          <w:tcPr>
            <w:tcW w:w="3071" w:type="dxa"/>
          </w:tcPr>
          <w:p w14:paraId="7510C6D0" w14:textId="77777777"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9</w:t>
            </w:r>
          </w:p>
        </w:tc>
        <w:tc>
          <w:tcPr>
            <w:tcW w:w="3071" w:type="dxa"/>
          </w:tcPr>
          <w:p w14:paraId="1FA7FD4B" w14:textId="77777777"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12</w:t>
            </w:r>
          </w:p>
        </w:tc>
      </w:tr>
      <w:tr w:rsidR="009F02F2" w:rsidRPr="00E2401D" w14:paraId="74F54660" w14:textId="77777777" w:rsidTr="001C63AA">
        <w:tc>
          <w:tcPr>
            <w:cnfStyle w:val="001000000000" w:firstRow="0" w:lastRow="0" w:firstColumn="1" w:lastColumn="0" w:oddVBand="0" w:evenVBand="0" w:oddHBand="0" w:evenHBand="0" w:firstRowFirstColumn="0" w:firstRowLastColumn="0" w:lastRowFirstColumn="0" w:lastRowLastColumn="0"/>
            <w:tcW w:w="3070" w:type="dxa"/>
          </w:tcPr>
          <w:p w14:paraId="28902D2F" w14:textId="77777777" w:rsidR="009F02F2" w:rsidRPr="00E2401D" w:rsidRDefault="009F02F2" w:rsidP="00334AED">
            <w:pPr>
              <w:rPr>
                <w:rFonts w:ascii="Arial Narrow" w:hAnsi="Arial Narrow"/>
              </w:rPr>
            </w:pPr>
            <w:r w:rsidRPr="00E2401D">
              <w:rPr>
                <w:rFonts w:ascii="Arial Narrow" w:hAnsi="Arial Narrow"/>
              </w:rPr>
              <w:t>Gmina Gnojno</w:t>
            </w:r>
          </w:p>
        </w:tc>
        <w:tc>
          <w:tcPr>
            <w:tcW w:w="3071" w:type="dxa"/>
          </w:tcPr>
          <w:p w14:paraId="3E223945" w14:textId="77777777"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1</w:t>
            </w:r>
          </w:p>
        </w:tc>
        <w:tc>
          <w:tcPr>
            <w:tcW w:w="3071" w:type="dxa"/>
          </w:tcPr>
          <w:p w14:paraId="41FBD3B3" w14:textId="77777777"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0</w:t>
            </w:r>
          </w:p>
        </w:tc>
      </w:tr>
      <w:tr w:rsidR="009F02F2" w:rsidRPr="00E2401D" w14:paraId="3F9189CE" w14:textId="77777777" w:rsidTr="001C6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0099D49A" w14:textId="77777777" w:rsidR="009F02F2" w:rsidRPr="00E2401D" w:rsidRDefault="009F02F2" w:rsidP="00334AED">
            <w:pPr>
              <w:rPr>
                <w:rFonts w:ascii="Arial Narrow" w:hAnsi="Arial Narrow"/>
              </w:rPr>
            </w:pPr>
            <w:r w:rsidRPr="00E2401D">
              <w:rPr>
                <w:rFonts w:ascii="Arial Narrow" w:hAnsi="Arial Narrow"/>
              </w:rPr>
              <w:t>Gmina Nowy Korczyn</w:t>
            </w:r>
          </w:p>
        </w:tc>
        <w:tc>
          <w:tcPr>
            <w:tcW w:w="3071" w:type="dxa"/>
          </w:tcPr>
          <w:p w14:paraId="287DD803" w14:textId="77777777"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1</w:t>
            </w:r>
          </w:p>
        </w:tc>
        <w:tc>
          <w:tcPr>
            <w:tcW w:w="3071" w:type="dxa"/>
          </w:tcPr>
          <w:p w14:paraId="7ED4AA2D" w14:textId="77777777"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1</w:t>
            </w:r>
          </w:p>
        </w:tc>
      </w:tr>
      <w:tr w:rsidR="009F02F2" w:rsidRPr="00E2401D" w14:paraId="18815B30" w14:textId="77777777" w:rsidTr="001C63AA">
        <w:tc>
          <w:tcPr>
            <w:cnfStyle w:val="001000000000" w:firstRow="0" w:lastRow="0" w:firstColumn="1" w:lastColumn="0" w:oddVBand="0" w:evenVBand="0" w:oddHBand="0" w:evenHBand="0" w:firstRowFirstColumn="0" w:firstRowLastColumn="0" w:lastRowFirstColumn="0" w:lastRowLastColumn="0"/>
            <w:tcW w:w="3070" w:type="dxa"/>
          </w:tcPr>
          <w:p w14:paraId="4D607309" w14:textId="77777777" w:rsidR="009F02F2" w:rsidRPr="00E2401D" w:rsidRDefault="009F02F2" w:rsidP="00334AED">
            <w:pPr>
              <w:rPr>
                <w:rFonts w:ascii="Arial Narrow" w:hAnsi="Arial Narrow"/>
              </w:rPr>
            </w:pPr>
            <w:r w:rsidRPr="00E2401D">
              <w:rPr>
                <w:rFonts w:ascii="Arial Narrow" w:hAnsi="Arial Narrow"/>
              </w:rPr>
              <w:t>Gmina Pacanów</w:t>
            </w:r>
          </w:p>
        </w:tc>
        <w:tc>
          <w:tcPr>
            <w:tcW w:w="3071" w:type="dxa"/>
          </w:tcPr>
          <w:p w14:paraId="0829F9E3" w14:textId="77777777"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5</w:t>
            </w:r>
          </w:p>
        </w:tc>
        <w:tc>
          <w:tcPr>
            <w:tcW w:w="3071" w:type="dxa"/>
          </w:tcPr>
          <w:p w14:paraId="4D64363B" w14:textId="77777777"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14</w:t>
            </w:r>
          </w:p>
        </w:tc>
      </w:tr>
      <w:tr w:rsidR="009F02F2" w:rsidRPr="00E2401D" w14:paraId="6270F484" w14:textId="77777777" w:rsidTr="001C6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35940D8A" w14:textId="77777777" w:rsidR="009F02F2" w:rsidRPr="00E2401D" w:rsidRDefault="009F02F2" w:rsidP="00334AED">
            <w:pPr>
              <w:rPr>
                <w:rFonts w:ascii="Arial Narrow" w:hAnsi="Arial Narrow"/>
              </w:rPr>
            </w:pPr>
            <w:r w:rsidRPr="00E2401D">
              <w:rPr>
                <w:rFonts w:ascii="Arial Narrow" w:hAnsi="Arial Narrow"/>
              </w:rPr>
              <w:t>Gmina Solec-Zdrój</w:t>
            </w:r>
          </w:p>
        </w:tc>
        <w:tc>
          <w:tcPr>
            <w:tcW w:w="3071" w:type="dxa"/>
          </w:tcPr>
          <w:p w14:paraId="0BD83D74" w14:textId="77777777"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22</w:t>
            </w:r>
          </w:p>
        </w:tc>
        <w:tc>
          <w:tcPr>
            <w:tcW w:w="3071" w:type="dxa"/>
          </w:tcPr>
          <w:p w14:paraId="01BA4836" w14:textId="77777777"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32</w:t>
            </w:r>
          </w:p>
        </w:tc>
      </w:tr>
      <w:tr w:rsidR="009F02F2" w:rsidRPr="00E2401D" w14:paraId="5BBA65BC" w14:textId="77777777" w:rsidTr="001C63AA">
        <w:tc>
          <w:tcPr>
            <w:cnfStyle w:val="001000000000" w:firstRow="0" w:lastRow="0" w:firstColumn="1" w:lastColumn="0" w:oddVBand="0" w:evenVBand="0" w:oddHBand="0" w:evenHBand="0" w:firstRowFirstColumn="0" w:firstRowLastColumn="0" w:lastRowFirstColumn="0" w:lastRowLastColumn="0"/>
            <w:tcW w:w="3070" w:type="dxa"/>
          </w:tcPr>
          <w:p w14:paraId="22614EF0" w14:textId="77777777" w:rsidR="009F02F2" w:rsidRPr="00E2401D" w:rsidRDefault="009F02F2" w:rsidP="00334AED">
            <w:pPr>
              <w:rPr>
                <w:rFonts w:ascii="Arial Narrow" w:hAnsi="Arial Narrow"/>
              </w:rPr>
            </w:pPr>
            <w:r w:rsidRPr="00E2401D">
              <w:rPr>
                <w:rFonts w:ascii="Arial Narrow" w:hAnsi="Arial Narrow"/>
              </w:rPr>
              <w:t>Gmina Stopnica</w:t>
            </w:r>
          </w:p>
        </w:tc>
        <w:tc>
          <w:tcPr>
            <w:tcW w:w="3071" w:type="dxa"/>
          </w:tcPr>
          <w:p w14:paraId="0A1E15A6" w14:textId="77777777"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4</w:t>
            </w:r>
          </w:p>
        </w:tc>
        <w:tc>
          <w:tcPr>
            <w:tcW w:w="3071" w:type="dxa"/>
          </w:tcPr>
          <w:p w14:paraId="3F312738" w14:textId="77777777"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6</w:t>
            </w:r>
          </w:p>
        </w:tc>
      </w:tr>
      <w:tr w:rsidR="009F02F2" w:rsidRPr="00E2401D" w14:paraId="784F6418" w14:textId="77777777" w:rsidTr="001C6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18DDC7B3" w14:textId="77777777" w:rsidR="009F02F2" w:rsidRPr="00E2401D" w:rsidRDefault="009F02F2" w:rsidP="00334AED">
            <w:pPr>
              <w:rPr>
                <w:rFonts w:ascii="Arial Narrow" w:hAnsi="Arial Narrow"/>
              </w:rPr>
            </w:pPr>
            <w:r w:rsidRPr="00E2401D">
              <w:rPr>
                <w:rFonts w:ascii="Arial Narrow" w:hAnsi="Arial Narrow"/>
              </w:rPr>
              <w:t>Gmina Tuczępy</w:t>
            </w:r>
          </w:p>
        </w:tc>
        <w:tc>
          <w:tcPr>
            <w:tcW w:w="3071" w:type="dxa"/>
          </w:tcPr>
          <w:p w14:paraId="0F42CECF" w14:textId="77777777"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2</w:t>
            </w:r>
          </w:p>
        </w:tc>
        <w:tc>
          <w:tcPr>
            <w:tcW w:w="3071" w:type="dxa"/>
          </w:tcPr>
          <w:p w14:paraId="11049832" w14:textId="77777777"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1</w:t>
            </w:r>
          </w:p>
        </w:tc>
      </w:tr>
      <w:tr w:rsidR="009F02F2" w:rsidRPr="00E2401D" w14:paraId="48AC4848" w14:textId="77777777" w:rsidTr="001C63AA">
        <w:tc>
          <w:tcPr>
            <w:cnfStyle w:val="001000000000" w:firstRow="0" w:lastRow="0" w:firstColumn="1" w:lastColumn="0" w:oddVBand="0" w:evenVBand="0" w:oddHBand="0" w:evenHBand="0" w:firstRowFirstColumn="0" w:firstRowLastColumn="0" w:lastRowFirstColumn="0" w:lastRowLastColumn="0"/>
            <w:tcW w:w="3070" w:type="dxa"/>
          </w:tcPr>
          <w:p w14:paraId="18BFD3D3" w14:textId="77777777" w:rsidR="009F02F2" w:rsidRPr="00E2401D" w:rsidRDefault="009F02F2" w:rsidP="00334AED">
            <w:pPr>
              <w:rPr>
                <w:rFonts w:ascii="Arial Narrow" w:hAnsi="Arial Narrow"/>
              </w:rPr>
            </w:pPr>
            <w:r w:rsidRPr="00E2401D">
              <w:rPr>
                <w:rFonts w:ascii="Arial Narrow" w:hAnsi="Arial Narrow"/>
              </w:rPr>
              <w:t>Gmina Wiślica</w:t>
            </w:r>
          </w:p>
        </w:tc>
        <w:tc>
          <w:tcPr>
            <w:tcW w:w="3071" w:type="dxa"/>
          </w:tcPr>
          <w:p w14:paraId="122DF6BC" w14:textId="77777777"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2</w:t>
            </w:r>
          </w:p>
        </w:tc>
        <w:tc>
          <w:tcPr>
            <w:tcW w:w="3071" w:type="dxa"/>
          </w:tcPr>
          <w:p w14:paraId="085F3CCD" w14:textId="77777777"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3</w:t>
            </w:r>
          </w:p>
        </w:tc>
      </w:tr>
      <w:tr w:rsidR="009F02F2" w:rsidRPr="00E2401D" w14:paraId="244827AD" w14:textId="77777777" w:rsidTr="001C6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145DDAC2" w14:textId="77777777" w:rsidR="009F02F2" w:rsidRPr="00E2401D" w:rsidRDefault="009F02F2" w:rsidP="00334AED">
            <w:pPr>
              <w:rPr>
                <w:rFonts w:ascii="Arial Narrow" w:hAnsi="Arial Narrow"/>
                <w:b w:val="0"/>
              </w:rPr>
            </w:pPr>
            <w:r w:rsidRPr="00E2401D">
              <w:rPr>
                <w:rFonts w:ascii="Arial Narrow" w:hAnsi="Arial Narrow"/>
              </w:rPr>
              <w:t xml:space="preserve">Obszar LGD „Królewskie </w:t>
            </w:r>
            <w:proofErr w:type="spellStart"/>
            <w:r w:rsidRPr="00E2401D">
              <w:rPr>
                <w:rFonts w:ascii="Arial Narrow" w:hAnsi="Arial Narrow"/>
              </w:rPr>
              <w:t>Ponidzie</w:t>
            </w:r>
            <w:proofErr w:type="spellEnd"/>
            <w:r w:rsidRPr="00E2401D">
              <w:rPr>
                <w:rFonts w:ascii="Arial Narrow" w:hAnsi="Arial Narrow"/>
              </w:rPr>
              <w:t>”</w:t>
            </w:r>
          </w:p>
        </w:tc>
        <w:tc>
          <w:tcPr>
            <w:tcW w:w="3071" w:type="dxa"/>
          </w:tcPr>
          <w:p w14:paraId="6F9E0DD4" w14:textId="77777777"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E2401D">
              <w:rPr>
                <w:rFonts w:ascii="Arial Narrow" w:hAnsi="Arial Narrow"/>
                <w:b/>
              </w:rPr>
              <w:t>46</w:t>
            </w:r>
          </w:p>
        </w:tc>
        <w:tc>
          <w:tcPr>
            <w:tcW w:w="3071" w:type="dxa"/>
          </w:tcPr>
          <w:p w14:paraId="1D85778D" w14:textId="77777777"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E2401D">
              <w:rPr>
                <w:rFonts w:ascii="Arial Narrow" w:hAnsi="Arial Narrow"/>
                <w:b/>
              </w:rPr>
              <w:t>69</w:t>
            </w:r>
          </w:p>
        </w:tc>
      </w:tr>
    </w:tbl>
    <w:p w14:paraId="7F26EE50" w14:textId="77777777" w:rsidR="009F02F2" w:rsidRPr="00E2401D" w:rsidRDefault="009F02F2" w:rsidP="00334AED">
      <w:pPr>
        <w:spacing w:line="240" w:lineRule="auto"/>
        <w:jc w:val="left"/>
        <w:rPr>
          <w:rFonts w:ascii="Arial Narrow" w:hAnsi="Arial Narrow"/>
          <w:i/>
          <w:sz w:val="20"/>
          <w:szCs w:val="20"/>
        </w:rPr>
      </w:pPr>
      <w:r w:rsidRPr="00E2401D">
        <w:rPr>
          <w:rFonts w:ascii="Arial Narrow" w:hAnsi="Arial Narrow"/>
          <w:i/>
          <w:sz w:val="20"/>
          <w:szCs w:val="20"/>
        </w:rPr>
        <w:t xml:space="preserve">Źródło: Opracowanie własne na podstawie danych z </w:t>
      </w:r>
      <w:r>
        <w:rPr>
          <w:rFonts w:ascii="Arial Narrow" w:hAnsi="Arial Narrow"/>
          <w:i/>
          <w:sz w:val="20"/>
          <w:szCs w:val="20"/>
        </w:rPr>
        <w:t>U</w:t>
      </w:r>
      <w:r w:rsidRPr="00E2401D">
        <w:rPr>
          <w:rFonts w:ascii="Arial Narrow" w:hAnsi="Arial Narrow"/>
          <w:i/>
          <w:sz w:val="20"/>
          <w:szCs w:val="20"/>
        </w:rPr>
        <w:t xml:space="preserve">rzędów </w:t>
      </w:r>
      <w:r>
        <w:rPr>
          <w:rFonts w:ascii="Arial Narrow" w:hAnsi="Arial Narrow"/>
          <w:i/>
          <w:sz w:val="20"/>
          <w:szCs w:val="20"/>
        </w:rPr>
        <w:t>G</w:t>
      </w:r>
      <w:r w:rsidRPr="00E2401D">
        <w:rPr>
          <w:rFonts w:ascii="Arial Narrow" w:hAnsi="Arial Narrow"/>
          <w:i/>
          <w:sz w:val="20"/>
          <w:szCs w:val="20"/>
        </w:rPr>
        <w:t>min.</w:t>
      </w:r>
    </w:p>
    <w:p w14:paraId="1391646F" w14:textId="77777777" w:rsidR="00D0609B" w:rsidRDefault="00D0609B" w:rsidP="00D0609B">
      <w:pPr>
        <w:spacing w:line="240" w:lineRule="auto"/>
        <w:jc w:val="both"/>
        <w:rPr>
          <w:rFonts w:ascii="Arial Narrow" w:hAnsi="Arial Narrow" w:cs="Times New Roman"/>
        </w:rPr>
      </w:pPr>
    </w:p>
    <w:p w14:paraId="4BC6A30E" w14:textId="77777777" w:rsidR="00BF0784" w:rsidRPr="003C7041" w:rsidRDefault="00D0609B" w:rsidP="00BF0784">
      <w:pPr>
        <w:spacing w:line="240" w:lineRule="auto"/>
        <w:jc w:val="both"/>
        <w:rPr>
          <w:rFonts w:ascii="Times New Roman" w:eastAsia="Times New Roman" w:hAnsi="Times New Roman" w:cs="Times New Roman"/>
          <w:sz w:val="24"/>
          <w:szCs w:val="24"/>
          <w:lang w:eastAsia="pl-PL"/>
        </w:rPr>
      </w:pPr>
      <w:r w:rsidRPr="00942F6D">
        <w:rPr>
          <w:rFonts w:ascii="Arial Narrow" w:hAnsi="Arial Narrow" w:cs="Times New Roman"/>
        </w:rPr>
        <w:t xml:space="preserve">Obszar LGD „Królewskie </w:t>
      </w:r>
      <w:proofErr w:type="spellStart"/>
      <w:r w:rsidRPr="00942F6D">
        <w:rPr>
          <w:rFonts w:ascii="Arial Narrow" w:hAnsi="Arial Narrow" w:cs="Times New Roman"/>
        </w:rPr>
        <w:t>Ponidzie</w:t>
      </w:r>
      <w:proofErr w:type="spellEnd"/>
      <w:r w:rsidRPr="00942F6D">
        <w:rPr>
          <w:rFonts w:ascii="Arial Narrow" w:hAnsi="Arial Narrow" w:cs="Times New Roman"/>
        </w:rPr>
        <w:t>” posiada rozbudowaną bazę kulturalną</w:t>
      </w:r>
      <w:r w:rsidR="00786612">
        <w:rPr>
          <w:rFonts w:ascii="Arial Narrow" w:hAnsi="Arial Narrow" w:cs="Times New Roman"/>
        </w:rPr>
        <w:t>,</w:t>
      </w:r>
      <w:r w:rsidRPr="00942F6D">
        <w:rPr>
          <w:rFonts w:ascii="Arial Narrow" w:hAnsi="Arial Narrow" w:cs="Times New Roman"/>
        </w:rPr>
        <w:t xml:space="preserve"> w której skład wchodzą liczne placówki kulturowe </w:t>
      </w:r>
      <w:r w:rsidR="00954927">
        <w:rPr>
          <w:rFonts w:ascii="Arial Narrow" w:hAnsi="Arial Narrow" w:cs="Times New Roman"/>
        </w:rPr>
        <w:br/>
      </w:r>
      <w:r w:rsidRPr="00942F6D">
        <w:rPr>
          <w:rFonts w:ascii="Arial Narrow" w:hAnsi="Arial Narrow" w:cs="Times New Roman"/>
        </w:rPr>
        <w:t>i oświatowe np. Europejskie Centrum Bajki w Pacanowie, Buskie Samorządowe Centrum Kultury, Gminne Centra Kultury, Gminne Biblioteki Publiczne oraz świetlice wiejskie.</w:t>
      </w:r>
      <w:r>
        <w:rPr>
          <w:rFonts w:ascii="Arial Narrow" w:hAnsi="Arial Narrow" w:cs="Times New Roman"/>
        </w:rPr>
        <w:t xml:space="preserve"> </w:t>
      </w:r>
      <w:r w:rsidRPr="00942F6D">
        <w:rPr>
          <w:rFonts w:ascii="Arial Narrow" w:hAnsi="Arial Narrow" w:cs="Times New Roman"/>
        </w:rPr>
        <w:t xml:space="preserve">Jednym z najnowocześniejszych obiektów kultury na </w:t>
      </w:r>
      <w:proofErr w:type="spellStart"/>
      <w:r w:rsidRPr="00942F6D">
        <w:rPr>
          <w:rFonts w:ascii="Arial Narrow" w:hAnsi="Arial Narrow" w:cs="Times New Roman"/>
        </w:rPr>
        <w:t>Ponidziu</w:t>
      </w:r>
      <w:proofErr w:type="spellEnd"/>
      <w:r w:rsidRPr="00942F6D">
        <w:rPr>
          <w:rFonts w:ascii="Arial Narrow" w:hAnsi="Arial Narrow" w:cs="Times New Roman"/>
        </w:rPr>
        <w:t xml:space="preserve"> jest Buskie Samorządowe Centrum Kultury</w:t>
      </w:r>
      <w:r>
        <w:rPr>
          <w:rFonts w:ascii="Arial Narrow" w:hAnsi="Arial Narrow" w:cs="Times New Roman"/>
        </w:rPr>
        <w:t>, w którym funkcjonuje Centrum</w:t>
      </w:r>
      <w:r w:rsidRPr="00942F6D">
        <w:rPr>
          <w:rFonts w:ascii="Arial Narrow" w:hAnsi="Arial Narrow" w:cs="Times New Roman"/>
        </w:rPr>
        <w:t xml:space="preserve"> </w:t>
      </w:r>
      <w:r>
        <w:rPr>
          <w:rFonts w:ascii="Arial Narrow" w:hAnsi="Arial Narrow" w:cs="Times New Roman"/>
        </w:rPr>
        <w:t>I</w:t>
      </w:r>
      <w:r w:rsidRPr="00942F6D">
        <w:rPr>
          <w:rFonts w:ascii="Arial Narrow" w:hAnsi="Arial Narrow" w:cs="Times New Roman"/>
        </w:rPr>
        <w:t xml:space="preserve">nformacji </w:t>
      </w:r>
      <w:r>
        <w:rPr>
          <w:rFonts w:ascii="Arial Narrow" w:hAnsi="Arial Narrow" w:cs="Times New Roman"/>
        </w:rPr>
        <w:t>T</w:t>
      </w:r>
      <w:r w:rsidRPr="00942F6D">
        <w:rPr>
          <w:rFonts w:ascii="Arial Narrow" w:hAnsi="Arial Narrow" w:cs="Times New Roman"/>
        </w:rPr>
        <w:t xml:space="preserve">urystycznej, punkt dostępu do </w:t>
      </w:r>
      <w:proofErr w:type="spellStart"/>
      <w:r w:rsidRPr="00942F6D">
        <w:rPr>
          <w:rFonts w:ascii="Arial Narrow" w:hAnsi="Arial Narrow" w:cs="Times New Roman"/>
        </w:rPr>
        <w:t>internetu</w:t>
      </w:r>
      <w:proofErr w:type="spellEnd"/>
      <w:r w:rsidRPr="00942F6D">
        <w:rPr>
          <w:rFonts w:ascii="Arial Narrow" w:hAnsi="Arial Narrow" w:cs="Times New Roman"/>
        </w:rPr>
        <w:t xml:space="preserve">, </w:t>
      </w:r>
      <w:r>
        <w:rPr>
          <w:rFonts w:ascii="Arial Narrow" w:hAnsi="Arial Narrow" w:cs="Times New Roman"/>
        </w:rPr>
        <w:t>Izba Z</w:t>
      </w:r>
      <w:r w:rsidRPr="00942F6D">
        <w:rPr>
          <w:rFonts w:ascii="Arial Narrow" w:hAnsi="Arial Narrow" w:cs="Times New Roman"/>
        </w:rPr>
        <w:t>bior</w:t>
      </w:r>
      <w:r>
        <w:rPr>
          <w:rFonts w:ascii="Arial Narrow" w:hAnsi="Arial Narrow" w:cs="Times New Roman"/>
        </w:rPr>
        <w:t>ów Regionalnych, S</w:t>
      </w:r>
      <w:r w:rsidRPr="00942F6D">
        <w:rPr>
          <w:rFonts w:ascii="Arial Narrow" w:hAnsi="Arial Narrow" w:cs="Times New Roman"/>
        </w:rPr>
        <w:t xml:space="preserve">zkoła </w:t>
      </w:r>
      <w:r>
        <w:rPr>
          <w:rFonts w:ascii="Arial Narrow" w:hAnsi="Arial Narrow" w:cs="Times New Roman"/>
        </w:rPr>
        <w:t>Muzyczna I stopnia, Galeria S</w:t>
      </w:r>
      <w:r w:rsidRPr="00942F6D">
        <w:rPr>
          <w:rFonts w:ascii="Arial Narrow" w:hAnsi="Arial Narrow" w:cs="Times New Roman"/>
        </w:rPr>
        <w:t xml:space="preserve">ztuki </w:t>
      </w:r>
      <w:r>
        <w:rPr>
          <w:rFonts w:ascii="Arial Narrow" w:hAnsi="Arial Narrow" w:cs="Times New Roman"/>
        </w:rPr>
        <w:t>W</w:t>
      </w:r>
      <w:r w:rsidRPr="00942F6D">
        <w:rPr>
          <w:rFonts w:ascii="Arial Narrow" w:hAnsi="Arial Narrow" w:cs="Times New Roman"/>
        </w:rPr>
        <w:t xml:space="preserve">spółczesnej. Busko-Zdrój znane jest również z Galerii Sztuki BWA Zielona z 1989 r., która obecnie pełni funkcję fili Biura Wystaw Artystycznych w Kielcach. Bogaty program kulturalny dla dzieci i młodzieży oparty na postaci bajkowej Koziołka Matołka oferuje Europejskie Centrum Bajki w Pacanowie. Jest to atrakcja najczęściej odwiedzana przez turystów znajdująca się na obszarze LGD. W obiekcie ECB funkcjonuje: sala kinowa i teatralna, biblioteka z księgarnią i czytelnią oraz sale warsztatowe. Budynek otoczony jest pięknym ogrodem </w:t>
      </w:r>
      <w:r w:rsidR="00853CBE">
        <w:rPr>
          <w:rFonts w:ascii="Arial Narrow" w:hAnsi="Arial Narrow" w:cs="Times New Roman"/>
        </w:rPr>
        <w:br/>
      </w:r>
      <w:r w:rsidRPr="00942F6D">
        <w:rPr>
          <w:rFonts w:ascii="Arial Narrow" w:hAnsi="Arial Narrow" w:cs="Times New Roman"/>
        </w:rPr>
        <w:t>z altanami, stawem z amfiteatrem, a także kuźnią upamiętniającą słynnych kowali z bajki 120 Przygód Koziołka Matołka.</w:t>
      </w:r>
      <w:r>
        <w:rPr>
          <w:rFonts w:ascii="Arial Narrow" w:hAnsi="Arial Narrow" w:cs="Times New Roman"/>
        </w:rPr>
        <w:t xml:space="preserve"> </w:t>
      </w:r>
      <w:r w:rsidR="00853CBE">
        <w:rPr>
          <w:rFonts w:ascii="Arial Narrow" w:hAnsi="Arial Narrow" w:cs="Times New Roman"/>
        </w:rPr>
        <w:br/>
      </w:r>
      <w:r w:rsidR="00954927">
        <w:rPr>
          <w:rFonts w:ascii="Arial Narrow" w:hAnsi="Arial Narrow" w:cs="Times New Roman"/>
        </w:rPr>
        <w:t xml:space="preserve">O wysoki poziom oferty kulturalnej dbają wszystkie GCK i GOK funkcjonujące w obszarze. Imprezy, których są organizatorami mają poważną renomę w regionie i ściągają rzesze miłośników muzyki, teatru, kabaretu, historii, folkloru </w:t>
      </w:r>
      <w:proofErr w:type="spellStart"/>
      <w:r w:rsidR="00954927">
        <w:rPr>
          <w:rFonts w:ascii="Arial Narrow" w:hAnsi="Arial Narrow" w:cs="Times New Roman"/>
        </w:rPr>
        <w:t>ect</w:t>
      </w:r>
      <w:proofErr w:type="spellEnd"/>
      <w:r w:rsidR="00954927">
        <w:rPr>
          <w:rFonts w:ascii="Arial Narrow" w:hAnsi="Arial Narrow" w:cs="Times New Roman"/>
        </w:rPr>
        <w:t xml:space="preserve">. </w:t>
      </w:r>
      <w:r w:rsidR="00BF0784" w:rsidRPr="003C7041">
        <w:rPr>
          <w:rFonts w:ascii="Arial Narrow" w:eastAsia="Times New Roman" w:hAnsi="Arial Narrow" w:cs="Times New Roman"/>
          <w:lang w:eastAsia="pl-PL"/>
        </w:rPr>
        <w:t xml:space="preserve">Duży potencjał turystyczny ma również Stopnica, która od 1 stycznia 2015r. ponownie posiada status miasta. Najbardziej reprezentacyjnym obiektem w Stopnicy jest kompleks rekreacyjno- sportowy, który został zagospodarowany między innymi poprzez odbudowę XIV wiecznego Zamku Królewskiego o powierzchni użytkowej ponad 1,9 tys. m2 ufundowanego przez Kazimierza Wielkiego w którym funkcjonuje Gminne Centrum Kultury. W Gminnym Centrum Kultury, mieści się m.in. baza lokalowa dla ekspozycji zbiorów muzealnych o charakterze lokalnym, sala widowiskowa, sale </w:t>
      </w:r>
      <w:proofErr w:type="spellStart"/>
      <w:r w:rsidR="00BF0784" w:rsidRPr="003C7041">
        <w:rPr>
          <w:rFonts w:ascii="Arial Narrow" w:eastAsia="Times New Roman" w:hAnsi="Arial Narrow" w:cs="Times New Roman"/>
          <w:lang w:eastAsia="pl-PL"/>
        </w:rPr>
        <w:t>konferencyjno</w:t>
      </w:r>
      <w:proofErr w:type="spellEnd"/>
      <w:r w:rsidR="00BF0784" w:rsidRPr="003C7041">
        <w:rPr>
          <w:rFonts w:ascii="Arial Narrow" w:eastAsia="Times New Roman" w:hAnsi="Arial Narrow" w:cs="Times New Roman"/>
          <w:lang w:eastAsia="pl-PL"/>
        </w:rPr>
        <w:t xml:space="preserve">– szkoleniowe, pracownie dla młodzieży, biblioteka, </w:t>
      </w:r>
      <w:r w:rsidR="00BF0784" w:rsidRPr="003C7041">
        <w:rPr>
          <w:rFonts w:ascii="Arial Narrow" w:eastAsia="Times New Roman" w:hAnsi="Arial Narrow" w:cs="Times New Roman"/>
          <w:lang w:eastAsia="pl-PL"/>
        </w:rPr>
        <w:lastRenderedPageBreak/>
        <w:t xml:space="preserve">czytelnia, pracownie komputerowe, pokoje gościnne. Odbywają się tu zajęcia plastyczne, taneczne, rękodzielnicze, sportowe, wokalne, nauka gry na instrumentach. Działają stowarzyszenia, kluby, młodzieżowe zespoły wokalne i instrumentalne, Chór </w:t>
      </w:r>
      <w:proofErr w:type="spellStart"/>
      <w:r w:rsidR="00BF0784" w:rsidRPr="003C7041">
        <w:rPr>
          <w:rFonts w:ascii="Arial Narrow" w:eastAsia="Times New Roman" w:hAnsi="Arial Narrow" w:cs="Times New Roman"/>
          <w:lang w:eastAsia="pl-PL"/>
        </w:rPr>
        <w:t>Cantores</w:t>
      </w:r>
      <w:proofErr w:type="spellEnd"/>
      <w:r w:rsidR="00BF0784" w:rsidRPr="003C7041">
        <w:rPr>
          <w:rFonts w:ascii="Arial Narrow" w:eastAsia="Times New Roman" w:hAnsi="Arial Narrow" w:cs="Times New Roman"/>
          <w:lang w:eastAsia="pl-PL"/>
        </w:rPr>
        <w:t xml:space="preserve"> </w:t>
      </w:r>
      <w:proofErr w:type="spellStart"/>
      <w:r w:rsidR="00BF0784" w:rsidRPr="003C7041">
        <w:rPr>
          <w:rFonts w:ascii="Arial Narrow" w:eastAsia="Times New Roman" w:hAnsi="Arial Narrow" w:cs="Times New Roman"/>
          <w:lang w:eastAsia="pl-PL"/>
        </w:rPr>
        <w:t>Stopnicensis</w:t>
      </w:r>
      <w:proofErr w:type="spellEnd"/>
      <w:r w:rsidR="00BF0784" w:rsidRPr="003C7041">
        <w:rPr>
          <w:rFonts w:ascii="Arial Narrow" w:eastAsia="Times New Roman" w:hAnsi="Arial Narrow" w:cs="Times New Roman"/>
          <w:lang w:eastAsia="pl-PL"/>
        </w:rPr>
        <w:t xml:space="preserve">. Swoją siedzibę ma także Gminna Biblioteka Publiczna oraz biblioteka szkolna. W dobrze wyposażonej pracowni komputerowej odbywają się kursy komputerowe zarówno dla młodzieży jak i </w:t>
      </w:r>
      <w:proofErr w:type="spellStart"/>
      <w:r w:rsidR="00BF0784" w:rsidRPr="003C7041">
        <w:rPr>
          <w:rFonts w:ascii="Arial Narrow" w:eastAsia="Times New Roman" w:hAnsi="Arial Narrow" w:cs="Times New Roman"/>
          <w:lang w:eastAsia="pl-PL"/>
        </w:rPr>
        <w:t>dorosłych.W</w:t>
      </w:r>
      <w:proofErr w:type="spellEnd"/>
      <w:r w:rsidR="00BF0784" w:rsidRPr="003C7041">
        <w:rPr>
          <w:rFonts w:ascii="Arial Narrow" w:eastAsia="Times New Roman" w:hAnsi="Arial Narrow" w:cs="Times New Roman"/>
          <w:lang w:eastAsia="pl-PL"/>
        </w:rPr>
        <w:t xml:space="preserve"> pięknych wnętrzach zamku organizowane są koncerty, spektakle, wykłady, wystawy, wernisaże malarskie, uroczystości rocznicowe i okolicznościowe</w:t>
      </w:r>
      <w:r w:rsidR="00BF0784">
        <w:rPr>
          <w:rFonts w:ascii="Arial Narrow" w:eastAsia="Times New Roman" w:hAnsi="Arial Narrow" w:cs="Times New Roman"/>
          <w:lang w:eastAsia="pl-PL"/>
        </w:rPr>
        <w:t>.</w:t>
      </w:r>
      <w:r w:rsidR="003E6BE8">
        <w:rPr>
          <w:rFonts w:ascii="Arial Narrow" w:eastAsia="Times New Roman" w:hAnsi="Arial Narrow" w:cs="Times New Roman"/>
          <w:lang w:eastAsia="pl-PL"/>
        </w:rPr>
        <w:t xml:space="preserve"> </w:t>
      </w:r>
    </w:p>
    <w:p w14:paraId="1E6A3AC9" w14:textId="77777777" w:rsidR="00954927" w:rsidRDefault="00954927" w:rsidP="00334AED">
      <w:pPr>
        <w:spacing w:line="240" w:lineRule="auto"/>
        <w:jc w:val="both"/>
        <w:rPr>
          <w:rFonts w:ascii="Arial Narrow" w:hAnsi="Arial Narrow" w:cs="Times New Roman"/>
        </w:rPr>
      </w:pPr>
      <w:r>
        <w:rPr>
          <w:rFonts w:ascii="Arial Narrow" w:hAnsi="Arial Narrow" w:cs="Times New Roman"/>
        </w:rPr>
        <w:t>Zaznaczyć w tym miejscu należy aktywność o</w:t>
      </w:r>
      <w:r w:rsidR="00D0609B" w:rsidRPr="00942F6D">
        <w:rPr>
          <w:rFonts w:ascii="Arial Narrow" w:hAnsi="Arial Narrow" w:cs="Times New Roman"/>
        </w:rPr>
        <w:t>rganizacj</w:t>
      </w:r>
      <w:r>
        <w:rPr>
          <w:rFonts w:ascii="Arial Narrow" w:hAnsi="Arial Narrow" w:cs="Times New Roman"/>
        </w:rPr>
        <w:t>i</w:t>
      </w:r>
      <w:r w:rsidR="00D0609B" w:rsidRPr="00942F6D">
        <w:rPr>
          <w:rFonts w:ascii="Arial Narrow" w:hAnsi="Arial Narrow" w:cs="Times New Roman"/>
        </w:rPr>
        <w:t xml:space="preserve"> non-</w:t>
      </w:r>
      <w:r>
        <w:rPr>
          <w:rFonts w:ascii="Arial Narrow" w:hAnsi="Arial Narrow" w:cs="Times New Roman"/>
        </w:rPr>
        <w:t xml:space="preserve">profit, które </w:t>
      </w:r>
      <w:r w:rsidR="00D0609B">
        <w:rPr>
          <w:rFonts w:ascii="Arial Narrow" w:hAnsi="Arial Narrow" w:cs="Times New Roman"/>
        </w:rPr>
        <w:t>włączają się w ż</w:t>
      </w:r>
      <w:r w:rsidR="00D0609B" w:rsidRPr="00942F6D">
        <w:rPr>
          <w:rFonts w:ascii="Arial Narrow" w:hAnsi="Arial Narrow" w:cs="Times New Roman"/>
        </w:rPr>
        <w:t xml:space="preserve">ycie kulturalne obszaru LGD </w:t>
      </w:r>
      <w:r w:rsidR="00D0609B">
        <w:rPr>
          <w:rFonts w:ascii="Arial Narrow" w:hAnsi="Arial Narrow" w:cs="Times New Roman"/>
        </w:rPr>
        <w:t>ubogacając i wspierając organizacyjnie ofertę instytucji kultury.</w:t>
      </w:r>
      <w:r>
        <w:rPr>
          <w:rFonts w:ascii="Arial Narrow" w:hAnsi="Arial Narrow" w:cs="Times New Roman"/>
        </w:rPr>
        <w:t xml:space="preserve"> Kultura i tradycja na obszarze „Królewskiego </w:t>
      </w:r>
      <w:proofErr w:type="spellStart"/>
      <w:r>
        <w:rPr>
          <w:rFonts w:ascii="Arial Narrow" w:hAnsi="Arial Narrow" w:cs="Times New Roman"/>
        </w:rPr>
        <w:t>Ponidzia</w:t>
      </w:r>
      <w:proofErr w:type="spellEnd"/>
      <w:r>
        <w:rPr>
          <w:rFonts w:ascii="Arial Narrow" w:hAnsi="Arial Narrow" w:cs="Times New Roman"/>
        </w:rPr>
        <w:t>” ogrywa niebagatelną rolę i ta sfera życia społecznego zwraca uwagę wszystkich instytucji na podejmowanie starań o jej dbałość i należyte zachowanie. LGD jako instytucja zrzeszająca aktywistów planuje działania sprzyjające rozwojowi tej dziedziny życia wspierając organizację imprez, wernisaży, kursów, warsztatów pracy twórczej oraz promocję tych walorów obszaru, które stanowią o jego pięknie.</w:t>
      </w:r>
    </w:p>
    <w:p w14:paraId="6C5DFDAB" w14:textId="77777777" w:rsidR="003A00B5" w:rsidRPr="000B4144" w:rsidRDefault="00061807" w:rsidP="00334AED">
      <w:pPr>
        <w:spacing w:line="240" w:lineRule="auto"/>
        <w:jc w:val="both"/>
        <w:rPr>
          <w:rFonts w:ascii="Arial Narrow" w:hAnsi="Arial Narrow" w:cs="Times New Roman"/>
        </w:rPr>
      </w:pPr>
      <w:r>
        <w:rPr>
          <w:rFonts w:ascii="Arial Narrow" w:hAnsi="Arial Narrow" w:cs="Times New Roman"/>
        </w:rPr>
        <w:t xml:space="preserve">Na obszarze </w:t>
      </w:r>
      <w:r w:rsidR="003A00B5" w:rsidRPr="00942F6D">
        <w:rPr>
          <w:rFonts w:ascii="Arial Narrow" w:hAnsi="Arial Narrow" w:cs="Times New Roman"/>
        </w:rPr>
        <w:t>Lokaln</w:t>
      </w:r>
      <w:r>
        <w:rPr>
          <w:rFonts w:ascii="Arial Narrow" w:hAnsi="Arial Narrow" w:cs="Times New Roman"/>
        </w:rPr>
        <w:t>ej</w:t>
      </w:r>
      <w:r w:rsidR="003A00B5" w:rsidRPr="00942F6D">
        <w:rPr>
          <w:rFonts w:ascii="Arial Narrow" w:hAnsi="Arial Narrow" w:cs="Times New Roman"/>
        </w:rPr>
        <w:t xml:space="preserve"> Grup</w:t>
      </w:r>
      <w:r>
        <w:rPr>
          <w:rFonts w:ascii="Arial Narrow" w:hAnsi="Arial Narrow" w:cs="Times New Roman"/>
        </w:rPr>
        <w:t>y</w:t>
      </w:r>
      <w:r w:rsidR="003A00B5" w:rsidRPr="00942F6D">
        <w:rPr>
          <w:rFonts w:ascii="Arial Narrow" w:hAnsi="Arial Narrow" w:cs="Times New Roman"/>
        </w:rPr>
        <w:t xml:space="preserve"> D</w:t>
      </w:r>
      <w:r>
        <w:rPr>
          <w:rFonts w:ascii="Arial Narrow" w:hAnsi="Arial Narrow" w:cs="Times New Roman"/>
        </w:rPr>
        <w:t xml:space="preserve">ziałania „Królewskie </w:t>
      </w:r>
      <w:proofErr w:type="spellStart"/>
      <w:r>
        <w:rPr>
          <w:rFonts w:ascii="Arial Narrow" w:hAnsi="Arial Narrow" w:cs="Times New Roman"/>
        </w:rPr>
        <w:t>Ponidzie</w:t>
      </w:r>
      <w:proofErr w:type="spellEnd"/>
      <w:r>
        <w:rPr>
          <w:rFonts w:ascii="Arial Narrow" w:hAnsi="Arial Narrow" w:cs="Times New Roman"/>
        </w:rPr>
        <w:t>” znajdują się</w:t>
      </w:r>
      <w:r w:rsidR="003A00B5" w:rsidRPr="00942F6D">
        <w:rPr>
          <w:rFonts w:ascii="Arial Narrow" w:hAnsi="Arial Narrow" w:cs="Times New Roman"/>
        </w:rPr>
        <w:t xml:space="preserve"> bogate złoża wód leczniczych: siarczkowych </w:t>
      </w:r>
      <w:r w:rsidR="00853CBE">
        <w:rPr>
          <w:rFonts w:ascii="Arial Narrow" w:hAnsi="Arial Narrow" w:cs="Times New Roman"/>
        </w:rPr>
        <w:br/>
      </w:r>
      <w:r w:rsidR="003A00B5" w:rsidRPr="00942F6D">
        <w:rPr>
          <w:rFonts w:ascii="Arial Narrow" w:hAnsi="Arial Narrow" w:cs="Times New Roman"/>
        </w:rPr>
        <w:t xml:space="preserve">i solanek jodkowo-bromkowych. Dzięki tym zasobom powstało i rozwija się lecznictwo uzdrowiskowe w </w:t>
      </w:r>
      <w:proofErr w:type="spellStart"/>
      <w:r w:rsidR="003A00B5" w:rsidRPr="00942F6D">
        <w:rPr>
          <w:rFonts w:ascii="Arial Narrow" w:hAnsi="Arial Narrow" w:cs="Times New Roman"/>
        </w:rPr>
        <w:t>Busku-Zdroju</w:t>
      </w:r>
      <w:proofErr w:type="spellEnd"/>
      <w:r w:rsidR="003A00B5" w:rsidRPr="00942F6D">
        <w:rPr>
          <w:rFonts w:ascii="Arial Narrow" w:hAnsi="Arial Narrow" w:cs="Times New Roman"/>
        </w:rPr>
        <w:t xml:space="preserve"> i Solcu-Zdroju. Obie te miejscowości jako jedyne w województwie świętokrzyskim posiadają status miejscowości uzdrowiskowych.</w:t>
      </w:r>
      <w:r>
        <w:rPr>
          <w:rFonts w:ascii="Arial Narrow" w:hAnsi="Arial Narrow" w:cs="Times New Roman"/>
        </w:rPr>
        <w:t xml:space="preserve"> </w:t>
      </w:r>
      <w:r w:rsidR="003A00B5" w:rsidRPr="00942F6D">
        <w:rPr>
          <w:rFonts w:ascii="Arial Narrow" w:hAnsi="Arial Narrow" w:cs="Times New Roman"/>
        </w:rPr>
        <w:t>Woda siarczkowa zwana inaczej siarczkowo – siarkowodorową jest zaliczana do wód leczniczych rzadko występujących. Zawiera ona siarczki z uwalniającym się siarkowodor</w:t>
      </w:r>
      <w:r w:rsidR="00B32346">
        <w:rPr>
          <w:rFonts w:ascii="Arial Narrow" w:hAnsi="Arial Narrow" w:cs="Times New Roman"/>
        </w:rPr>
        <w:t>e</w:t>
      </w:r>
      <w:r w:rsidR="003A00B5" w:rsidRPr="00942F6D">
        <w:rPr>
          <w:rFonts w:ascii="Arial Narrow" w:hAnsi="Arial Narrow" w:cs="Times New Roman"/>
        </w:rPr>
        <w:t xml:space="preserve">m. Dzięki wyjątkowym właściwościom leczniczym tej wody ośrodki </w:t>
      </w:r>
      <w:r w:rsidR="003A00B5" w:rsidRPr="00942F6D">
        <w:rPr>
          <w:rFonts w:ascii="Arial Narrow" w:hAnsi="Arial Narrow" w:cs="Times New Roman"/>
        </w:rPr>
        <w:br/>
        <w:t xml:space="preserve">w </w:t>
      </w:r>
      <w:proofErr w:type="spellStart"/>
      <w:r w:rsidR="003A00B5" w:rsidRPr="00942F6D">
        <w:rPr>
          <w:rFonts w:ascii="Arial Narrow" w:hAnsi="Arial Narrow" w:cs="Times New Roman"/>
        </w:rPr>
        <w:t>Busku-Zdroju</w:t>
      </w:r>
      <w:proofErr w:type="spellEnd"/>
      <w:r w:rsidR="003A00B5" w:rsidRPr="00942F6D">
        <w:rPr>
          <w:rFonts w:ascii="Arial Narrow" w:hAnsi="Arial Narrow" w:cs="Times New Roman"/>
        </w:rPr>
        <w:t xml:space="preserve"> i Solcu-Zdroju stawiane są w rzędzie unikalnych uzdrowisk w Europie. Wody siarczkowe wykorzystywane są </w:t>
      </w:r>
      <w:r w:rsidR="005A0F31">
        <w:rPr>
          <w:rFonts w:ascii="Arial Narrow" w:hAnsi="Arial Narrow" w:cs="Times New Roman"/>
        </w:rPr>
        <w:br/>
      </w:r>
      <w:r w:rsidR="003A00B5" w:rsidRPr="00942F6D">
        <w:rPr>
          <w:rFonts w:ascii="Arial Narrow" w:hAnsi="Arial Narrow" w:cs="Times New Roman"/>
        </w:rPr>
        <w:t>w głównej mierze do kąpieli wannowych, płukania jamy ustnej oraz kuracji pitnych. Przyczynia się ona do uzupełniania niedoboru siarki w organizmie.</w:t>
      </w:r>
      <w:r>
        <w:rPr>
          <w:rFonts w:ascii="Arial Narrow" w:hAnsi="Arial Narrow" w:cs="Times New Roman"/>
        </w:rPr>
        <w:t xml:space="preserve"> </w:t>
      </w:r>
      <w:r w:rsidR="003A00B5" w:rsidRPr="00942F6D">
        <w:rPr>
          <w:rFonts w:ascii="Arial Narrow" w:hAnsi="Arial Narrow" w:cs="Times New Roman"/>
        </w:rPr>
        <w:t xml:space="preserve">Woda jodkowo – bromkowa jest źródłem cennych dla organizmu składników w postaci jodu </w:t>
      </w:r>
      <w:r w:rsidR="005A0F31">
        <w:rPr>
          <w:rFonts w:ascii="Arial Narrow" w:hAnsi="Arial Narrow" w:cs="Times New Roman"/>
        </w:rPr>
        <w:br/>
      </w:r>
      <w:r w:rsidR="003A00B5" w:rsidRPr="00942F6D">
        <w:rPr>
          <w:rFonts w:ascii="Arial Narrow" w:hAnsi="Arial Narrow" w:cs="Times New Roman"/>
        </w:rPr>
        <w:t>i selenu. Kąpiele z wykorzystaniem tej wody stosuje się przy niektórych chorobach układu wegetatywnego oraz układu krążenia. Cennym składnikiem tej wody jest wyżej wspomniany selen który jest niezbędny do utrzymania w dobrej kondycji mięśnia sercowego i naczyń krwionośnych.</w:t>
      </w:r>
      <w:r>
        <w:rPr>
          <w:rFonts w:ascii="Arial Narrow" w:hAnsi="Arial Narrow" w:cs="Times New Roman"/>
        </w:rPr>
        <w:t xml:space="preserve"> </w:t>
      </w:r>
      <w:r w:rsidR="003A00B5" w:rsidRPr="000B4144">
        <w:rPr>
          <w:rFonts w:ascii="Arial Narrow" w:hAnsi="Arial Narrow" w:cs="Times New Roman"/>
        </w:rPr>
        <w:t xml:space="preserve">Leczenie w </w:t>
      </w:r>
      <w:proofErr w:type="spellStart"/>
      <w:r w:rsidR="003A00B5" w:rsidRPr="000B4144">
        <w:rPr>
          <w:rFonts w:ascii="Arial Narrow" w:hAnsi="Arial Narrow" w:cs="Times New Roman"/>
        </w:rPr>
        <w:t>Busku-Zdroju</w:t>
      </w:r>
      <w:proofErr w:type="spellEnd"/>
      <w:r w:rsidR="003A00B5" w:rsidRPr="000B4144">
        <w:rPr>
          <w:rFonts w:ascii="Arial Narrow" w:hAnsi="Arial Narrow" w:cs="Times New Roman"/>
        </w:rPr>
        <w:t xml:space="preserve"> realizuje się w trzech systemach: sanatoryjnym, szpitalnymi ambulatoryjnym. </w:t>
      </w:r>
      <w:r w:rsidR="00853CBE">
        <w:rPr>
          <w:rFonts w:ascii="Arial Narrow" w:hAnsi="Arial Narrow" w:cs="Times New Roman"/>
        </w:rPr>
        <w:t>Niezaprzeczalnym potencjałem</w:t>
      </w:r>
      <w:r w:rsidR="003A00B5" w:rsidRPr="000B4144">
        <w:rPr>
          <w:rFonts w:ascii="Arial Narrow" w:hAnsi="Arial Narrow" w:cs="Times New Roman"/>
        </w:rPr>
        <w:t xml:space="preserve"> Solca-Zdroju są naturalne bogactwa wód leczniczych oraz </w:t>
      </w:r>
      <w:r w:rsidR="00853CBE">
        <w:rPr>
          <w:rFonts w:ascii="Arial Narrow" w:hAnsi="Arial Narrow" w:cs="Times New Roman"/>
        </w:rPr>
        <w:t>specyficzny</w:t>
      </w:r>
      <w:r w:rsidR="003A00B5" w:rsidRPr="000B4144">
        <w:rPr>
          <w:rFonts w:ascii="Arial Narrow" w:hAnsi="Arial Narrow" w:cs="Times New Roman"/>
        </w:rPr>
        <w:t xml:space="preserve"> mikroklimat. Tutejsze lecznicze wody pozyskiwane są odwiertami z głębokości ok. 170 m., a niezwykle wysokie stężenie m</w:t>
      </w:r>
      <w:r w:rsidR="00B32346" w:rsidRPr="000B4144">
        <w:rPr>
          <w:rFonts w:ascii="Arial Narrow" w:hAnsi="Arial Narrow" w:cs="Times New Roman"/>
        </w:rPr>
        <w:t>iner</w:t>
      </w:r>
      <w:r w:rsidR="003A00B5" w:rsidRPr="000B4144">
        <w:rPr>
          <w:rFonts w:ascii="Arial Narrow" w:hAnsi="Arial Narrow" w:cs="Times New Roman"/>
        </w:rPr>
        <w:t>ałów</w:t>
      </w:r>
      <w:r w:rsidR="00B32346" w:rsidRPr="000B4144">
        <w:rPr>
          <w:rFonts w:ascii="Arial Narrow" w:hAnsi="Arial Narrow" w:cs="Times New Roman"/>
        </w:rPr>
        <w:t>,</w:t>
      </w:r>
      <w:r w:rsidR="003A00B5" w:rsidRPr="000B4144">
        <w:rPr>
          <w:rFonts w:ascii="Arial Narrow" w:hAnsi="Arial Narrow" w:cs="Times New Roman"/>
        </w:rPr>
        <w:t xml:space="preserve"> związków siarki dwuwartościowej w jednym litrze  wody i wysoka mineralizacja, czynią je najsilniejszymi Europie</w:t>
      </w:r>
      <w:r w:rsidR="008118A8">
        <w:rPr>
          <w:rFonts w:ascii="Arial Narrow" w:hAnsi="Arial Narrow" w:cs="Times New Roman"/>
        </w:rPr>
        <w:t xml:space="preserve"> </w:t>
      </w:r>
      <w:r w:rsidR="003A00B5" w:rsidRPr="000B4144">
        <w:rPr>
          <w:rFonts w:ascii="Arial Narrow" w:hAnsi="Arial Narrow" w:cs="Times New Roman"/>
        </w:rPr>
        <w:t>i</w:t>
      </w:r>
      <w:r w:rsidR="00853CBE">
        <w:rPr>
          <w:rFonts w:ascii="Arial Narrow" w:hAnsi="Arial Narrow" w:cs="Times New Roman"/>
        </w:rPr>
        <w:t xml:space="preserve"> </w:t>
      </w:r>
      <w:r w:rsidR="003A00B5" w:rsidRPr="000B4144">
        <w:rPr>
          <w:rFonts w:ascii="Arial Narrow" w:hAnsi="Arial Narrow" w:cs="Times New Roman"/>
        </w:rPr>
        <w:t>jednymi z najlepszych na świecie.</w:t>
      </w:r>
      <w:r w:rsidRPr="000B4144">
        <w:rPr>
          <w:rFonts w:ascii="Arial Narrow" w:hAnsi="Arial Narrow" w:cs="Times New Roman"/>
        </w:rPr>
        <w:t xml:space="preserve"> </w:t>
      </w:r>
      <w:r w:rsidR="003A00B5" w:rsidRPr="000B4144">
        <w:rPr>
          <w:rFonts w:ascii="Arial Narrow" w:hAnsi="Arial Narrow" w:cs="Times New Roman"/>
        </w:rPr>
        <w:t xml:space="preserve">Solanki siarczkowe występujące w Solcu-Zdroju zawierają jony siarczkowe </w:t>
      </w:r>
      <w:r w:rsidR="00853CBE">
        <w:rPr>
          <w:rFonts w:ascii="Arial Narrow" w:hAnsi="Arial Narrow" w:cs="Times New Roman"/>
        </w:rPr>
        <w:br/>
      </w:r>
      <w:r w:rsidR="003A00B5" w:rsidRPr="000B4144">
        <w:rPr>
          <w:rFonts w:ascii="Arial Narrow" w:hAnsi="Arial Narrow" w:cs="Times New Roman"/>
        </w:rPr>
        <w:t xml:space="preserve">i wielosiarczkowi, a ponadto jony chlorkowe, bromkowe, jodkowe, borowe oraz wiele innych pierwiastków jak: magnez, wapń, lit, żelazo, stront, selen, mangan, o słonym zapachu i charakterystycznym zapachu siarkowodoru. </w:t>
      </w:r>
    </w:p>
    <w:p w14:paraId="6CD9825A" w14:textId="77777777" w:rsidR="003A00B5" w:rsidRDefault="00061807" w:rsidP="00853CBE">
      <w:pPr>
        <w:spacing w:line="240" w:lineRule="auto"/>
        <w:jc w:val="both"/>
        <w:rPr>
          <w:rFonts w:ascii="Arial Narrow" w:hAnsi="Arial Narrow"/>
        </w:rPr>
      </w:pPr>
      <w:r w:rsidRPr="00061807">
        <w:rPr>
          <w:rFonts w:ascii="Arial Narrow" w:hAnsi="Arial Narrow"/>
        </w:rPr>
        <w:t>Powyższa anali</w:t>
      </w:r>
      <w:r>
        <w:rPr>
          <w:rFonts w:ascii="Arial Narrow" w:hAnsi="Arial Narrow"/>
        </w:rPr>
        <w:t xml:space="preserve">za </w:t>
      </w:r>
      <w:r w:rsidR="004031B3">
        <w:rPr>
          <w:rFonts w:ascii="Arial Narrow" w:hAnsi="Arial Narrow"/>
        </w:rPr>
        <w:t>dziedzic</w:t>
      </w:r>
      <w:r w:rsidR="00B32346">
        <w:rPr>
          <w:rFonts w:ascii="Arial Narrow" w:hAnsi="Arial Narrow"/>
        </w:rPr>
        <w:t>t</w:t>
      </w:r>
      <w:r w:rsidR="004031B3">
        <w:rPr>
          <w:rFonts w:ascii="Arial Narrow" w:hAnsi="Arial Narrow"/>
        </w:rPr>
        <w:t>wa kulturowego i historycznego, turystyki</w:t>
      </w:r>
      <w:r w:rsidR="005A0F31">
        <w:rPr>
          <w:rFonts w:ascii="Arial Narrow" w:hAnsi="Arial Narrow"/>
        </w:rPr>
        <w:t>,</w:t>
      </w:r>
      <w:r w:rsidR="004031B3">
        <w:rPr>
          <w:rFonts w:ascii="Arial Narrow" w:hAnsi="Arial Narrow"/>
        </w:rPr>
        <w:t xml:space="preserve"> a także uzdrowiskowej funkcji obszaru determinuje planowanie działań w ramach LSR skierowanych </w:t>
      </w:r>
      <w:r w:rsidR="00B32346">
        <w:rPr>
          <w:rFonts w:ascii="Arial Narrow" w:hAnsi="Arial Narrow"/>
        </w:rPr>
        <w:t>do turystów i kuracjuszy rok rocznie odwiedzających obszar, oraz mieszkańców.</w:t>
      </w:r>
    </w:p>
    <w:p w14:paraId="6F6AB300" w14:textId="77777777" w:rsidR="0085086A" w:rsidRDefault="0085086A" w:rsidP="00334AED">
      <w:pPr>
        <w:spacing w:line="240" w:lineRule="auto"/>
        <w:jc w:val="left"/>
        <w:rPr>
          <w:rFonts w:ascii="Arial Narrow" w:hAnsi="Arial Narrow"/>
        </w:rPr>
      </w:pPr>
    </w:p>
    <w:p w14:paraId="6B61EE06" w14:textId="77777777" w:rsidR="0085086A" w:rsidRDefault="0085086A" w:rsidP="00D2504A">
      <w:pPr>
        <w:pStyle w:val="Nagwek2"/>
        <w:spacing w:before="0" w:line="240" w:lineRule="auto"/>
        <w:ind w:left="1077"/>
        <w:rPr>
          <w:rFonts w:ascii="Arial Narrow" w:hAnsi="Arial Narrow"/>
        </w:rPr>
      </w:pPr>
      <w:bookmarkStart w:id="49" w:name="_Toc451325365"/>
      <w:r>
        <w:rPr>
          <w:rFonts w:ascii="Arial Narrow" w:hAnsi="Arial Narrow"/>
        </w:rPr>
        <w:t>III.</w:t>
      </w:r>
      <w:r w:rsidR="00D2504A">
        <w:rPr>
          <w:rFonts w:ascii="Arial Narrow" w:hAnsi="Arial Narrow"/>
        </w:rPr>
        <w:t>1</w:t>
      </w:r>
      <w:r w:rsidR="00532BF0">
        <w:rPr>
          <w:rFonts w:ascii="Arial Narrow" w:hAnsi="Arial Narrow"/>
        </w:rPr>
        <w:t>1.</w:t>
      </w:r>
      <w:r>
        <w:rPr>
          <w:rFonts w:ascii="Arial Narrow" w:hAnsi="Arial Narrow"/>
        </w:rPr>
        <w:t xml:space="preserve"> GRUP</w:t>
      </w:r>
      <w:r w:rsidR="000B4144">
        <w:rPr>
          <w:rFonts w:ascii="Arial Narrow" w:hAnsi="Arial Narrow"/>
        </w:rPr>
        <w:t>Y</w:t>
      </w:r>
      <w:r>
        <w:rPr>
          <w:rFonts w:ascii="Arial Narrow" w:hAnsi="Arial Narrow"/>
        </w:rPr>
        <w:t xml:space="preserve"> </w:t>
      </w:r>
      <w:r w:rsidR="00D2504A">
        <w:rPr>
          <w:rFonts w:ascii="Arial Narrow" w:hAnsi="Arial Narrow"/>
        </w:rPr>
        <w:t>SZCZEGÓLNIE ISTOTN</w:t>
      </w:r>
      <w:r w:rsidR="000B4144">
        <w:rPr>
          <w:rFonts w:ascii="Arial Narrow" w:hAnsi="Arial Narrow"/>
        </w:rPr>
        <w:t>E</w:t>
      </w:r>
      <w:r w:rsidR="00D2504A">
        <w:rPr>
          <w:rFonts w:ascii="Arial Narrow" w:hAnsi="Arial Narrow"/>
        </w:rPr>
        <w:t xml:space="preserve"> Z PUNKTU WIDZENIA REALIZACJI LSR</w:t>
      </w:r>
      <w:bookmarkEnd w:id="49"/>
    </w:p>
    <w:p w14:paraId="26F55318" w14:textId="77777777" w:rsidR="003F533D" w:rsidRDefault="006E7D32" w:rsidP="006E7D32">
      <w:pPr>
        <w:spacing w:line="240" w:lineRule="auto"/>
        <w:jc w:val="both"/>
        <w:rPr>
          <w:rFonts w:ascii="Arial Narrow" w:hAnsi="Arial Narrow"/>
        </w:rPr>
      </w:pPr>
      <w:r>
        <w:rPr>
          <w:rFonts w:ascii="Arial Narrow" w:hAnsi="Arial Narrow"/>
        </w:rPr>
        <w:t xml:space="preserve">Zawarte w diagnozie dane dotyczące obszaru objętego LSR wskazują trendy w poszczególnych aspektach życia i rozwoju społecznego. Na tej podstawie wyciągnięto wnioski, które następnie skonsultowano </w:t>
      </w:r>
      <w:r w:rsidR="00BA6ADE">
        <w:rPr>
          <w:rFonts w:ascii="Arial Narrow" w:hAnsi="Arial Narrow"/>
        </w:rPr>
        <w:t xml:space="preserve">na spotkaniach w ramach planu włączenia społeczności lokalnej w proces tworzenia dokumentu. Jako priorytetowe grupy interwencji uznano </w:t>
      </w:r>
      <w:r w:rsidR="00BA6ADE" w:rsidRPr="008118A8">
        <w:rPr>
          <w:rFonts w:ascii="Arial Narrow" w:hAnsi="Arial Narrow"/>
          <w:b/>
        </w:rPr>
        <w:t xml:space="preserve">osoby znajdujące się </w:t>
      </w:r>
      <w:r w:rsidR="00853CBE" w:rsidRPr="008118A8">
        <w:rPr>
          <w:rFonts w:ascii="Arial Narrow" w:hAnsi="Arial Narrow"/>
          <w:b/>
        </w:rPr>
        <w:br/>
      </w:r>
      <w:r w:rsidR="00BA6ADE" w:rsidRPr="008118A8">
        <w:rPr>
          <w:rFonts w:ascii="Arial Narrow" w:hAnsi="Arial Narrow"/>
          <w:b/>
        </w:rPr>
        <w:t>w trudnej sytuacji na rynku pracy</w:t>
      </w:r>
      <w:r w:rsidR="007A2BA4" w:rsidRPr="008118A8">
        <w:rPr>
          <w:rFonts w:ascii="Arial Narrow" w:hAnsi="Arial Narrow"/>
          <w:b/>
        </w:rPr>
        <w:t xml:space="preserve"> tj. osoby do 35 roku </w:t>
      </w:r>
      <w:r w:rsidR="007A2BA4" w:rsidRPr="0032168A">
        <w:rPr>
          <w:rFonts w:ascii="Arial Narrow" w:hAnsi="Arial Narrow"/>
          <w:b/>
        </w:rPr>
        <w:t xml:space="preserve">życia </w:t>
      </w:r>
      <w:r w:rsidR="008118A8" w:rsidRPr="0032168A">
        <w:rPr>
          <w:rFonts w:ascii="Arial Narrow" w:hAnsi="Arial Narrow"/>
        </w:rPr>
        <w:t>(w tym te</w:t>
      </w:r>
      <w:r w:rsidR="008118A8" w:rsidRPr="00077ED4">
        <w:rPr>
          <w:rFonts w:ascii="Arial Narrow" w:hAnsi="Arial Narrow"/>
        </w:rPr>
        <w:t xml:space="preserve"> </w:t>
      </w:r>
      <w:r w:rsidR="007A2BA4" w:rsidRPr="00077ED4">
        <w:rPr>
          <w:rFonts w:ascii="Arial Narrow" w:hAnsi="Arial Narrow"/>
        </w:rPr>
        <w:t>po raz pierwszy wchodząc</w:t>
      </w:r>
      <w:r w:rsidR="008118A8" w:rsidRPr="00077ED4">
        <w:rPr>
          <w:rFonts w:ascii="Arial Narrow" w:hAnsi="Arial Narrow"/>
        </w:rPr>
        <w:t>e</w:t>
      </w:r>
      <w:r w:rsidR="007A2BA4" w:rsidRPr="00077ED4">
        <w:rPr>
          <w:rFonts w:ascii="Arial Narrow" w:hAnsi="Arial Narrow"/>
        </w:rPr>
        <w:t xml:space="preserve"> na rynek pracy</w:t>
      </w:r>
      <w:r w:rsidR="008118A8" w:rsidRPr="00077ED4">
        <w:rPr>
          <w:rFonts w:ascii="Arial Narrow" w:hAnsi="Arial Narrow"/>
        </w:rPr>
        <w:t>)</w:t>
      </w:r>
      <w:r w:rsidR="007A2BA4" w:rsidRPr="00077ED4">
        <w:rPr>
          <w:rFonts w:ascii="Arial Narrow" w:hAnsi="Arial Narrow"/>
        </w:rPr>
        <w:t>;</w:t>
      </w:r>
      <w:r w:rsidR="007A2BA4" w:rsidRPr="008118A8">
        <w:rPr>
          <w:rFonts w:ascii="Arial Narrow" w:hAnsi="Arial Narrow"/>
          <w:b/>
        </w:rPr>
        <w:t xml:space="preserve"> osoby 45+, </w:t>
      </w:r>
      <w:r w:rsidR="007A2BA4" w:rsidRPr="00077ED4">
        <w:rPr>
          <w:rFonts w:ascii="Arial Narrow" w:hAnsi="Arial Narrow"/>
        </w:rPr>
        <w:t>którzy nie mogą znaleźć zatrudnienia oraz</w:t>
      </w:r>
      <w:r w:rsidR="007A2BA4" w:rsidRPr="008118A8">
        <w:rPr>
          <w:rFonts w:ascii="Arial Narrow" w:hAnsi="Arial Narrow"/>
          <w:b/>
        </w:rPr>
        <w:t xml:space="preserve"> osoby bezrobotne</w:t>
      </w:r>
      <w:r w:rsidR="007A2BA4">
        <w:rPr>
          <w:rFonts w:ascii="Arial Narrow" w:hAnsi="Arial Narrow"/>
        </w:rPr>
        <w:t xml:space="preserve"> (w tym długotrwale bezrobotne)</w:t>
      </w:r>
      <w:r w:rsidR="003F533D">
        <w:rPr>
          <w:rFonts w:ascii="Arial Narrow" w:hAnsi="Arial Narrow"/>
        </w:rPr>
        <w:t xml:space="preserve">. Projektując cele i wskaźniki oraz budżet, LGD „Królewskie </w:t>
      </w:r>
      <w:proofErr w:type="spellStart"/>
      <w:r w:rsidR="003F533D">
        <w:rPr>
          <w:rFonts w:ascii="Arial Narrow" w:hAnsi="Arial Narrow"/>
        </w:rPr>
        <w:t>Ponidzie</w:t>
      </w:r>
      <w:proofErr w:type="spellEnd"/>
      <w:r w:rsidR="003F533D">
        <w:rPr>
          <w:rFonts w:ascii="Arial Narrow" w:hAnsi="Arial Narrow"/>
        </w:rPr>
        <w:t xml:space="preserve">” </w:t>
      </w:r>
      <w:r w:rsidR="00BA6ADE">
        <w:rPr>
          <w:rFonts w:ascii="Arial Narrow" w:hAnsi="Arial Narrow"/>
        </w:rPr>
        <w:t xml:space="preserve"> </w:t>
      </w:r>
      <w:r w:rsidR="00E4087C">
        <w:rPr>
          <w:rFonts w:ascii="Arial Narrow" w:hAnsi="Arial Narrow"/>
        </w:rPr>
        <w:t>szczególny nacisk położyła</w:t>
      </w:r>
      <w:r w:rsidR="003F533D">
        <w:rPr>
          <w:rFonts w:ascii="Arial Narrow" w:hAnsi="Arial Narrow"/>
        </w:rPr>
        <w:t xml:space="preserve"> na wsparcie osób pozostających bez pracy stwarzając im możliwość podjęcia działalności gospodarczej na własny rachunek. Ponadto założono wsparcie dla podmiotów gospodarczych już istniejących na lokalnym rynku</w:t>
      </w:r>
      <w:r w:rsidR="002F71A6">
        <w:rPr>
          <w:rFonts w:ascii="Arial Narrow" w:hAnsi="Arial Narrow"/>
        </w:rPr>
        <w:t xml:space="preserve"> jako mikro i małe przedsiębiorstwa</w:t>
      </w:r>
      <w:r w:rsidR="00353D91">
        <w:rPr>
          <w:rFonts w:ascii="Arial Narrow" w:hAnsi="Arial Narrow"/>
        </w:rPr>
        <w:t xml:space="preserve">, które uzyskując </w:t>
      </w:r>
      <w:r w:rsidR="003F533D">
        <w:rPr>
          <w:rFonts w:ascii="Arial Narrow" w:hAnsi="Arial Narrow"/>
        </w:rPr>
        <w:t>dotacje muszą stworzyć i utrzymać miejsca pracy. Ten obszar stanowi oś obrotową LSR na lata 2014-2020</w:t>
      </w:r>
      <w:r w:rsidR="00353D91">
        <w:rPr>
          <w:rFonts w:ascii="Arial Narrow" w:hAnsi="Arial Narrow"/>
        </w:rPr>
        <w:t>,</w:t>
      </w:r>
      <w:r w:rsidR="003F533D">
        <w:rPr>
          <w:rFonts w:ascii="Arial Narrow" w:hAnsi="Arial Narrow"/>
        </w:rPr>
        <w:t xml:space="preserve"> a przekazane wsparcie ma przyczynić się do poprawy wskaźników dotyczących rynku pracy</w:t>
      </w:r>
      <w:r w:rsidR="002F71A6">
        <w:rPr>
          <w:rFonts w:ascii="Arial Narrow" w:hAnsi="Arial Narrow"/>
        </w:rPr>
        <w:t xml:space="preserve">, migracji ludności oraz przeciwdziałania wykluczeniu społecznemu i ograniczania wskaźnika </w:t>
      </w:r>
      <w:r w:rsidR="009E2FEF">
        <w:rPr>
          <w:rFonts w:ascii="Arial Narrow" w:hAnsi="Arial Narrow"/>
        </w:rPr>
        <w:t>osób korzystających z pomocy społecznej na skutek długotrwałego bezrobocia.</w:t>
      </w:r>
    </w:p>
    <w:p w14:paraId="2C817D63" w14:textId="77777777" w:rsidR="0085086A" w:rsidRDefault="003F533D" w:rsidP="006E7D32">
      <w:pPr>
        <w:spacing w:line="240" w:lineRule="auto"/>
        <w:jc w:val="both"/>
        <w:rPr>
          <w:rFonts w:ascii="Arial Narrow" w:hAnsi="Arial Narrow"/>
        </w:rPr>
      </w:pPr>
      <w:r>
        <w:rPr>
          <w:rFonts w:ascii="Arial Narrow" w:hAnsi="Arial Narrow"/>
        </w:rPr>
        <w:t>Analiza</w:t>
      </w:r>
      <w:r w:rsidR="002F71A6">
        <w:rPr>
          <w:rFonts w:ascii="Arial Narrow" w:hAnsi="Arial Narrow"/>
        </w:rPr>
        <w:t xml:space="preserve"> ilościowa</w:t>
      </w:r>
      <w:r>
        <w:rPr>
          <w:rFonts w:ascii="Arial Narrow" w:hAnsi="Arial Narrow"/>
        </w:rPr>
        <w:t xml:space="preserve"> </w:t>
      </w:r>
      <w:r w:rsidRPr="00CE4ABB">
        <w:rPr>
          <w:rFonts w:ascii="Arial Narrow" w:hAnsi="Arial Narrow"/>
          <w:b/>
        </w:rPr>
        <w:t>III sektora</w:t>
      </w:r>
      <w:r>
        <w:rPr>
          <w:rFonts w:ascii="Arial Narrow" w:hAnsi="Arial Narrow"/>
        </w:rPr>
        <w:t xml:space="preserve"> oraz aktywności społecznej mieszkańców LGD</w:t>
      </w:r>
      <w:r w:rsidR="002F71A6">
        <w:rPr>
          <w:rFonts w:ascii="Arial Narrow" w:hAnsi="Arial Narrow"/>
        </w:rPr>
        <w:t xml:space="preserve">, wskazuje na </w:t>
      </w:r>
      <w:r w:rsidR="009E2FEF">
        <w:rPr>
          <w:rFonts w:ascii="Arial Narrow" w:hAnsi="Arial Narrow"/>
        </w:rPr>
        <w:t xml:space="preserve">konieczność skierowania wsparcia </w:t>
      </w:r>
      <w:r w:rsidR="00853CBE">
        <w:rPr>
          <w:rFonts w:ascii="Arial Narrow" w:hAnsi="Arial Narrow"/>
        </w:rPr>
        <w:br/>
      </w:r>
      <w:r w:rsidR="009E2FEF">
        <w:rPr>
          <w:rFonts w:ascii="Arial Narrow" w:hAnsi="Arial Narrow"/>
        </w:rPr>
        <w:t xml:space="preserve">w ten obszar, gdyż </w:t>
      </w:r>
      <w:r w:rsidR="00E12298">
        <w:rPr>
          <w:rFonts w:ascii="Arial Narrow" w:hAnsi="Arial Narrow"/>
        </w:rPr>
        <w:t xml:space="preserve">tylko aktywne społeczeństwo może spowodować realną zmianę. Wnioski z warsztatów rozwoju lokalnego </w:t>
      </w:r>
      <w:r w:rsidR="000344A8">
        <w:rPr>
          <w:rFonts w:ascii="Arial Narrow" w:hAnsi="Arial Narrow"/>
        </w:rPr>
        <w:t>wskazują jednak na brak skoordynowania działalności stowarzyszeń na terenie powiatu buskiego oraz brak możliwości wymiany informacji pomiędzy pozarządowymi organizacjami</w:t>
      </w:r>
      <w:r w:rsidR="000344A8">
        <w:rPr>
          <w:rStyle w:val="Odwoanieprzypisudolnego"/>
          <w:rFonts w:ascii="Arial Narrow" w:hAnsi="Arial Narrow"/>
        </w:rPr>
        <w:footnoteReference w:id="4"/>
      </w:r>
      <w:r w:rsidR="000344A8">
        <w:rPr>
          <w:rFonts w:ascii="Arial Narrow" w:hAnsi="Arial Narrow"/>
        </w:rPr>
        <w:t xml:space="preserve">. Uczestnicy warsztatów </w:t>
      </w:r>
      <w:r w:rsidR="00E4087C">
        <w:rPr>
          <w:rFonts w:ascii="Arial Narrow" w:hAnsi="Arial Narrow"/>
        </w:rPr>
        <w:t>re</w:t>
      </w:r>
      <w:r w:rsidR="000344A8">
        <w:rPr>
          <w:rFonts w:ascii="Arial Narrow" w:hAnsi="Arial Narrow"/>
        </w:rPr>
        <w:t>prezentujący III sektor wskazali również problemy w obszarze współpracy NGO z JST</w:t>
      </w:r>
      <w:r w:rsidR="00EC564D">
        <w:rPr>
          <w:rFonts w:ascii="Arial Narrow" w:hAnsi="Arial Narrow"/>
        </w:rPr>
        <w:t xml:space="preserve"> zarówno w sferze finansowej jak i pozafinansowej</w:t>
      </w:r>
      <w:r w:rsidR="00353D91">
        <w:rPr>
          <w:rFonts w:ascii="Arial Narrow" w:hAnsi="Arial Narrow"/>
        </w:rPr>
        <w:t xml:space="preserve">. </w:t>
      </w:r>
      <w:r w:rsidR="00EC564D">
        <w:rPr>
          <w:rFonts w:ascii="Arial Narrow" w:hAnsi="Arial Narrow"/>
        </w:rPr>
        <w:t>Powyższe kwestie poruszono na spotkaniu konsultacyjnym z samorządowcami i wynikiem tych rozmów jest wyodrębniony III cel ogólny, który służyć ma budow</w:t>
      </w:r>
      <w:r w:rsidR="00B80794">
        <w:rPr>
          <w:rFonts w:ascii="Arial Narrow" w:hAnsi="Arial Narrow"/>
        </w:rPr>
        <w:t xml:space="preserve">aniu trwałych partnerstw oraz </w:t>
      </w:r>
      <w:r w:rsidR="00EC564D">
        <w:rPr>
          <w:rFonts w:ascii="Arial Narrow" w:hAnsi="Arial Narrow"/>
        </w:rPr>
        <w:t>nawiązywaniu międzysektorowej współpracy</w:t>
      </w:r>
      <w:r w:rsidR="00E4087C">
        <w:rPr>
          <w:rFonts w:ascii="Arial Narrow" w:hAnsi="Arial Narrow"/>
        </w:rPr>
        <w:t>.</w:t>
      </w:r>
      <w:r w:rsidR="00EC564D">
        <w:rPr>
          <w:rFonts w:ascii="Arial Narrow" w:hAnsi="Arial Narrow"/>
        </w:rPr>
        <w:t xml:space="preserve"> </w:t>
      </w:r>
    </w:p>
    <w:p w14:paraId="7EB4053E" w14:textId="77777777" w:rsidR="00EC564D" w:rsidRDefault="00EC564D" w:rsidP="006E7D32">
      <w:pPr>
        <w:spacing w:line="240" w:lineRule="auto"/>
        <w:jc w:val="both"/>
        <w:rPr>
          <w:rFonts w:ascii="Arial Narrow" w:hAnsi="Arial Narrow"/>
        </w:rPr>
      </w:pPr>
      <w:r>
        <w:rPr>
          <w:rFonts w:ascii="Arial Narrow" w:hAnsi="Arial Narrow"/>
        </w:rPr>
        <w:t xml:space="preserve">Piramida struktury ludnościowej obszaru wskazuje na starzejące się społeczeństwo. Wskaźniki te są o tyle niepokojące, że </w:t>
      </w:r>
      <w:r w:rsidR="00853CBE">
        <w:rPr>
          <w:rFonts w:ascii="Arial Narrow" w:hAnsi="Arial Narrow"/>
        </w:rPr>
        <w:br/>
      </w:r>
      <w:r>
        <w:rPr>
          <w:rFonts w:ascii="Arial Narrow" w:hAnsi="Arial Narrow"/>
        </w:rPr>
        <w:t xml:space="preserve">w połączeniu z migracją ludzi młodych zaznacza się na obszarze ujemny wskaźnik przyrostu naturalnego. Podczas procesu tworzenia LSR i licznych spotkań z mieszkańcami zaznaczył się problem </w:t>
      </w:r>
      <w:r w:rsidRPr="00CE4ABB">
        <w:rPr>
          <w:rFonts w:ascii="Arial Narrow" w:hAnsi="Arial Narrow"/>
          <w:b/>
        </w:rPr>
        <w:t>ludzi starszych</w:t>
      </w:r>
      <w:r w:rsidR="00CE4ABB">
        <w:rPr>
          <w:rFonts w:ascii="Arial Narrow" w:hAnsi="Arial Narrow"/>
        </w:rPr>
        <w:t xml:space="preserve"> </w:t>
      </w:r>
      <w:r w:rsidR="00CE4ABB" w:rsidRPr="00CE4ABB">
        <w:rPr>
          <w:rFonts w:ascii="Arial Narrow" w:hAnsi="Arial Narrow"/>
          <w:b/>
        </w:rPr>
        <w:t>będących w wieku poprodukcyjnym</w:t>
      </w:r>
      <w:r>
        <w:rPr>
          <w:rFonts w:ascii="Arial Narrow" w:hAnsi="Arial Narrow"/>
        </w:rPr>
        <w:t xml:space="preserve">, którzy oczekują oferty zagospodarowania swego czasu wolnego oraz czują potrzebę integracji społecznej. Tworzenie warunków do włączania tej grupy mieszkańców do różnorakich inicjatyw będzie wspierane przez LGD. Budowa dialogu </w:t>
      </w:r>
      <w:r>
        <w:rPr>
          <w:rFonts w:ascii="Arial Narrow" w:hAnsi="Arial Narrow"/>
        </w:rPr>
        <w:lastRenderedPageBreak/>
        <w:t xml:space="preserve">międzypokoleniowego </w:t>
      </w:r>
      <w:r w:rsidR="00050960">
        <w:rPr>
          <w:rFonts w:ascii="Arial Narrow" w:hAnsi="Arial Narrow"/>
        </w:rPr>
        <w:t xml:space="preserve">oraz zachowanie dziedzictwa kulturowego i historycznego </w:t>
      </w:r>
      <w:r>
        <w:rPr>
          <w:rFonts w:ascii="Arial Narrow" w:hAnsi="Arial Narrow"/>
        </w:rPr>
        <w:t>to ważny aspekt w</w:t>
      </w:r>
      <w:r w:rsidR="00050960">
        <w:rPr>
          <w:rFonts w:ascii="Arial Narrow" w:hAnsi="Arial Narrow"/>
        </w:rPr>
        <w:t xml:space="preserve"> zrównoważonym rozwoju obszaru objętego LSR. </w:t>
      </w:r>
    </w:p>
    <w:p w14:paraId="5B3A2A43" w14:textId="77777777" w:rsidR="00050960" w:rsidRPr="0032168A" w:rsidRDefault="00050960" w:rsidP="006E7D32">
      <w:pPr>
        <w:spacing w:line="240" w:lineRule="auto"/>
        <w:jc w:val="both"/>
        <w:rPr>
          <w:rFonts w:ascii="Arial Narrow" w:hAnsi="Arial Narrow"/>
        </w:rPr>
      </w:pPr>
      <w:r>
        <w:rPr>
          <w:rFonts w:ascii="Arial Narrow" w:hAnsi="Arial Narrow"/>
        </w:rPr>
        <w:t xml:space="preserve">Utrzymujący się od lat ujemny wskaźnik przyrostu naturalnego pociągnął za sobą stopniowe zamykanie szkół, przedszkoli </w:t>
      </w:r>
      <w:r w:rsidR="00853CBE">
        <w:rPr>
          <w:rFonts w:ascii="Arial Narrow" w:hAnsi="Arial Narrow"/>
        </w:rPr>
        <w:br/>
      </w:r>
      <w:r>
        <w:rPr>
          <w:rFonts w:ascii="Arial Narrow" w:hAnsi="Arial Narrow"/>
        </w:rPr>
        <w:t xml:space="preserve">i żłobków. W ostatnim czasie obserwowany jest w obszarze stopniowy przyrost dzieci w wieku przedszkolnym, lecz z uwagi na wcześniejsze ograniczenie ilości placówek opiekuńczych i oświatowo – wychowawczych </w:t>
      </w:r>
      <w:r w:rsidRPr="0032168A">
        <w:rPr>
          <w:rFonts w:ascii="Arial Narrow" w:hAnsi="Arial Narrow"/>
        </w:rPr>
        <w:t xml:space="preserve">dużo </w:t>
      </w:r>
      <w:r w:rsidRPr="0032168A">
        <w:rPr>
          <w:rFonts w:ascii="Arial Narrow" w:hAnsi="Arial Narrow"/>
          <w:b/>
        </w:rPr>
        <w:t>dzieci</w:t>
      </w:r>
      <w:r w:rsidR="00CE4ABB" w:rsidRPr="0032168A">
        <w:rPr>
          <w:rFonts w:ascii="Arial Narrow" w:hAnsi="Arial Narrow"/>
        </w:rPr>
        <w:t xml:space="preserve"> </w:t>
      </w:r>
      <w:r w:rsidR="00CE4ABB" w:rsidRPr="0032168A">
        <w:rPr>
          <w:rFonts w:ascii="Arial Narrow" w:hAnsi="Arial Narrow"/>
          <w:b/>
        </w:rPr>
        <w:t>i młodzieży</w:t>
      </w:r>
      <w:r w:rsidR="00CE4ABB" w:rsidRPr="0032168A">
        <w:rPr>
          <w:rFonts w:ascii="Arial Narrow" w:hAnsi="Arial Narrow"/>
        </w:rPr>
        <w:t xml:space="preserve"> </w:t>
      </w:r>
      <w:r w:rsidRPr="0032168A">
        <w:rPr>
          <w:rFonts w:ascii="Arial Narrow" w:hAnsi="Arial Narrow"/>
        </w:rPr>
        <w:t>nie jest objętych atrakcyjną ofertą świadczoną przez ww. instytucje. Ważne zatem jest stworzenie im optymalnych warunków do atrakcyjnego spędzania czasu w miejscu zamieszkania. Inwestycje w infra</w:t>
      </w:r>
      <w:r w:rsidR="007B7DD3" w:rsidRPr="0032168A">
        <w:rPr>
          <w:rFonts w:ascii="Arial Narrow" w:hAnsi="Arial Narrow"/>
        </w:rPr>
        <w:t>strukturę rekreacyjną, sportową</w:t>
      </w:r>
      <w:r w:rsidRPr="0032168A">
        <w:rPr>
          <w:rFonts w:ascii="Arial Narrow" w:hAnsi="Arial Narrow"/>
        </w:rPr>
        <w:t xml:space="preserve"> i kulturalną pozostaje nadal obszarem interwencji </w:t>
      </w:r>
      <w:r w:rsidR="007B7DD3" w:rsidRPr="0032168A">
        <w:rPr>
          <w:rFonts w:ascii="Arial Narrow" w:hAnsi="Arial Narrow"/>
        </w:rPr>
        <w:t xml:space="preserve">LGD w perspektywie 2014-2020. </w:t>
      </w:r>
      <w:r w:rsidR="00963B54" w:rsidRPr="0032168A">
        <w:rPr>
          <w:rFonts w:ascii="Arial Narrow" w:hAnsi="Arial Narrow"/>
        </w:rPr>
        <w:t>Działania zaplanowane bezpośrednio dla tej grupy a także określenie rodzajów projektów zaspokajających potrzeby dzieci i młodzież zbuduje pozytywny wizerunek oraz przywiązanie do miejsca zamieszkania, a to docelowo przełoży się na przeciwdziałanie migracji ludzi młodych.</w:t>
      </w:r>
    </w:p>
    <w:p w14:paraId="6174273A" w14:textId="77777777" w:rsidR="00050960" w:rsidRDefault="00050960" w:rsidP="006E7D32">
      <w:pPr>
        <w:spacing w:line="240" w:lineRule="auto"/>
        <w:jc w:val="both"/>
        <w:rPr>
          <w:rFonts w:ascii="Arial Narrow" w:hAnsi="Arial Narrow"/>
        </w:rPr>
      </w:pPr>
      <w:r w:rsidRPr="0032168A">
        <w:rPr>
          <w:rFonts w:ascii="Arial Narrow" w:hAnsi="Arial Narrow"/>
        </w:rPr>
        <w:t>Z uwagi na duży (i wciąż systematycznie wzrastający) ruch turystyczny na obszarz</w:t>
      </w:r>
      <w:r w:rsidR="007B7DD3" w:rsidRPr="0032168A">
        <w:rPr>
          <w:rFonts w:ascii="Arial Narrow" w:hAnsi="Arial Narrow"/>
        </w:rPr>
        <w:t xml:space="preserve">e LGD „Królewskie </w:t>
      </w:r>
      <w:proofErr w:type="spellStart"/>
      <w:r w:rsidR="007B7DD3" w:rsidRPr="0032168A">
        <w:rPr>
          <w:rFonts w:ascii="Arial Narrow" w:hAnsi="Arial Narrow"/>
        </w:rPr>
        <w:t>Ponidzie</w:t>
      </w:r>
      <w:proofErr w:type="spellEnd"/>
      <w:r w:rsidR="007B7DD3" w:rsidRPr="0032168A">
        <w:rPr>
          <w:rFonts w:ascii="Arial Narrow" w:hAnsi="Arial Narrow"/>
        </w:rPr>
        <w:t xml:space="preserve">” </w:t>
      </w:r>
      <w:r w:rsidRPr="0032168A">
        <w:rPr>
          <w:rFonts w:ascii="Arial Narrow" w:hAnsi="Arial Narrow"/>
        </w:rPr>
        <w:t>wspieranie rozwoju turystyki, w tym turystyki uzdrowiskowej, ma duże znaczenie w strategicznym planowaniu działań</w:t>
      </w:r>
      <w:r>
        <w:rPr>
          <w:rFonts w:ascii="Arial Narrow" w:hAnsi="Arial Narrow"/>
        </w:rPr>
        <w:t xml:space="preserve"> na obszarze</w:t>
      </w:r>
      <w:r w:rsidR="00E4087C">
        <w:rPr>
          <w:rFonts w:ascii="Arial Narrow" w:hAnsi="Arial Narrow"/>
        </w:rPr>
        <w:t xml:space="preserve">. Turysta/kuracjusz jest wymagającym klientem, dla którego musi być wciąż podnoszona jakość świadczonych usług oraz uatrakcyjniana oferta pobytowa (nie tylko zabiegowa). Niniejsza LSR cały II cel ogólny dedykuje rozwojowi tej branży </w:t>
      </w:r>
      <w:r w:rsidR="00853CBE">
        <w:rPr>
          <w:rFonts w:ascii="Arial Narrow" w:hAnsi="Arial Narrow"/>
        </w:rPr>
        <w:br/>
      </w:r>
      <w:r w:rsidR="00E4087C">
        <w:rPr>
          <w:rFonts w:ascii="Arial Narrow" w:hAnsi="Arial Narrow"/>
        </w:rPr>
        <w:t>w obszarze.</w:t>
      </w:r>
    </w:p>
    <w:p w14:paraId="4011C293" w14:textId="77777777" w:rsidR="00412113" w:rsidRPr="00BB7896" w:rsidRDefault="001E0D1A" w:rsidP="00DE6268">
      <w:pPr>
        <w:pStyle w:val="Nagwek1"/>
        <w:numPr>
          <w:ilvl w:val="0"/>
          <w:numId w:val="6"/>
        </w:numPr>
        <w:spacing w:line="240" w:lineRule="auto"/>
        <w:jc w:val="left"/>
        <w:rPr>
          <w:rFonts w:ascii="Arial Narrow" w:hAnsi="Arial Narrow"/>
        </w:rPr>
      </w:pPr>
      <w:bookmarkStart w:id="50" w:name="_Toc451325366"/>
      <w:r w:rsidRPr="00BB7896">
        <w:rPr>
          <w:rFonts w:ascii="Arial Narrow" w:hAnsi="Arial Narrow"/>
        </w:rPr>
        <w:t>ANALIZA SWOT</w:t>
      </w:r>
      <w:bookmarkEnd w:id="50"/>
    </w:p>
    <w:p w14:paraId="04624777" w14:textId="77777777" w:rsidR="00412113" w:rsidRPr="00412113" w:rsidRDefault="00412113" w:rsidP="00334AED">
      <w:pPr>
        <w:pStyle w:val="Akapitzlist"/>
        <w:spacing w:line="240" w:lineRule="auto"/>
        <w:ind w:left="1080"/>
        <w:jc w:val="both"/>
      </w:pPr>
    </w:p>
    <w:p w14:paraId="495C4D56" w14:textId="77777777"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Analiza SWOT to proste narzędzie analizy strategicznej. Pozwala na gromadzenie i porządkowanie danych oraz ich przejrzystą prezentację. Służy do określenia najlepszych kierunków rozwoju badanego obiektu - podmiotu bądź obszaru.</w:t>
      </w:r>
      <w:r>
        <w:rPr>
          <w:rFonts w:ascii="Arial Narrow" w:hAnsi="Arial Narrow" w:cs="Times New Roman"/>
        </w:rPr>
        <w:t xml:space="preserve"> </w:t>
      </w:r>
      <w:r w:rsidRPr="004C3B7D">
        <w:rPr>
          <w:rFonts w:ascii="Arial Narrow" w:hAnsi="Arial Narrow" w:cs="Times New Roman"/>
        </w:rPr>
        <w:t xml:space="preserve">Celem analizy SWOT jest określenie czynników: zewnętrznych, czyli zdarzeń, zjawisk, tendencji oraz procesów wpływających pozytywnie lub negatywnie na rozwój LGD, a także wewnętrznych uwarunkowań, które wynikają z obecnej sytuacji w sferze społeczno-gospodarczej i funkcjonalno-przestrzennej gmin LGD. </w:t>
      </w:r>
    </w:p>
    <w:p w14:paraId="750FC36A" w14:textId="77777777" w:rsidR="00412113" w:rsidRPr="004C3B7D" w:rsidRDefault="00412113" w:rsidP="00334AED">
      <w:pPr>
        <w:spacing w:line="240" w:lineRule="auto"/>
        <w:jc w:val="both"/>
        <w:rPr>
          <w:rFonts w:ascii="Arial Narrow" w:hAnsi="Arial Narrow" w:cs="Times New Roman"/>
        </w:rPr>
      </w:pPr>
      <w:r w:rsidRPr="004C3B7D">
        <w:rPr>
          <w:rFonts w:ascii="Arial Narrow" w:eastAsia="Times New Roman" w:hAnsi="Arial Narrow" w:cs="Times New Roman"/>
          <w:lang w:eastAsia="pl-PL"/>
        </w:rPr>
        <w:t xml:space="preserve">Zadaniem analizy SWOT jest wskazanie najlepszego rozwiązania, kierunku działań do osiągnięcia celów </w:t>
      </w:r>
      <w:r w:rsidRPr="00B32346">
        <w:rPr>
          <w:rFonts w:ascii="Arial Narrow" w:eastAsia="Times New Roman" w:hAnsi="Arial Narrow" w:cs="Times New Roman"/>
          <w:lang w:eastAsia="pl-PL"/>
        </w:rPr>
        <w:t>obiektu</w:t>
      </w:r>
      <w:r w:rsidRPr="004C3B7D">
        <w:rPr>
          <w:rFonts w:ascii="Arial Narrow" w:eastAsia="Times New Roman" w:hAnsi="Arial Narrow" w:cs="Times New Roman"/>
          <w:lang w:eastAsia="pl-PL"/>
        </w:rPr>
        <w:t xml:space="preserve"> przy minimalizacji zagrożeń, ograniczaniu słabych stron oraz wykorzystaniu szans i mocnych stron.</w:t>
      </w:r>
      <w:r>
        <w:rPr>
          <w:rFonts w:ascii="Arial Narrow" w:eastAsia="Times New Roman" w:hAnsi="Arial Narrow" w:cs="Times New Roman"/>
          <w:lang w:eastAsia="pl-PL"/>
        </w:rPr>
        <w:t xml:space="preserve"> </w:t>
      </w:r>
      <w:r w:rsidRPr="004C3B7D">
        <w:rPr>
          <w:rFonts w:ascii="Arial Narrow" w:hAnsi="Arial Narrow" w:cs="Times New Roman"/>
        </w:rPr>
        <w:t>Analiza możliwości rozwoju LGD polega na prawidłowym zidentyfikowaniu wymienionych wyżej czterech grup czynników, co z kolei pozwala na określenie jej szans rozwojowych w przyszłości i stanowi podstawę do określenia strategicznych celów rozwoju oraz działań przewidzianych do realizacji.</w:t>
      </w:r>
    </w:p>
    <w:p w14:paraId="78C8BE47" w14:textId="77777777" w:rsidR="00B32346" w:rsidRDefault="00B32346" w:rsidP="00334AED">
      <w:pPr>
        <w:spacing w:line="240" w:lineRule="auto"/>
        <w:jc w:val="both"/>
        <w:rPr>
          <w:rFonts w:ascii="Arial Narrow" w:hAnsi="Arial Narrow" w:cs="Times New Roman"/>
          <w:b/>
        </w:rPr>
      </w:pPr>
    </w:p>
    <w:p w14:paraId="4838A4E6" w14:textId="04DE0F1E" w:rsidR="002B4BC1" w:rsidRPr="00BB7896" w:rsidRDefault="00915A6E" w:rsidP="00915A6E">
      <w:pPr>
        <w:pStyle w:val="Legenda"/>
        <w:rPr>
          <w:rFonts w:ascii="Arial Narrow" w:hAnsi="Arial Narrow"/>
          <w:b w:val="0"/>
          <w:sz w:val="22"/>
          <w:szCs w:val="22"/>
        </w:rPr>
      </w:pPr>
      <w:bookmarkStart w:id="51" w:name="_Toc524935987"/>
      <w:r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4A44EE">
        <w:rPr>
          <w:rFonts w:ascii="Arial Narrow" w:hAnsi="Arial Narrow"/>
          <w:noProof/>
          <w:sz w:val="22"/>
          <w:szCs w:val="22"/>
        </w:rPr>
        <w:t>20</w:t>
      </w:r>
      <w:r w:rsidR="00A703B7" w:rsidRPr="00BB7896">
        <w:rPr>
          <w:rFonts w:ascii="Arial Narrow" w:hAnsi="Arial Narrow"/>
          <w:sz w:val="22"/>
          <w:szCs w:val="22"/>
        </w:rPr>
        <w:fldChar w:fldCharType="end"/>
      </w:r>
      <w:r w:rsidRPr="00BB7896">
        <w:rPr>
          <w:rFonts w:ascii="Arial Narrow" w:hAnsi="Arial Narrow"/>
          <w:sz w:val="22"/>
          <w:szCs w:val="22"/>
        </w:rPr>
        <w:t xml:space="preserve"> Analiza SWOT obszaru </w:t>
      </w:r>
      <w:r w:rsidR="00401B03" w:rsidRPr="00BB7896">
        <w:rPr>
          <w:rFonts w:ascii="Arial Narrow" w:hAnsi="Arial Narrow"/>
          <w:sz w:val="22"/>
          <w:szCs w:val="22"/>
        </w:rPr>
        <w:t xml:space="preserve">LGD </w:t>
      </w:r>
      <w:r w:rsidRPr="00BB7896">
        <w:rPr>
          <w:rFonts w:ascii="Arial Narrow" w:hAnsi="Arial Narrow"/>
          <w:sz w:val="22"/>
          <w:szCs w:val="22"/>
        </w:rPr>
        <w:t xml:space="preserve">„Królewskie </w:t>
      </w:r>
      <w:proofErr w:type="spellStart"/>
      <w:r w:rsidRPr="00BB7896">
        <w:rPr>
          <w:rFonts w:ascii="Arial Narrow" w:hAnsi="Arial Narrow"/>
          <w:sz w:val="22"/>
          <w:szCs w:val="22"/>
        </w:rPr>
        <w:t>Ponidzi</w:t>
      </w:r>
      <w:r w:rsidR="00401B03" w:rsidRPr="00BB7896">
        <w:rPr>
          <w:rFonts w:ascii="Arial Narrow" w:hAnsi="Arial Narrow"/>
          <w:sz w:val="22"/>
          <w:szCs w:val="22"/>
        </w:rPr>
        <w:t>e</w:t>
      </w:r>
      <w:proofErr w:type="spellEnd"/>
      <w:r w:rsidRPr="00BB7896">
        <w:rPr>
          <w:rFonts w:ascii="Arial Narrow" w:hAnsi="Arial Narrow"/>
          <w:sz w:val="22"/>
          <w:szCs w:val="22"/>
        </w:rPr>
        <w:t>”</w:t>
      </w:r>
      <w:bookmarkEnd w:id="51"/>
    </w:p>
    <w:tbl>
      <w:tblPr>
        <w:tblStyle w:val="Tabela-Siatka"/>
        <w:tblW w:w="0" w:type="auto"/>
        <w:jc w:val="center"/>
        <w:shd w:val="clear" w:color="auto" w:fill="DBFFB7"/>
        <w:tblLayout w:type="fixed"/>
        <w:tblLook w:val="04A0" w:firstRow="1" w:lastRow="0" w:firstColumn="1" w:lastColumn="0" w:noHBand="0" w:noVBand="1"/>
      </w:tblPr>
      <w:tblGrid>
        <w:gridCol w:w="4537"/>
        <w:gridCol w:w="4535"/>
      </w:tblGrid>
      <w:tr w:rsidR="00EC5F2D" w:rsidRPr="00BB7896" w14:paraId="2345E1AF" w14:textId="77777777" w:rsidTr="00305639">
        <w:trPr>
          <w:trHeight w:val="397"/>
          <w:jc w:val="center"/>
        </w:trPr>
        <w:tc>
          <w:tcPr>
            <w:tcW w:w="4537" w:type="dxa"/>
            <w:tcBorders>
              <w:bottom w:val="single" w:sz="4" w:space="0" w:color="auto"/>
            </w:tcBorders>
            <w:shd w:val="clear" w:color="auto" w:fill="F3FB8F"/>
            <w:vAlign w:val="center"/>
          </w:tcPr>
          <w:p w14:paraId="401AF62E" w14:textId="77777777" w:rsidR="00EC5F2D" w:rsidRPr="00BB7896" w:rsidRDefault="00EC5F2D" w:rsidP="00EC5F2D">
            <w:pPr>
              <w:jc w:val="center"/>
              <w:rPr>
                <w:rFonts w:ascii="Arial Narrow" w:hAnsi="Arial Narrow" w:cs="Times New Roman"/>
                <w:b/>
              </w:rPr>
            </w:pPr>
            <w:r w:rsidRPr="00BB7896">
              <w:rPr>
                <w:rFonts w:ascii="Arial Narrow" w:hAnsi="Arial Narrow" w:cs="Times New Roman"/>
                <w:b/>
              </w:rPr>
              <w:t>MOCNE STRONY</w:t>
            </w:r>
          </w:p>
        </w:tc>
        <w:tc>
          <w:tcPr>
            <w:tcW w:w="4535" w:type="dxa"/>
            <w:tcBorders>
              <w:bottom w:val="single" w:sz="4" w:space="0" w:color="auto"/>
            </w:tcBorders>
            <w:shd w:val="clear" w:color="auto" w:fill="FF8BBA"/>
            <w:vAlign w:val="center"/>
          </w:tcPr>
          <w:p w14:paraId="65630864" w14:textId="77777777" w:rsidR="00EC5F2D" w:rsidRPr="00BB7896" w:rsidRDefault="00EC5F2D" w:rsidP="00EC5F2D">
            <w:pPr>
              <w:jc w:val="center"/>
              <w:rPr>
                <w:rFonts w:ascii="Arial Narrow" w:hAnsi="Arial Narrow" w:cs="Times New Roman"/>
                <w:b/>
              </w:rPr>
            </w:pPr>
            <w:r w:rsidRPr="00BB7896">
              <w:rPr>
                <w:rFonts w:ascii="Arial Narrow" w:hAnsi="Arial Narrow" w:cs="Times New Roman"/>
                <w:b/>
              </w:rPr>
              <w:t>SŁABE STRONY</w:t>
            </w:r>
          </w:p>
        </w:tc>
      </w:tr>
      <w:tr w:rsidR="00EC5F2D" w:rsidRPr="00BB7896" w14:paraId="7FC2F0F7" w14:textId="77777777" w:rsidTr="00305639">
        <w:trPr>
          <w:trHeight w:val="425"/>
          <w:jc w:val="center"/>
        </w:trPr>
        <w:tc>
          <w:tcPr>
            <w:tcW w:w="4537" w:type="dxa"/>
            <w:tcBorders>
              <w:bottom w:val="single" w:sz="4" w:space="0" w:color="auto"/>
            </w:tcBorders>
            <w:shd w:val="clear" w:color="auto" w:fill="F9FDC7"/>
          </w:tcPr>
          <w:p w14:paraId="4AEFCBFE" w14:textId="77777777" w:rsidR="00EC5F2D"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Położenie geograficzne obszaru na znanych szlakach komunikacyjnych - dwie drogi krajowe: 73 i 79</w:t>
            </w:r>
            <w:r w:rsidR="00305639">
              <w:rPr>
                <w:rFonts w:ascii="Arial Narrow" w:hAnsi="Arial Narrow" w:cs="Times New Roman"/>
              </w:rPr>
              <w:t xml:space="preserve"> (rozdz.III.1)</w:t>
            </w:r>
          </w:p>
          <w:p w14:paraId="6C71ABCF" w14:textId="77777777"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Występowanie na obszarze LGD dwóch rzek: Wisła i Nida</w:t>
            </w:r>
            <w:r w:rsidR="00305639">
              <w:rPr>
                <w:rFonts w:ascii="Arial Narrow" w:hAnsi="Arial Narrow" w:cs="Times New Roman"/>
              </w:rPr>
              <w:t xml:space="preserve"> (rozdz.III.1)</w:t>
            </w:r>
          </w:p>
          <w:p w14:paraId="5FD90A8D" w14:textId="77777777"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Zasoby naturalnych wód siarczkowych, solanek jodkowo – bromkowych, borowiny oraz pitnych wód mineralnych</w:t>
            </w:r>
            <w:r w:rsidR="00305639">
              <w:rPr>
                <w:rFonts w:ascii="Arial Narrow" w:hAnsi="Arial Narrow" w:cs="Times New Roman"/>
              </w:rPr>
              <w:t xml:space="preserve"> (rozdz.III.1 oraz III.10)</w:t>
            </w:r>
          </w:p>
          <w:p w14:paraId="2476A1DC" w14:textId="77777777"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Liczne złoża surowców mineralnych (piasek, gipsy, wapienie, kamień </w:t>
            </w:r>
            <w:r w:rsidR="00305639">
              <w:rPr>
                <w:rFonts w:ascii="Arial Narrow" w:hAnsi="Arial Narrow" w:cs="Times New Roman"/>
              </w:rPr>
              <w:t>Szaniecki (rozdz.III.1)</w:t>
            </w:r>
          </w:p>
          <w:p w14:paraId="762C3834" w14:textId="77777777"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Wysokiej klasy gleby na terenie gm. Pacanów, N. Korczyn i Stopnica sprzyjające rozwojowi rolnictwa, sadownictwa i warzywnictwa</w:t>
            </w:r>
            <w:r w:rsidR="00305639">
              <w:rPr>
                <w:rFonts w:ascii="Arial Narrow" w:hAnsi="Arial Narrow" w:cs="Times New Roman"/>
              </w:rPr>
              <w:t xml:space="preserve"> (rozdz.III.8)</w:t>
            </w:r>
          </w:p>
          <w:p w14:paraId="19752771" w14:textId="77777777"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Obszar czysty ekologicznie, wolny od zanieczyszczeń przemysłowych z mikroklimatem sprzyjającym leczeniu schorzeń</w:t>
            </w:r>
            <w:r w:rsidR="00305639">
              <w:rPr>
                <w:rFonts w:ascii="Arial Narrow" w:hAnsi="Arial Narrow" w:cs="Times New Roman"/>
              </w:rPr>
              <w:t xml:space="preserve"> (rozdz.III.1)</w:t>
            </w:r>
          </w:p>
          <w:p w14:paraId="3E76D9F7" w14:textId="77777777"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Bogactwo i unikatowość fauny i flory</w:t>
            </w:r>
            <w:r w:rsidR="00305639">
              <w:rPr>
                <w:rFonts w:ascii="Arial Narrow" w:hAnsi="Arial Narrow" w:cs="Times New Roman"/>
              </w:rPr>
              <w:t xml:space="preserve"> (rozdz.III.1)</w:t>
            </w:r>
          </w:p>
          <w:p w14:paraId="7094B03E" w14:textId="77777777"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Występowanie wielu form ochrony przyrody: rezerwatów, jaskiń, pomników przyrody, obszarów Natura 2000, parków krajobrazowych</w:t>
            </w:r>
            <w:r w:rsidR="00305639">
              <w:rPr>
                <w:rFonts w:ascii="Arial Narrow" w:hAnsi="Arial Narrow" w:cs="Times New Roman"/>
              </w:rPr>
              <w:t xml:space="preserve"> (rozdz.III.1)</w:t>
            </w:r>
          </w:p>
          <w:p w14:paraId="133A40B9" w14:textId="77777777"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lastRenderedPageBreak/>
              <w:t>Rosnąca liczba turystów/kuracjuszy odwiedzających powiat buski</w:t>
            </w:r>
            <w:r w:rsidR="00B31A44">
              <w:rPr>
                <w:rFonts w:ascii="Arial Narrow" w:hAnsi="Arial Narrow" w:cs="Times New Roman"/>
              </w:rPr>
              <w:t xml:space="preserve"> (rozdz.III.10)</w:t>
            </w:r>
          </w:p>
          <w:p w14:paraId="3CD1B8F9" w14:textId="77777777"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Bogactwo zabytków w różnorodnej ich formach: sakralne, zespoły pałacowo-parkowe, uzdrowiskowe, zamek, synagoga, obiekty muzealne</w:t>
            </w:r>
            <w:r w:rsidR="00B31A44">
              <w:rPr>
                <w:rFonts w:ascii="Arial Narrow" w:hAnsi="Arial Narrow" w:cs="Times New Roman"/>
              </w:rPr>
              <w:t xml:space="preserve"> (rozdz.III.9)</w:t>
            </w:r>
          </w:p>
          <w:p w14:paraId="54B1F209" w14:textId="77777777"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Europejskie Centrum Bajki im. Koziołka Matołka w Pacanowie, Galeria Sztuki „Zielona” w Busku – Zdroju, Muzeum Regionalne w Wiślicy</w:t>
            </w:r>
            <w:r w:rsidR="00B31A44">
              <w:rPr>
                <w:rFonts w:ascii="Arial Narrow" w:hAnsi="Arial Narrow" w:cs="Times New Roman"/>
              </w:rPr>
              <w:t xml:space="preserve"> (rozdz.III.10 i III.7)</w:t>
            </w:r>
          </w:p>
          <w:p w14:paraId="499F2B58" w14:textId="77777777"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Zarchiwizowane i oznakowane liczne szlaki turystyczne: murowany, drewniany, kapliczek i świątków, królewski, ziół, kulinarny, „Wokół Słońca”, „zielonego listka”, „bocianich gniazd”, „edukacji przyrodniczej i leśnej”</w:t>
            </w:r>
            <w:r w:rsidR="00B31A44">
              <w:rPr>
                <w:rFonts w:ascii="Arial Narrow" w:hAnsi="Arial Narrow" w:cs="Times New Roman"/>
              </w:rPr>
              <w:t xml:space="preserve"> (rozdz.III.10)</w:t>
            </w:r>
          </w:p>
          <w:p w14:paraId="7A4EB445" w14:textId="77777777"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Centrum Informacji Turystycznej, Punkty Informacji Turystycznej </w:t>
            </w:r>
            <w:r w:rsidR="00B31A44">
              <w:rPr>
                <w:rFonts w:ascii="Arial Narrow" w:hAnsi="Arial Narrow" w:cs="Times New Roman"/>
              </w:rPr>
              <w:t>(rozdz.III.10)</w:t>
            </w:r>
          </w:p>
          <w:p w14:paraId="3866AB16" w14:textId="77777777"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Zidentyfikowane produkty lokalne: np. Buskowianka, </w:t>
            </w:r>
            <w:proofErr w:type="spellStart"/>
            <w:r w:rsidRPr="00BB7896">
              <w:rPr>
                <w:rFonts w:ascii="Arial Narrow" w:hAnsi="Arial Narrow" w:cs="Times New Roman"/>
              </w:rPr>
              <w:t>Siesławicka</w:t>
            </w:r>
            <w:proofErr w:type="spellEnd"/>
            <w:r w:rsidRPr="00BB7896">
              <w:rPr>
                <w:rFonts w:ascii="Arial Narrow" w:hAnsi="Arial Narrow" w:cs="Times New Roman"/>
              </w:rPr>
              <w:t xml:space="preserve"> gęś, anyżówka zdrojowa, śliwka </w:t>
            </w:r>
            <w:proofErr w:type="spellStart"/>
            <w:r w:rsidRPr="00BB7896">
              <w:rPr>
                <w:rFonts w:ascii="Arial Narrow" w:hAnsi="Arial Narrow" w:cs="Times New Roman"/>
              </w:rPr>
              <w:t>damacha</w:t>
            </w:r>
            <w:proofErr w:type="spellEnd"/>
            <w:r w:rsidRPr="00BB7896">
              <w:rPr>
                <w:rFonts w:ascii="Arial Narrow" w:hAnsi="Arial Narrow" w:cs="Times New Roman"/>
              </w:rPr>
              <w:t xml:space="preserve">, kiełbasa z rodu „Góry”, fasola korczyńska Piękny Jaś, „Wino Spod Kapturowej Góry”, „Żabieckie Gały”, Nalewka Królewska, ser </w:t>
            </w:r>
            <w:proofErr w:type="spellStart"/>
            <w:r w:rsidRPr="00BB7896">
              <w:rPr>
                <w:rFonts w:ascii="Arial Narrow" w:hAnsi="Arial Narrow" w:cs="Times New Roman"/>
              </w:rPr>
              <w:t>Buncok</w:t>
            </w:r>
            <w:proofErr w:type="spellEnd"/>
            <w:r w:rsidRPr="00BB7896">
              <w:rPr>
                <w:rFonts w:ascii="Arial Narrow" w:hAnsi="Arial Narrow" w:cs="Times New Roman"/>
              </w:rPr>
              <w:t xml:space="preserve"> strzałkowski, „Wędzony Karp Królewski z Wójczy” oraz inne liczne kulinaria wpisane na listę produktów tradycyjnych</w:t>
            </w:r>
            <w:r w:rsidR="00B31A44">
              <w:rPr>
                <w:rFonts w:ascii="Arial Narrow" w:hAnsi="Arial Narrow" w:cs="Times New Roman"/>
              </w:rPr>
              <w:t xml:space="preserve"> (rozdz.III.8)</w:t>
            </w:r>
          </w:p>
          <w:p w14:paraId="55BE33BF" w14:textId="77777777"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Bogata i różnorodna oferta cyklicznych imprez kulturalnych</w:t>
            </w:r>
            <w:r w:rsidR="00B31A44">
              <w:rPr>
                <w:rFonts w:ascii="Arial Narrow" w:hAnsi="Arial Narrow" w:cs="Times New Roman"/>
              </w:rPr>
              <w:t xml:space="preserve"> (rozdz.III.10)</w:t>
            </w:r>
          </w:p>
          <w:p w14:paraId="7CD40E89" w14:textId="77777777"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Liderzy z silnym poczucie tożsamości lokalnej</w:t>
            </w:r>
            <w:r w:rsidR="00B31A44">
              <w:rPr>
                <w:rFonts w:ascii="Arial Narrow" w:hAnsi="Arial Narrow" w:cs="Times New Roman"/>
              </w:rPr>
              <w:t xml:space="preserve"> (rozdz.III.5)</w:t>
            </w:r>
          </w:p>
          <w:p w14:paraId="6E3E8A0A" w14:textId="77777777"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Aktywnie działające organizacje pozarządowe</w:t>
            </w:r>
            <w:r w:rsidR="00B31A44">
              <w:rPr>
                <w:rFonts w:ascii="Arial Narrow" w:hAnsi="Arial Narrow" w:cs="Times New Roman"/>
              </w:rPr>
              <w:t xml:space="preserve"> (rozdz.III.5)</w:t>
            </w:r>
          </w:p>
          <w:p w14:paraId="70428D9A" w14:textId="77777777"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Busko – Zdrój oraz Solec – Zdrój jako jedyne miejscowości uzdrowiskowe w woj. świętokrzyskim o unikatowym charakterze na skalę europejską ze względu na występowanie wody siarczkowej</w:t>
            </w:r>
            <w:r w:rsidR="00B31A44">
              <w:rPr>
                <w:rFonts w:ascii="Arial Narrow" w:hAnsi="Arial Narrow" w:cs="Times New Roman"/>
              </w:rPr>
              <w:t xml:space="preserve"> (rozdz.III.10)</w:t>
            </w:r>
          </w:p>
          <w:p w14:paraId="443F4368" w14:textId="77777777"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Wiekowa tradycja leczenia uzdrowiskowego w Busku – Zdroju oraz Solcu – Zdroju </w:t>
            </w:r>
            <w:r w:rsidR="00B31A44">
              <w:rPr>
                <w:rFonts w:ascii="Arial Narrow" w:hAnsi="Arial Narrow" w:cs="Times New Roman"/>
              </w:rPr>
              <w:t>(rozdz.III.10)</w:t>
            </w:r>
          </w:p>
          <w:p w14:paraId="4A09CD5D"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Bogata infrastruktura uzdrowiskowa</w:t>
            </w:r>
            <w:r w:rsidR="00D646A0">
              <w:rPr>
                <w:rFonts w:ascii="Arial Narrow" w:hAnsi="Arial Narrow" w:cs="Times New Roman"/>
              </w:rPr>
              <w:t xml:space="preserve"> (rozdz.III.10)</w:t>
            </w:r>
          </w:p>
          <w:p w14:paraId="751847CB"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Potencjał w zakresie Spa &amp; </w:t>
            </w:r>
            <w:proofErr w:type="spellStart"/>
            <w:r w:rsidRPr="00BB7896">
              <w:rPr>
                <w:rFonts w:ascii="Arial Narrow" w:hAnsi="Arial Narrow" w:cs="Times New Roman"/>
              </w:rPr>
              <w:t>Wellness</w:t>
            </w:r>
            <w:proofErr w:type="spellEnd"/>
            <w:r w:rsidR="00D646A0">
              <w:rPr>
                <w:rFonts w:ascii="Arial Narrow" w:hAnsi="Arial Narrow" w:cs="Times New Roman"/>
              </w:rPr>
              <w:t xml:space="preserve"> (rozdz.III.3)</w:t>
            </w:r>
          </w:p>
          <w:p w14:paraId="3F871CE0"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Baza sportowo-rekreacyjna oraz infrastruktura turystyczna i społeczna (hala sportowa, Orliki, baseny)</w:t>
            </w:r>
            <w:r w:rsidR="00D646A0">
              <w:rPr>
                <w:rFonts w:ascii="Arial Narrow" w:hAnsi="Arial Narrow" w:cs="Times New Roman"/>
              </w:rPr>
              <w:t xml:space="preserve">  (rozdz.III.10)</w:t>
            </w:r>
          </w:p>
          <w:p w14:paraId="3D6B8708"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Powstawanie nowych obiektów uzdrowiskowo-turystycznych (baseny, hotele)</w:t>
            </w:r>
            <w:r w:rsidR="00D646A0">
              <w:rPr>
                <w:rFonts w:ascii="Arial Narrow" w:hAnsi="Arial Narrow" w:cs="Times New Roman"/>
              </w:rPr>
              <w:t xml:space="preserve"> (rozdz.III.3)</w:t>
            </w:r>
          </w:p>
          <w:p w14:paraId="61280696" w14:textId="77777777" w:rsidR="00EC5F2D" w:rsidRPr="00BB7896" w:rsidRDefault="00EC5F2D" w:rsidP="00D646A0">
            <w:pPr>
              <w:pStyle w:val="Akapitzlist"/>
              <w:ind w:left="459"/>
              <w:rPr>
                <w:rFonts w:ascii="Arial Narrow" w:hAnsi="Arial Narrow" w:cs="Times New Roman"/>
              </w:rPr>
            </w:pPr>
          </w:p>
        </w:tc>
        <w:tc>
          <w:tcPr>
            <w:tcW w:w="4535" w:type="dxa"/>
            <w:tcBorders>
              <w:bottom w:val="single" w:sz="4" w:space="0" w:color="auto"/>
            </w:tcBorders>
            <w:shd w:val="clear" w:color="auto" w:fill="FFD1E4"/>
          </w:tcPr>
          <w:p w14:paraId="579189AC"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lastRenderedPageBreak/>
              <w:t>Położenie geograficzne w sporej odległości od dużych aglomeracji miejskich, które mogą zapewniać miejsca pracy</w:t>
            </w:r>
            <w:r w:rsidR="00D646A0">
              <w:rPr>
                <w:rFonts w:ascii="Arial Narrow" w:hAnsi="Arial Narrow" w:cs="Times New Roman"/>
              </w:rPr>
              <w:t xml:space="preserve"> (rozdz.III.1)</w:t>
            </w:r>
          </w:p>
          <w:p w14:paraId="055B7BE1"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Utrudnienia w przygotowaniu terenów inwestycyjnych w związku z obszarem Natura 2000</w:t>
            </w:r>
            <w:r w:rsidR="00D646A0">
              <w:rPr>
                <w:rFonts w:ascii="Arial Narrow" w:hAnsi="Arial Narrow" w:cs="Times New Roman"/>
              </w:rPr>
              <w:t xml:space="preserve"> (rozdz.III.1)</w:t>
            </w:r>
          </w:p>
          <w:p w14:paraId="21AC2BE6"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Rozdrobnione rolnictwo</w:t>
            </w:r>
            <w:r w:rsidR="00D646A0">
              <w:rPr>
                <w:rFonts w:ascii="Arial Narrow" w:hAnsi="Arial Narrow" w:cs="Times New Roman"/>
              </w:rPr>
              <w:t xml:space="preserve"> (rozdz.III.8)</w:t>
            </w:r>
          </w:p>
          <w:p w14:paraId="651CE321"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Brak grup producenckich </w:t>
            </w:r>
            <w:r w:rsidR="00D646A0">
              <w:rPr>
                <w:rFonts w:ascii="Arial Narrow" w:hAnsi="Arial Narrow" w:cs="Times New Roman"/>
              </w:rPr>
              <w:t>(rozdz.III.8)</w:t>
            </w:r>
          </w:p>
          <w:p w14:paraId="20425B42"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zakładów przetwórstwa rolnego</w:t>
            </w:r>
            <w:r w:rsidR="00D646A0">
              <w:rPr>
                <w:rFonts w:ascii="Arial Narrow" w:hAnsi="Arial Narrow" w:cs="Times New Roman"/>
              </w:rPr>
              <w:t xml:space="preserve"> (rozdz.III.8)</w:t>
            </w:r>
          </w:p>
          <w:p w14:paraId="2CB3A687"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Problemy ze sprzedażą bezpośrednią - brak lokalnych rynków zbytu, punktów sprzedaży produktów rolnych</w:t>
            </w:r>
            <w:r w:rsidR="00D646A0">
              <w:rPr>
                <w:rFonts w:ascii="Arial Narrow" w:hAnsi="Arial Narrow" w:cs="Times New Roman"/>
              </w:rPr>
              <w:t xml:space="preserve"> (rozdz.III.8)</w:t>
            </w:r>
          </w:p>
          <w:p w14:paraId="030861B0" w14:textId="77777777" w:rsidR="00D646A0"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Ujemny przyrost naturalny </w:t>
            </w:r>
            <w:r w:rsidR="00D646A0">
              <w:rPr>
                <w:rFonts w:ascii="Arial Narrow" w:hAnsi="Arial Narrow" w:cs="Times New Roman"/>
              </w:rPr>
              <w:t>(rozdz.III.2)</w:t>
            </w:r>
          </w:p>
          <w:p w14:paraId="73984BD7" w14:textId="77777777" w:rsidR="000904AA" w:rsidRPr="00BB7896" w:rsidRDefault="000904AA"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Depopulacja mieszkańców regionu</w:t>
            </w:r>
            <w:r>
              <w:rPr>
                <w:rFonts w:ascii="Arial Narrow" w:hAnsi="Arial Narrow" w:cs="Times New Roman"/>
              </w:rPr>
              <w:t xml:space="preserve"> (rozdz.III.2)</w:t>
            </w:r>
          </w:p>
          <w:p w14:paraId="34A26C12"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Migracje osób w wieku produkcyjnym </w:t>
            </w:r>
            <w:r w:rsidR="00D646A0">
              <w:rPr>
                <w:rFonts w:ascii="Arial Narrow" w:hAnsi="Arial Narrow" w:cs="Times New Roman"/>
              </w:rPr>
              <w:t>(rozdz.III.2)</w:t>
            </w:r>
          </w:p>
          <w:p w14:paraId="5618CDC6"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Dochód podatkowy gmin w przeliczeniu na 1 mieszkańca niższy od średniej dla kraju i woj. </w:t>
            </w:r>
            <w:r w:rsidR="00D646A0" w:rsidRPr="00BB7896">
              <w:rPr>
                <w:rFonts w:ascii="Arial Narrow" w:hAnsi="Arial Narrow" w:cs="Times New Roman"/>
              </w:rPr>
              <w:t>Ś</w:t>
            </w:r>
            <w:r w:rsidRPr="00BB7896">
              <w:rPr>
                <w:rFonts w:ascii="Arial Narrow" w:hAnsi="Arial Narrow" w:cs="Times New Roman"/>
              </w:rPr>
              <w:t>więtokrzyskiego</w:t>
            </w:r>
            <w:r w:rsidR="00D646A0">
              <w:rPr>
                <w:rFonts w:ascii="Arial Narrow" w:hAnsi="Arial Narrow" w:cs="Times New Roman"/>
              </w:rPr>
              <w:t xml:space="preserve"> (rozdz.III.3)</w:t>
            </w:r>
          </w:p>
          <w:p w14:paraId="109AF99A"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Liczba podmiotów wpisanych do rejestru REGON w przeliczeniu na 10 tys. mieszkańców niższa niż dla woj. świętokrzyskiego oraz dla kraju </w:t>
            </w:r>
            <w:r w:rsidR="00D646A0">
              <w:rPr>
                <w:rFonts w:ascii="Arial Narrow" w:hAnsi="Arial Narrow" w:cs="Times New Roman"/>
              </w:rPr>
              <w:t>(rozdz.III.3)</w:t>
            </w:r>
          </w:p>
          <w:p w14:paraId="2466462A"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lastRenderedPageBreak/>
              <w:t>Liczba nowo zarejestrowanych podmiotów w rejestrze REGON w przeliczeniu na 10 tys. mieszkańców niższa niż dla woj. świętokrzyskiego oraz dla kraju</w:t>
            </w:r>
            <w:r w:rsidR="00D646A0">
              <w:rPr>
                <w:rFonts w:ascii="Arial Narrow" w:hAnsi="Arial Narrow" w:cs="Times New Roman"/>
              </w:rPr>
              <w:t xml:space="preserve"> (rozdz.III.3)</w:t>
            </w:r>
          </w:p>
          <w:p w14:paraId="029E7C19"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Liczba podmiotów gospodarki narodowej w przeliczeniu na 1 tys. mieszkańców w wieku produkcyjnym niższa niż dla woj. świętokrzyskiego oraz dla kraju</w:t>
            </w:r>
            <w:r w:rsidR="00D646A0">
              <w:rPr>
                <w:rFonts w:ascii="Arial Narrow" w:hAnsi="Arial Narrow" w:cs="Times New Roman"/>
              </w:rPr>
              <w:t xml:space="preserve"> (rozdz.III.3)</w:t>
            </w:r>
          </w:p>
          <w:p w14:paraId="150B7F76"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zakładów przemysłowych</w:t>
            </w:r>
            <w:r w:rsidR="00D646A0">
              <w:rPr>
                <w:rFonts w:ascii="Arial Narrow" w:hAnsi="Arial Narrow" w:cs="Times New Roman"/>
              </w:rPr>
              <w:t xml:space="preserve"> (rozdz.III.1)</w:t>
            </w:r>
          </w:p>
          <w:p w14:paraId="75258412"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Rosnąca stopa bezrobocia (9,5% w 2013 roku)</w:t>
            </w:r>
            <w:r w:rsidR="00D646A0">
              <w:rPr>
                <w:rFonts w:ascii="Arial Narrow" w:hAnsi="Arial Narrow" w:cs="Times New Roman"/>
              </w:rPr>
              <w:t xml:space="preserve"> (rozdz.III.4)</w:t>
            </w:r>
          </w:p>
          <w:p w14:paraId="3B488BD8" w14:textId="77777777" w:rsidR="00D646A0"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Niski poziom zamożności, </w:t>
            </w:r>
            <w:r w:rsidR="00D646A0">
              <w:rPr>
                <w:rFonts w:ascii="Arial Narrow" w:hAnsi="Arial Narrow" w:cs="Times New Roman"/>
              </w:rPr>
              <w:t>(rozdz.III.6)</w:t>
            </w:r>
          </w:p>
          <w:p w14:paraId="6929A71F" w14:textId="77777777" w:rsidR="00C05FFE" w:rsidRPr="00BB7896" w:rsidRDefault="00C05FFE" w:rsidP="00DE6268">
            <w:pPr>
              <w:pStyle w:val="Akapitzlist"/>
              <w:numPr>
                <w:ilvl w:val="0"/>
                <w:numId w:val="7"/>
              </w:numPr>
              <w:ind w:left="459" w:hanging="283"/>
              <w:rPr>
                <w:rFonts w:ascii="Arial Narrow" w:hAnsi="Arial Narrow" w:cs="Times New Roman"/>
              </w:rPr>
            </w:pPr>
            <w:r>
              <w:rPr>
                <w:rFonts w:ascii="Arial Narrow" w:hAnsi="Arial Narrow" w:cs="Times New Roman"/>
              </w:rPr>
              <w:t>Postępująca degradacja i niszczenie zabytków (rozdz. III.1)</w:t>
            </w:r>
          </w:p>
          <w:p w14:paraId="7DFD3F4D" w14:textId="77777777"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pakietów usług turystycznych</w:t>
            </w:r>
            <w:r w:rsidR="00291500">
              <w:rPr>
                <w:rFonts w:ascii="Arial Narrow" w:hAnsi="Arial Narrow" w:cs="Times New Roman"/>
              </w:rPr>
              <w:t xml:space="preserve"> (rozdz.III.10)</w:t>
            </w:r>
          </w:p>
          <w:p w14:paraId="77727484" w14:textId="77777777" w:rsidR="00EC5F2D"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Brak oznakowanych szlaków turystycznych (ścieżki rowerowe, dydaktyczne, </w:t>
            </w:r>
            <w:proofErr w:type="spellStart"/>
            <w:r w:rsidRPr="00BB7896">
              <w:rPr>
                <w:rFonts w:ascii="Arial Narrow" w:hAnsi="Arial Narrow" w:cs="Times New Roman"/>
              </w:rPr>
              <w:t>nordic</w:t>
            </w:r>
            <w:proofErr w:type="spellEnd"/>
            <w:r w:rsidRPr="00BB7896">
              <w:rPr>
                <w:rFonts w:ascii="Arial Narrow" w:hAnsi="Arial Narrow" w:cs="Times New Roman"/>
              </w:rPr>
              <w:t xml:space="preserve"> </w:t>
            </w:r>
            <w:proofErr w:type="spellStart"/>
            <w:r w:rsidRPr="00BB7896">
              <w:rPr>
                <w:rFonts w:ascii="Arial Narrow" w:hAnsi="Arial Narrow" w:cs="Times New Roman"/>
              </w:rPr>
              <w:t>walking</w:t>
            </w:r>
            <w:proofErr w:type="spellEnd"/>
            <w:r w:rsidRPr="00BB7896">
              <w:rPr>
                <w:rFonts w:ascii="Arial Narrow" w:hAnsi="Arial Narrow" w:cs="Times New Roman"/>
              </w:rPr>
              <w:t xml:space="preserve">) łączących gminy powiatu buskiego </w:t>
            </w:r>
          </w:p>
          <w:p w14:paraId="7CECDC6B" w14:textId="77777777"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Nieskomercjalizowane szlaki turystyczne, które trudno sprzedać</w:t>
            </w:r>
            <w:r w:rsidR="00291500">
              <w:rPr>
                <w:rFonts w:ascii="Arial Narrow" w:hAnsi="Arial Narrow" w:cs="Times New Roman"/>
              </w:rPr>
              <w:t xml:space="preserve"> (rozdz.III.10)</w:t>
            </w:r>
          </w:p>
          <w:p w14:paraId="25D0E770" w14:textId="77777777"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wspólnej promocji i zorganizowanej współpracy w zakresie kreowania wizerunku powiatu</w:t>
            </w:r>
            <w:r w:rsidR="00291500">
              <w:rPr>
                <w:rFonts w:ascii="Arial Narrow" w:hAnsi="Arial Narrow" w:cs="Times New Roman"/>
              </w:rPr>
              <w:t xml:space="preserve"> (rozdz.III.10)</w:t>
            </w:r>
          </w:p>
          <w:p w14:paraId="5A4B832F" w14:textId="77777777"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Słaba komunikacja pomiędzy podmiotami publicznymi, społecznymi i gospodarczymi</w:t>
            </w:r>
            <w:r w:rsidR="00291500">
              <w:rPr>
                <w:rFonts w:ascii="Arial Narrow" w:hAnsi="Arial Narrow" w:cs="Times New Roman"/>
              </w:rPr>
              <w:t xml:space="preserve">  (rozdz.III.5 i III.8)</w:t>
            </w:r>
          </w:p>
          <w:p w14:paraId="1DF49790" w14:textId="77777777"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Słaba integracja pomiędzy podmiotami wchodzącymi w skład III sektora</w:t>
            </w:r>
            <w:r w:rsidR="00291500">
              <w:rPr>
                <w:rFonts w:ascii="Arial Narrow" w:hAnsi="Arial Narrow" w:cs="Times New Roman"/>
              </w:rPr>
              <w:t xml:space="preserve"> (rozdz.III.5)</w:t>
            </w:r>
          </w:p>
          <w:p w14:paraId="4B6741F5" w14:textId="77777777"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ofert aktywizujących i integrujących skierowanych do dzieci i młodzieży oraz osób starszych</w:t>
            </w:r>
            <w:r w:rsidR="00291500">
              <w:rPr>
                <w:rFonts w:ascii="Arial Narrow" w:hAnsi="Arial Narrow" w:cs="Times New Roman"/>
              </w:rPr>
              <w:t xml:space="preserve"> (rozdz.III.11)</w:t>
            </w:r>
          </w:p>
          <w:p w14:paraId="535A3B41" w14:textId="77777777"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ofert spędzania czasu wolnego dla dzieci i młodzieży</w:t>
            </w:r>
            <w:r w:rsidR="00291500">
              <w:rPr>
                <w:rFonts w:ascii="Arial Narrow" w:hAnsi="Arial Narrow" w:cs="Times New Roman"/>
              </w:rPr>
              <w:t xml:space="preserve"> (rozdz.III.11)</w:t>
            </w:r>
          </w:p>
          <w:p w14:paraId="47A011FE" w14:textId="77777777"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Słaba wiedza o aplikowaniu o środki unijne </w:t>
            </w:r>
            <w:r w:rsidR="00291500">
              <w:rPr>
                <w:rFonts w:ascii="Arial Narrow" w:hAnsi="Arial Narrow" w:cs="Times New Roman"/>
              </w:rPr>
              <w:t>(rozdz.III.5)</w:t>
            </w:r>
          </w:p>
          <w:p w14:paraId="62DF0DE5" w14:textId="77777777"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Niewystarczająco rozwinięta baza noclegowa i gastronomiczna poza miejscowościami uzdrowiskowymi</w:t>
            </w:r>
            <w:r w:rsidR="00291500">
              <w:rPr>
                <w:rFonts w:ascii="Arial Narrow" w:hAnsi="Arial Narrow" w:cs="Times New Roman"/>
              </w:rPr>
              <w:t xml:space="preserve"> (rozdz.III.10)</w:t>
            </w:r>
          </w:p>
          <w:p w14:paraId="2224F51E" w14:textId="77777777"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infrastruktury rekreacyjnej dla dzieci m.in. w gminie Pacanów (place zabaw)</w:t>
            </w:r>
            <w:r w:rsidR="00291500">
              <w:rPr>
                <w:rFonts w:ascii="Arial Narrow" w:hAnsi="Arial Narrow" w:cs="Times New Roman"/>
              </w:rPr>
              <w:t xml:space="preserve">  (rozdz.III.11)</w:t>
            </w:r>
          </w:p>
          <w:p w14:paraId="7EDC3B17" w14:textId="77777777"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Niewystarczająca liczba świetlic wiejskich </w:t>
            </w:r>
            <w:r w:rsidR="00291500">
              <w:rPr>
                <w:rFonts w:ascii="Arial Narrow" w:hAnsi="Arial Narrow" w:cs="Times New Roman"/>
              </w:rPr>
              <w:t xml:space="preserve"> (rozdz.III.8)</w:t>
            </w:r>
          </w:p>
          <w:p w14:paraId="61D3CE39" w14:textId="77777777"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Niewystarczająca infrastruktura sportowa w gminach Wiślica oraz Nowy Korczyn</w:t>
            </w:r>
            <w:r w:rsidR="00291500">
              <w:rPr>
                <w:rFonts w:ascii="Arial Narrow" w:hAnsi="Arial Narrow" w:cs="Times New Roman"/>
              </w:rPr>
              <w:t xml:space="preserve"> (rozdz.III.8)</w:t>
            </w:r>
          </w:p>
          <w:p w14:paraId="159B5E11" w14:textId="77777777" w:rsidR="00291500"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małej infrastruktury turystycznej</w:t>
            </w:r>
            <w:r w:rsidR="00291500">
              <w:rPr>
                <w:rFonts w:ascii="Arial Narrow" w:hAnsi="Arial Narrow" w:cs="Times New Roman"/>
              </w:rPr>
              <w:t xml:space="preserve"> (rozdz.III.11)</w:t>
            </w:r>
          </w:p>
          <w:p w14:paraId="0474613C" w14:textId="77777777" w:rsidR="00EC5F2D" w:rsidRPr="00BB7896" w:rsidRDefault="00EC5F2D" w:rsidP="000904AA">
            <w:pPr>
              <w:pStyle w:val="Akapitzlist"/>
              <w:ind w:left="459"/>
              <w:rPr>
                <w:rFonts w:ascii="Arial Narrow" w:hAnsi="Arial Narrow" w:cs="Times New Roman"/>
              </w:rPr>
            </w:pPr>
          </w:p>
        </w:tc>
      </w:tr>
      <w:tr w:rsidR="00EC5F2D" w:rsidRPr="00BB7896" w14:paraId="41959A15" w14:textId="77777777" w:rsidTr="00305639">
        <w:trPr>
          <w:trHeight w:val="397"/>
          <w:jc w:val="center"/>
        </w:trPr>
        <w:tc>
          <w:tcPr>
            <w:tcW w:w="4537" w:type="dxa"/>
            <w:tcBorders>
              <w:bottom w:val="single" w:sz="4" w:space="0" w:color="auto"/>
            </w:tcBorders>
            <w:shd w:val="clear" w:color="auto" w:fill="9FFF9F"/>
            <w:vAlign w:val="center"/>
          </w:tcPr>
          <w:p w14:paraId="74A34071" w14:textId="77777777" w:rsidR="00EC5F2D" w:rsidRPr="00BB7896" w:rsidRDefault="00EC5F2D" w:rsidP="00EC5F2D">
            <w:pPr>
              <w:jc w:val="center"/>
              <w:rPr>
                <w:rFonts w:ascii="Arial Narrow" w:hAnsi="Arial Narrow" w:cs="Times New Roman"/>
                <w:b/>
              </w:rPr>
            </w:pPr>
            <w:r w:rsidRPr="00BB7896">
              <w:rPr>
                <w:rFonts w:ascii="Arial Narrow" w:hAnsi="Arial Narrow" w:cs="Times New Roman"/>
                <w:b/>
              </w:rPr>
              <w:lastRenderedPageBreak/>
              <w:t>SZANSE</w:t>
            </w:r>
          </w:p>
        </w:tc>
        <w:tc>
          <w:tcPr>
            <w:tcW w:w="4535" w:type="dxa"/>
            <w:tcBorders>
              <w:bottom w:val="single" w:sz="4" w:space="0" w:color="auto"/>
            </w:tcBorders>
            <w:shd w:val="clear" w:color="auto" w:fill="C78FFF"/>
            <w:vAlign w:val="center"/>
          </w:tcPr>
          <w:p w14:paraId="35EC340D" w14:textId="77777777" w:rsidR="00EC5F2D" w:rsidRPr="00BB7896" w:rsidRDefault="00EC5F2D" w:rsidP="00EC5F2D">
            <w:pPr>
              <w:jc w:val="center"/>
              <w:rPr>
                <w:rFonts w:ascii="Arial Narrow" w:hAnsi="Arial Narrow" w:cs="Times New Roman"/>
                <w:b/>
              </w:rPr>
            </w:pPr>
            <w:r w:rsidRPr="00BB7896">
              <w:rPr>
                <w:rFonts w:ascii="Arial Narrow" w:hAnsi="Arial Narrow" w:cs="Times New Roman"/>
                <w:b/>
              </w:rPr>
              <w:t>ZAGROŻENIA</w:t>
            </w:r>
          </w:p>
        </w:tc>
      </w:tr>
      <w:tr w:rsidR="00EC5F2D" w:rsidRPr="00BB7896" w14:paraId="6C3BA8E6" w14:textId="77777777" w:rsidTr="00305639">
        <w:trPr>
          <w:trHeight w:val="992"/>
          <w:jc w:val="center"/>
        </w:trPr>
        <w:tc>
          <w:tcPr>
            <w:tcW w:w="4537" w:type="dxa"/>
            <w:shd w:val="clear" w:color="auto" w:fill="C9FFC9"/>
          </w:tcPr>
          <w:p w14:paraId="2344FCC9" w14:textId="77777777"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Możliwość pozyskania funduszy europejskich nakierowanych na wspieranie przedsiębiorczości i tworzenie nowych miejsc pracy</w:t>
            </w:r>
          </w:p>
          <w:p w14:paraId="28A266BD" w14:textId="77777777"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Możliwość rozwoju przetwórstwa płodów rolnych zwłaszcza z sadownictwa i ogrodnictwa</w:t>
            </w:r>
          </w:p>
          <w:p w14:paraId="794C3194" w14:textId="77777777"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lastRenderedPageBreak/>
              <w:t>Dopływ nowych technologii</w:t>
            </w:r>
          </w:p>
          <w:p w14:paraId="7B17018F" w14:textId="77777777"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Wzmocnienie postaw przedsiębiorczych wśród mieszkańców</w:t>
            </w:r>
          </w:p>
          <w:p w14:paraId="3CA3C276" w14:textId="77777777"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Rozwój i wzmacnianie samorządności</w:t>
            </w:r>
          </w:p>
          <w:p w14:paraId="7167F7EA" w14:textId="77777777"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Polityka rządu RP zmierzająca do wyrównywania różnic w poziomie rozwoju regionów</w:t>
            </w:r>
          </w:p>
          <w:p w14:paraId="3C9EBE0D" w14:textId="77777777"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Zdolności administracyjne gmin w zakresie pozyskiwania środków zewnętrznych</w:t>
            </w:r>
          </w:p>
          <w:p w14:paraId="30EDBDE2" w14:textId="77777777"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Wzrost zainteresowania czynną turystyką uzdrowiskową w Polsce i Europie</w:t>
            </w:r>
          </w:p>
          <w:p w14:paraId="2B9A53AE" w14:textId="77777777"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Moda na czyste, „zdrowe” powietrze, aktywny wypoczynek, połączony z rekreacją i rehabilitacją oraz ekologiczną, naturalną, regionalną żywność</w:t>
            </w:r>
          </w:p>
          <w:p w14:paraId="5A89061D" w14:textId="77777777"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Rozwój turystyki pieszej i rowerowej</w:t>
            </w:r>
          </w:p>
          <w:p w14:paraId="55BC6073" w14:textId="77777777"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Powstawanie szlaków turystycznych promujących dziedzictwo kulturowe i przyrodnicze</w:t>
            </w:r>
          </w:p>
          <w:p w14:paraId="36CCF46B" w14:textId="77777777"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Obszar uzdrowiskowy jako obszar strategicznej inwestycji w RPO WŚ 2014-2020</w:t>
            </w:r>
          </w:p>
          <w:p w14:paraId="6FC98223" w14:textId="77777777"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Projekt cyfryzacji województwa świętokrzyskiego</w:t>
            </w:r>
          </w:p>
          <w:p w14:paraId="20926DAE" w14:textId="77777777"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Świętokrzyska Platforma Współpracy Zagranicznej</w:t>
            </w:r>
          </w:p>
          <w:p w14:paraId="2C867485" w14:textId="77777777" w:rsidR="00EC5F2D" w:rsidRPr="00BB7896" w:rsidRDefault="00EC5F2D" w:rsidP="00DE6268">
            <w:pPr>
              <w:pStyle w:val="Akapitzlist"/>
              <w:numPr>
                <w:ilvl w:val="0"/>
                <w:numId w:val="8"/>
              </w:numPr>
              <w:ind w:left="459" w:hanging="283"/>
              <w:rPr>
                <w:rFonts w:ascii="Arial Narrow" w:hAnsi="Arial Narrow"/>
              </w:rPr>
            </w:pPr>
            <w:r w:rsidRPr="00BB7896">
              <w:rPr>
                <w:rFonts w:ascii="Arial Narrow" w:hAnsi="Arial Narrow" w:cs="Times New Roman"/>
              </w:rPr>
              <w:t>Bliskość centrów naukowych i kulturalnych (Kraków, Kielce, Lublin, Łódź, Katowice)</w:t>
            </w:r>
          </w:p>
        </w:tc>
        <w:tc>
          <w:tcPr>
            <w:tcW w:w="4535" w:type="dxa"/>
            <w:shd w:val="clear" w:color="auto" w:fill="E2C5FF"/>
          </w:tcPr>
          <w:p w14:paraId="3D30D0A8" w14:textId="77777777"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lastRenderedPageBreak/>
              <w:t>Utrudnienia administracyjne dla</w:t>
            </w:r>
            <w:r w:rsidR="00EC5F2D" w:rsidRPr="00BB7896">
              <w:rPr>
                <w:rFonts w:ascii="Arial Narrow" w:hAnsi="Arial Narrow" w:cs="Times New Roman"/>
              </w:rPr>
              <w:t xml:space="preserve"> młodych osób</w:t>
            </w:r>
            <w:r>
              <w:rPr>
                <w:rFonts w:ascii="Arial Narrow" w:hAnsi="Arial Narrow" w:cs="Times New Roman"/>
              </w:rPr>
              <w:t xml:space="preserve"> chcących założyć  działalność  gospodarczą</w:t>
            </w:r>
          </w:p>
          <w:p w14:paraId="14C19BAB" w14:textId="77777777"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t>Polityka państwa pogarszająca sytuację na rynku pracy</w:t>
            </w:r>
          </w:p>
          <w:p w14:paraId="627DB268" w14:textId="77777777"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Brak koncepcji rozwoju obszarów wiejskich na poziomie krajowym i regionalnym</w:t>
            </w:r>
          </w:p>
          <w:p w14:paraId="0B321DF8" w14:textId="77777777"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lastRenderedPageBreak/>
              <w:t>Nieadekwatna polityka państwa przeciwdziałania</w:t>
            </w:r>
            <w:r w:rsidR="00EC5F2D" w:rsidRPr="00BB7896">
              <w:rPr>
                <w:rFonts w:ascii="Arial Narrow" w:hAnsi="Arial Narrow" w:cs="Times New Roman"/>
              </w:rPr>
              <w:t xml:space="preserve"> bied</w:t>
            </w:r>
            <w:r>
              <w:rPr>
                <w:rFonts w:ascii="Arial Narrow" w:hAnsi="Arial Narrow" w:cs="Times New Roman"/>
              </w:rPr>
              <w:t>zie</w:t>
            </w:r>
          </w:p>
          <w:p w14:paraId="1CB472EF" w14:textId="77777777"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Zagrożenie powodziowe</w:t>
            </w:r>
          </w:p>
          <w:p w14:paraId="51AA0B5F" w14:textId="77777777"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Rosnące koszty utrzymania pracowników</w:t>
            </w:r>
          </w:p>
          <w:p w14:paraId="03831F78" w14:textId="77777777"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Skomplikowane i uwikłane procedury pozyskiwania środków pomocowych</w:t>
            </w:r>
          </w:p>
          <w:p w14:paraId="585AFDE8" w14:textId="77777777"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Zjawisko biurokratyzacji</w:t>
            </w:r>
          </w:p>
          <w:p w14:paraId="35CB99C7" w14:textId="77777777"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t>Polityka państwa osłabiająca kondycję finansów publicznych</w:t>
            </w:r>
          </w:p>
          <w:p w14:paraId="5ED741BB" w14:textId="77777777"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Czynnik ludzki - mentalność, brak motywacji, wiary w powodzenie, sukces</w:t>
            </w:r>
          </w:p>
          <w:p w14:paraId="030185FE" w14:textId="77777777"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Brak współpracy z podmiotami świadczącymi podobne usługi</w:t>
            </w:r>
          </w:p>
          <w:p w14:paraId="6C7E19B1" w14:textId="77777777"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Niestabilność przepisów prawa</w:t>
            </w:r>
          </w:p>
          <w:p w14:paraId="3CAC92E4" w14:textId="77777777"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Konkurencyjność innych uzdrowisk</w:t>
            </w:r>
          </w:p>
          <w:p w14:paraId="438BFB7C" w14:textId="77777777"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Odkrycie złóż wody solankowej w okolicach Kazimierzy Wielkiej</w:t>
            </w:r>
          </w:p>
        </w:tc>
      </w:tr>
    </w:tbl>
    <w:p w14:paraId="47CB6C20" w14:textId="77777777" w:rsidR="00412113" w:rsidRPr="00915A6E" w:rsidRDefault="00915A6E" w:rsidP="00334AED">
      <w:pPr>
        <w:spacing w:line="240" w:lineRule="auto"/>
        <w:jc w:val="both"/>
        <w:rPr>
          <w:rFonts w:ascii="Arial Narrow" w:hAnsi="Arial Narrow" w:cs="Times New Roman"/>
          <w:i/>
          <w:sz w:val="20"/>
          <w:szCs w:val="20"/>
        </w:rPr>
      </w:pPr>
      <w:r>
        <w:rPr>
          <w:rFonts w:ascii="Arial Narrow" w:hAnsi="Arial Narrow" w:cs="Times New Roman"/>
          <w:i/>
          <w:sz w:val="20"/>
          <w:szCs w:val="20"/>
        </w:rPr>
        <w:lastRenderedPageBreak/>
        <w:t>Źródło: Opracowanie własne na podstawie wyników ankiet, warsztatów rozwoju lokalnego i grup fokusowych.</w:t>
      </w:r>
    </w:p>
    <w:p w14:paraId="61FFE91B" w14:textId="77777777"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 xml:space="preserve">Zawarte powyżej elementy analizy zostały wypracowane w oparciu o przeprowadzone ankiety, diagnozę obszaru, a także powstały w trakcie </w:t>
      </w:r>
      <w:r w:rsidRPr="001E0D1A">
        <w:rPr>
          <w:rFonts w:ascii="Arial Narrow" w:hAnsi="Arial Narrow" w:cs="Times New Roman"/>
        </w:rPr>
        <w:t xml:space="preserve">spotkań </w:t>
      </w:r>
      <w:r w:rsidR="00407D24" w:rsidRPr="001E0D1A">
        <w:rPr>
          <w:rFonts w:ascii="Arial Narrow" w:hAnsi="Arial Narrow" w:cs="Times New Roman"/>
        </w:rPr>
        <w:t xml:space="preserve">grup </w:t>
      </w:r>
      <w:r w:rsidRPr="001E0D1A">
        <w:rPr>
          <w:rFonts w:ascii="Arial Narrow" w:hAnsi="Arial Narrow" w:cs="Times New Roman"/>
        </w:rPr>
        <w:t>fokusowych</w:t>
      </w:r>
      <w:r w:rsidRPr="001E0D1A">
        <w:rPr>
          <w:rStyle w:val="Odwoanieprzypisudolnego"/>
          <w:rFonts w:ascii="Arial Narrow" w:hAnsi="Arial Narrow" w:cs="Times New Roman"/>
        </w:rPr>
        <w:footnoteReference w:id="5"/>
      </w:r>
      <w:r w:rsidRPr="001E0D1A">
        <w:rPr>
          <w:rFonts w:ascii="Arial Narrow" w:hAnsi="Arial Narrow" w:cs="Times New Roman"/>
        </w:rPr>
        <w:t xml:space="preserve"> oraz podczas warsztatów rozwoju lokalnego</w:t>
      </w:r>
      <w:r w:rsidRPr="001E0D1A">
        <w:rPr>
          <w:rStyle w:val="Odwoanieprzypisudolnego"/>
          <w:rFonts w:ascii="Arial Narrow" w:hAnsi="Arial Narrow" w:cs="Times New Roman"/>
        </w:rPr>
        <w:footnoteReference w:id="6"/>
      </w:r>
      <w:r w:rsidRPr="001E0D1A">
        <w:rPr>
          <w:rFonts w:ascii="Arial Narrow" w:hAnsi="Arial Narrow" w:cs="Times New Roman"/>
        </w:rPr>
        <w:t xml:space="preserve">. Akcje te zostały przeprowadzone </w:t>
      </w:r>
      <w:r w:rsidR="00853CBE">
        <w:rPr>
          <w:rFonts w:ascii="Arial Narrow" w:hAnsi="Arial Narrow" w:cs="Times New Roman"/>
        </w:rPr>
        <w:br/>
      </w:r>
      <w:r w:rsidRPr="001E0D1A">
        <w:rPr>
          <w:rFonts w:ascii="Arial Narrow" w:hAnsi="Arial Narrow" w:cs="Times New Roman"/>
        </w:rPr>
        <w:t xml:space="preserve">z udziałem lokalnej społeczności obszaru LGD, </w:t>
      </w:r>
      <w:r w:rsidR="00407D24" w:rsidRPr="001E0D1A">
        <w:rPr>
          <w:rFonts w:ascii="Arial Narrow" w:hAnsi="Arial Narrow" w:cs="Times New Roman"/>
        </w:rPr>
        <w:t xml:space="preserve">w składzie opisanym w rozdziale II. </w:t>
      </w:r>
      <w:r w:rsidRPr="001E0D1A">
        <w:rPr>
          <w:rFonts w:ascii="Arial Narrow" w:hAnsi="Arial Narrow" w:cs="Times New Roman"/>
        </w:rPr>
        <w:t>Uczestnicy warsztatów samodzielnie dokonali analizy powiatu buskiego, opierając się na własnych</w:t>
      </w:r>
      <w:r w:rsidRPr="004C3B7D">
        <w:rPr>
          <w:rFonts w:ascii="Arial Narrow" w:hAnsi="Arial Narrow" w:cs="Times New Roman"/>
        </w:rPr>
        <w:t xml:space="preserve"> doświadczeniach i spostrzeżeniach.</w:t>
      </w:r>
    </w:p>
    <w:p w14:paraId="319E96B6" w14:textId="77777777"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 xml:space="preserve">W obszarze działania LGD znajdują się dwie miejscowości uzdrowiskowe: Busko - Zdrój oraz Solec - Zdrój. </w:t>
      </w:r>
      <w:r w:rsidR="00EC5F2D" w:rsidRPr="00EC5F2D">
        <w:rPr>
          <w:rFonts w:ascii="Arial Narrow" w:hAnsi="Arial Narrow" w:cs="Times New Roman"/>
        </w:rPr>
        <w:t xml:space="preserve">Są one unikatowe na skalę europejską ze względu na występowanie złóż wód siarczkowych, a także są to jedyne miejscowości uzdrowiskowe </w:t>
      </w:r>
      <w:r w:rsidR="00853CBE">
        <w:rPr>
          <w:rFonts w:ascii="Arial Narrow" w:hAnsi="Arial Narrow" w:cs="Times New Roman"/>
        </w:rPr>
        <w:br/>
      </w:r>
      <w:r w:rsidR="00EC5F2D" w:rsidRPr="00EC5F2D">
        <w:rPr>
          <w:rFonts w:ascii="Arial Narrow" w:hAnsi="Arial Narrow" w:cs="Times New Roman"/>
        </w:rPr>
        <w:t>w woj. świętokrzyskim.</w:t>
      </w:r>
      <w:r w:rsidR="00EC5F2D">
        <w:rPr>
          <w:rFonts w:ascii="Arial Narrow" w:hAnsi="Arial Narrow" w:cs="Times New Roman"/>
        </w:rPr>
        <w:t xml:space="preserve"> </w:t>
      </w:r>
      <w:r w:rsidRPr="004C3B7D">
        <w:rPr>
          <w:rFonts w:ascii="Arial Narrow" w:hAnsi="Arial Narrow" w:cs="Times New Roman"/>
        </w:rPr>
        <w:t xml:space="preserve">Stanowią one olbrzymi potencjał powiatu buskiego, zważywszy na fakt, iż oba te uzdrowiska prężnie się rozwijają rozbudowując i poszerzając swoje bazy noclegowe, oferty zabiegowe oraz Spa &amp; </w:t>
      </w:r>
      <w:proofErr w:type="spellStart"/>
      <w:r w:rsidRPr="004C3B7D">
        <w:rPr>
          <w:rFonts w:ascii="Arial Narrow" w:hAnsi="Arial Narrow" w:cs="Times New Roman"/>
        </w:rPr>
        <w:t>Wellness</w:t>
      </w:r>
      <w:proofErr w:type="spellEnd"/>
      <w:r w:rsidRPr="004C3B7D">
        <w:rPr>
          <w:rFonts w:ascii="Arial Narrow" w:hAnsi="Arial Narrow" w:cs="Times New Roman"/>
        </w:rPr>
        <w:t xml:space="preserve">. Przystosowują się w ten sposób do ciągłego wzrostu liczby kuracjuszy – turystów odwiedzających ten teren. </w:t>
      </w:r>
      <w:r w:rsidRPr="001E0D1A">
        <w:rPr>
          <w:rFonts w:ascii="Arial Narrow" w:hAnsi="Arial Narrow" w:cs="Times New Roman"/>
        </w:rPr>
        <w:t xml:space="preserve">W ostatnich </w:t>
      </w:r>
      <w:r w:rsidR="00407D24" w:rsidRPr="001E0D1A">
        <w:rPr>
          <w:rFonts w:ascii="Arial Narrow" w:hAnsi="Arial Narrow" w:cs="Times New Roman"/>
        </w:rPr>
        <w:t>5</w:t>
      </w:r>
      <w:r w:rsidRPr="001E0D1A">
        <w:rPr>
          <w:rFonts w:ascii="Arial Narrow" w:hAnsi="Arial Narrow" w:cs="Times New Roman"/>
        </w:rPr>
        <w:t xml:space="preserve"> latach liczba turystów przybywających na teren powiatu buskiego wzrosła aż trzykrotnie. Rozwój turystyki uzdrowiskowej, a co za tym idzie napływ coraz większej liczby turystów i</w:t>
      </w:r>
      <w:r w:rsidR="009E248B">
        <w:rPr>
          <w:rFonts w:ascii="Arial Narrow" w:hAnsi="Arial Narrow" w:cs="Times New Roman"/>
        </w:rPr>
        <w:t xml:space="preserve"> kuracjuszy oraz</w:t>
      </w:r>
      <w:r w:rsidRPr="001E0D1A">
        <w:rPr>
          <w:rFonts w:ascii="Arial Narrow" w:hAnsi="Arial Narrow" w:cs="Times New Roman"/>
        </w:rPr>
        <w:t xml:space="preserve"> stawiane przez nich wymagania, są impulsem do rozwoju strefy turystycznej</w:t>
      </w:r>
      <w:r w:rsidR="00853CBE">
        <w:rPr>
          <w:rFonts w:ascii="Arial Narrow" w:hAnsi="Arial Narrow" w:cs="Times New Roman"/>
        </w:rPr>
        <w:br/>
      </w:r>
      <w:r w:rsidRPr="001E0D1A">
        <w:rPr>
          <w:rFonts w:ascii="Arial Narrow" w:hAnsi="Arial Narrow" w:cs="Times New Roman"/>
        </w:rPr>
        <w:t xml:space="preserve">i okołoturystycznej świadczącej usługi dla odwiedzających oraz mieszkańców obszaru LGD. Kuracjusz – turysta obecnie oczekuje nie tylko rehabilitacji czy zabiegów Spa, ale również </w:t>
      </w:r>
      <w:proofErr w:type="spellStart"/>
      <w:r w:rsidRPr="001E0D1A">
        <w:rPr>
          <w:rFonts w:ascii="Arial Narrow" w:hAnsi="Arial Narrow" w:cs="Times New Roman"/>
        </w:rPr>
        <w:t>spakietowanej</w:t>
      </w:r>
      <w:proofErr w:type="spellEnd"/>
      <w:r w:rsidRPr="001E0D1A">
        <w:rPr>
          <w:rFonts w:ascii="Arial Narrow" w:hAnsi="Arial Narrow" w:cs="Times New Roman"/>
        </w:rPr>
        <w:t xml:space="preserve"> oferty turystycznej, z której mógłby skorzystać </w:t>
      </w:r>
      <w:r w:rsidR="00853CBE">
        <w:rPr>
          <w:rFonts w:ascii="Arial Narrow" w:hAnsi="Arial Narrow" w:cs="Times New Roman"/>
        </w:rPr>
        <w:br/>
      </w:r>
      <w:r w:rsidRPr="001E0D1A">
        <w:rPr>
          <w:rFonts w:ascii="Arial Narrow" w:hAnsi="Arial Narrow" w:cs="Times New Roman"/>
        </w:rPr>
        <w:t>w swoim wolnym czasie. Gminy powiatu buskiego oferują bogactwo zabytków sakralnyc</w:t>
      </w:r>
      <w:r w:rsidR="00407D24" w:rsidRPr="001E0D1A">
        <w:rPr>
          <w:rFonts w:ascii="Arial Narrow" w:hAnsi="Arial Narrow" w:cs="Times New Roman"/>
        </w:rPr>
        <w:t>h, zespoły pałacowo - parkowe, odrestaurowany z</w:t>
      </w:r>
      <w:r w:rsidRPr="001E0D1A">
        <w:rPr>
          <w:rFonts w:ascii="Arial Narrow" w:hAnsi="Arial Narrow" w:cs="Times New Roman"/>
        </w:rPr>
        <w:t xml:space="preserve">amek Kazimierza Wielkiego w Stopnicy, </w:t>
      </w:r>
      <w:r w:rsidR="00407D24" w:rsidRPr="001E0D1A">
        <w:rPr>
          <w:rFonts w:ascii="Arial Narrow" w:hAnsi="Arial Narrow" w:cs="Times New Roman"/>
        </w:rPr>
        <w:t xml:space="preserve">zrewitalizowaną </w:t>
      </w:r>
      <w:r w:rsidRPr="001E0D1A">
        <w:rPr>
          <w:rFonts w:ascii="Arial Narrow" w:hAnsi="Arial Narrow" w:cs="Times New Roman"/>
        </w:rPr>
        <w:t xml:space="preserve">synagogę w Nowym Korczynie, Muzeum Regionalne w Wiślicy czy Europejskie Centrum Bajki im. Koziołka Matołka w Pacanowie. </w:t>
      </w:r>
      <w:r w:rsidR="00407D24" w:rsidRPr="001E0D1A">
        <w:rPr>
          <w:rFonts w:ascii="Arial Narrow" w:hAnsi="Arial Narrow" w:cs="Times New Roman"/>
        </w:rPr>
        <w:t>Całościowa analiza obszaru wykazała, że</w:t>
      </w:r>
      <w:r w:rsidRPr="001E0D1A">
        <w:rPr>
          <w:rFonts w:ascii="Arial Narrow" w:hAnsi="Arial Narrow" w:cs="Times New Roman"/>
        </w:rPr>
        <w:t xml:space="preserve"> </w:t>
      </w:r>
      <w:r w:rsidR="00853CBE">
        <w:rPr>
          <w:rFonts w:ascii="Arial Narrow" w:hAnsi="Arial Narrow" w:cs="Times New Roman"/>
        </w:rPr>
        <w:br/>
      </w:r>
      <w:r w:rsidRPr="001E0D1A">
        <w:rPr>
          <w:rFonts w:ascii="Arial Narrow" w:hAnsi="Arial Narrow" w:cs="Times New Roman"/>
        </w:rPr>
        <w:t xml:space="preserve">w miejscowościach, które nie mają charakteru uzdrowiskowego, brakuje rozwiniętej bazy noclegowej czy gastronomicznej, pomimo ogromnego potencjału jakim są liczne </w:t>
      </w:r>
      <w:r w:rsidR="00407D24" w:rsidRPr="001E0D1A">
        <w:rPr>
          <w:rFonts w:ascii="Arial Narrow" w:hAnsi="Arial Narrow" w:cs="Times New Roman"/>
        </w:rPr>
        <w:t xml:space="preserve">(w tym zarejestrowane) </w:t>
      </w:r>
      <w:r w:rsidRPr="001E0D1A">
        <w:rPr>
          <w:rFonts w:ascii="Arial Narrow" w:hAnsi="Arial Narrow" w:cs="Times New Roman"/>
        </w:rPr>
        <w:t xml:space="preserve"> produkty lokalne. Okres programowania PROW 2014 - 2020 to czas na uzupełnienie oferty turystycznej i okołoturystycznej w celu świadczenia szerokorozumianych usług dla turystów</w:t>
      </w:r>
      <w:r w:rsidR="00407D24" w:rsidRPr="001E0D1A">
        <w:rPr>
          <w:rFonts w:ascii="Arial Narrow" w:hAnsi="Arial Narrow" w:cs="Times New Roman"/>
        </w:rPr>
        <w:t xml:space="preserve"> przy jednoczesnej dbałości o jakość życia mieszkańców</w:t>
      </w:r>
      <w:r w:rsidR="00407D24" w:rsidRPr="00407D24">
        <w:rPr>
          <w:rFonts w:ascii="Arial Narrow" w:hAnsi="Arial Narrow" w:cs="Times New Roman"/>
          <w:color w:val="FF0000"/>
        </w:rPr>
        <w:t>.</w:t>
      </w:r>
      <w:r w:rsidRPr="004C3B7D">
        <w:rPr>
          <w:rFonts w:ascii="Arial Narrow" w:hAnsi="Arial Narrow" w:cs="Times New Roman"/>
        </w:rPr>
        <w:t xml:space="preserve"> </w:t>
      </w:r>
    </w:p>
    <w:p w14:paraId="2C089F28" w14:textId="77777777" w:rsidR="00412113" w:rsidRPr="004C3B7D" w:rsidRDefault="003D3A8B" w:rsidP="00334AED">
      <w:pPr>
        <w:spacing w:line="240" w:lineRule="auto"/>
        <w:jc w:val="both"/>
        <w:rPr>
          <w:rFonts w:ascii="Arial Narrow" w:hAnsi="Arial Narrow" w:cs="Times New Roman"/>
        </w:rPr>
      </w:pPr>
      <w:r>
        <w:rPr>
          <w:rFonts w:ascii="Arial Narrow" w:hAnsi="Arial Narrow" w:cs="Times New Roman"/>
        </w:rPr>
        <w:t xml:space="preserve">Z analizy SWOT </w:t>
      </w:r>
      <w:r w:rsidR="00412113" w:rsidRPr="004C3B7D">
        <w:rPr>
          <w:rFonts w:ascii="Arial Narrow" w:hAnsi="Arial Narrow" w:cs="Times New Roman"/>
        </w:rPr>
        <w:t>wynika, że zasoby naturalne i przyrodnicze również stanowią potencjał obszaru LGD. Powiat buski nie był nigdy obszarem uprzemysłowionym, dzięki czemu zachował się jako czysty ekologicznie, piękny i cenny przyrodniczo. Rolnictwo w powiecie buskim jest bard</w:t>
      </w:r>
      <w:r w:rsidR="00134FC8">
        <w:rPr>
          <w:rFonts w:ascii="Arial Narrow" w:hAnsi="Arial Narrow" w:cs="Times New Roman"/>
        </w:rPr>
        <w:t>z</w:t>
      </w:r>
      <w:r w:rsidR="00412113" w:rsidRPr="004C3B7D">
        <w:rPr>
          <w:rFonts w:ascii="Arial Narrow" w:hAnsi="Arial Narrow" w:cs="Times New Roman"/>
        </w:rPr>
        <w:t xml:space="preserve">o rozdrobnione, przestarzałe, ale skupia się na naturalnej, ekologicznej żywności </w:t>
      </w:r>
      <w:r w:rsidR="00853CBE">
        <w:rPr>
          <w:rFonts w:ascii="Arial Narrow" w:hAnsi="Arial Narrow" w:cs="Times New Roman"/>
        </w:rPr>
        <w:br/>
      </w:r>
      <w:r w:rsidR="00412113" w:rsidRPr="004C3B7D">
        <w:rPr>
          <w:rFonts w:ascii="Arial Narrow" w:hAnsi="Arial Narrow" w:cs="Times New Roman"/>
        </w:rPr>
        <w:lastRenderedPageBreak/>
        <w:t xml:space="preserve">o małym stopniu przetworzenia. Główne płody rolne to warzywa i owoce. Niestety rolnikom brakuje </w:t>
      </w:r>
      <w:r w:rsidR="00853CBE">
        <w:rPr>
          <w:rFonts w:ascii="Arial Narrow" w:hAnsi="Arial Narrow" w:cs="Times New Roman"/>
        </w:rPr>
        <w:t xml:space="preserve">zorganizowanego </w:t>
      </w:r>
      <w:r w:rsidR="00412113" w:rsidRPr="004C3B7D">
        <w:rPr>
          <w:rFonts w:ascii="Arial Narrow" w:hAnsi="Arial Narrow" w:cs="Times New Roman"/>
        </w:rPr>
        <w:t xml:space="preserve">lokalnego rynku zbytu, punktów sprzedaży swoich produktów rolnych oraz zakładów przetwórstwa rolnego czy funkcjonujących grup producenckich. Mieszkańcy nie wiedzą gdzie mogą kupić lokalną </w:t>
      </w:r>
      <w:r w:rsidR="00853CBE">
        <w:rPr>
          <w:rFonts w:ascii="Arial Narrow" w:hAnsi="Arial Narrow" w:cs="Times New Roman"/>
        </w:rPr>
        <w:t>naturalną</w:t>
      </w:r>
      <w:r w:rsidR="00412113" w:rsidRPr="004C3B7D">
        <w:rPr>
          <w:rFonts w:ascii="Arial Narrow" w:hAnsi="Arial Narrow" w:cs="Times New Roman"/>
        </w:rPr>
        <w:t xml:space="preserve"> żywność. Podczas przeprowadzanych warsztatów rozwoju lokalnego zrodziła się potrzeba budowy współpracy międzysektorowej oraz wspierania działalności przy wykorzystaniu produktów i usług pochodzących z rynku lokalnego, co w konsekwencji przyczyni się do tworzenia marki regionu LGD.</w:t>
      </w:r>
    </w:p>
    <w:p w14:paraId="61CE8F9B" w14:textId="77777777"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Brak zakładów przemysłowych, które dałyby możliwość stworzenia nowych miejsc pracy dla mieszkańców obszaru LGD, emigracja głownie osób młodych, wciąż rosnące bezrobocie, (mimo, iż kształtuje się na poziomie jednym z najniższych w skali województwa - w 2013 roku 9,5 %) oraz trudności jakie napotykają osoby w wieku produkcyjnym przy podejmowaniu pracy sugerują zawarcie w LSR działań wspierających podejmowanie nowej oraz rozwój już istniejącej działalności gospodarczej.</w:t>
      </w:r>
    </w:p>
    <w:p w14:paraId="4C68117D" w14:textId="77777777" w:rsidR="00412113" w:rsidRPr="001E0D1A" w:rsidRDefault="00620BAD" w:rsidP="00334AED">
      <w:pPr>
        <w:spacing w:line="240" w:lineRule="auto"/>
        <w:jc w:val="both"/>
        <w:rPr>
          <w:rFonts w:ascii="Arial Narrow" w:hAnsi="Arial Narrow" w:cs="Times New Roman"/>
        </w:rPr>
      </w:pPr>
      <w:r w:rsidRPr="001E0D1A">
        <w:rPr>
          <w:rFonts w:ascii="Arial Narrow" w:hAnsi="Arial Narrow" w:cs="Times New Roman"/>
        </w:rPr>
        <w:t>Diagnoza oraz analiza SWOT wykazała</w:t>
      </w:r>
      <w:r w:rsidR="00412113" w:rsidRPr="001E0D1A">
        <w:rPr>
          <w:rFonts w:ascii="Arial Narrow" w:hAnsi="Arial Narrow" w:cs="Times New Roman"/>
        </w:rPr>
        <w:t>, iż powiat</w:t>
      </w:r>
      <w:r w:rsidRPr="001E0D1A">
        <w:rPr>
          <w:rFonts w:ascii="Arial Narrow" w:hAnsi="Arial Narrow" w:cs="Times New Roman"/>
        </w:rPr>
        <w:t xml:space="preserve"> buski</w:t>
      </w:r>
      <w:r w:rsidR="00412113" w:rsidRPr="001E0D1A">
        <w:rPr>
          <w:rFonts w:ascii="Arial Narrow" w:hAnsi="Arial Narrow" w:cs="Times New Roman"/>
        </w:rPr>
        <w:t xml:space="preserve"> </w:t>
      </w:r>
      <w:r w:rsidRPr="001E0D1A">
        <w:rPr>
          <w:rFonts w:ascii="Arial Narrow" w:hAnsi="Arial Narrow" w:cs="Times New Roman"/>
        </w:rPr>
        <w:t>posiada nietuzinkowe</w:t>
      </w:r>
      <w:r w:rsidR="00412113" w:rsidRPr="001E0D1A">
        <w:rPr>
          <w:rFonts w:ascii="Arial Narrow" w:hAnsi="Arial Narrow" w:cs="Times New Roman"/>
        </w:rPr>
        <w:t xml:space="preserve"> boga</w:t>
      </w:r>
      <w:r w:rsidRPr="001E0D1A">
        <w:rPr>
          <w:rFonts w:ascii="Arial Narrow" w:hAnsi="Arial Narrow" w:cs="Times New Roman"/>
        </w:rPr>
        <w:t>ctwo</w:t>
      </w:r>
      <w:r w:rsidR="00412113" w:rsidRPr="001E0D1A">
        <w:rPr>
          <w:rFonts w:ascii="Arial Narrow" w:hAnsi="Arial Narrow" w:cs="Times New Roman"/>
        </w:rPr>
        <w:t xml:space="preserve"> historyczne, </w:t>
      </w:r>
      <w:r w:rsidRPr="001E0D1A">
        <w:rPr>
          <w:rFonts w:ascii="Arial Narrow" w:hAnsi="Arial Narrow" w:cs="Times New Roman"/>
        </w:rPr>
        <w:t>które</w:t>
      </w:r>
      <w:r w:rsidR="00412113" w:rsidRPr="001E0D1A">
        <w:rPr>
          <w:rFonts w:ascii="Arial Narrow" w:hAnsi="Arial Narrow" w:cs="Times New Roman"/>
        </w:rPr>
        <w:t xml:space="preserve"> należy wspierać </w:t>
      </w:r>
      <w:r w:rsidR="00853CBE">
        <w:rPr>
          <w:rFonts w:ascii="Arial Narrow" w:hAnsi="Arial Narrow" w:cs="Times New Roman"/>
        </w:rPr>
        <w:br/>
      </w:r>
      <w:r w:rsidRPr="001E0D1A">
        <w:rPr>
          <w:rFonts w:ascii="Arial Narrow" w:hAnsi="Arial Narrow" w:cs="Times New Roman"/>
        </w:rPr>
        <w:t>i chronić</w:t>
      </w:r>
      <w:r w:rsidR="0074793D" w:rsidRPr="001E0D1A">
        <w:rPr>
          <w:rFonts w:ascii="Arial Narrow" w:hAnsi="Arial Narrow" w:cs="Times New Roman"/>
        </w:rPr>
        <w:t xml:space="preserve"> jako ważny element stanowiący o atrakcyjności obszaru</w:t>
      </w:r>
      <w:r w:rsidRPr="001E0D1A">
        <w:rPr>
          <w:rFonts w:ascii="Arial Narrow" w:hAnsi="Arial Narrow" w:cs="Times New Roman"/>
        </w:rPr>
        <w:t xml:space="preserve">. Popularność </w:t>
      </w:r>
      <w:proofErr w:type="spellStart"/>
      <w:r w:rsidR="0074793D" w:rsidRPr="001E0D1A">
        <w:rPr>
          <w:rFonts w:ascii="Arial Narrow" w:hAnsi="Arial Narrow" w:cs="Times New Roman"/>
        </w:rPr>
        <w:t>Ponidzia</w:t>
      </w:r>
      <w:proofErr w:type="spellEnd"/>
      <w:r w:rsidR="0074793D" w:rsidRPr="001E0D1A">
        <w:rPr>
          <w:rFonts w:ascii="Arial Narrow" w:hAnsi="Arial Narrow" w:cs="Times New Roman"/>
        </w:rPr>
        <w:t xml:space="preserve"> i stale wzrastający ruch turystyczny</w:t>
      </w:r>
      <w:r w:rsidRPr="001E0D1A">
        <w:rPr>
          <w:rFonts w:ascii="Arial Narrow" w:hAnsi="Arial Narrow" w:cs="Times New Roman"/>
        </w:rPr>
        <w:t xml:space="preserve"> pociąga za sobą konieczność </w:t>
      </w:r>
      <w:r w:rsidR="0074793D" w:rsidRPr="001E0D1A">
        <w:rPr>
          <w:rFonts w:ascii="Arial Narrow" w:hAnsi="Arial Narrow" w:cs="Times New Roman"/>
        </w:rPr>
        <w:t>inwestycji w o</w:t>
      </w:r>
      <w:r w:rsidR="00412113" w:rsidRPr="001E0D1A">
        <w:rPr>
          <w:rFonts w:ascii="Arial Narrow" w:hAnsi="Arial Narrow" w:cs="Times New Roman"/>
        </w:rPr>
        <w:t>biekty infrastruktury turystycznej</w:t>
      </w:r>
      <w:r w:rsidR="0074793D" w:rsidRPr="001E0D1A">
        <w:rPr>
          <w:rFonts w:ascii="Arial Narrow" w:hAnsi="Arial Narrow" w:cs="Times New Roman"/>
        </w:rPr>
        <w:t xml:space="preserve"> – tej małej oraz tej o większym, ponadlokalnym znaczeniu (produkty turystyczne)</w:t>
      </w:r>
      <w:r w:rsidR="00412113" w:rsidRPr="001E0D1A">
        <w:rPr>
          <w:rFonts w:ascii="Arial Narrow" w:hAnsi="Arial Narrow" w:cs="Times New Roman"/>
        </w:rPr>
        <w:t xml:space="preserve">. </w:t>
      </w:r>
      <w:r w:rsidR="00EC5F2D" w:rsidRPr="00EC5F2D">
        <w:rPr>
          <w:rFonts w:ascii="Arial Narrow" w:hAnsi="Arial Narrow" w:cs="Times New Roman"/>
        </w:rPr>
        <w:t>Ze względu na rosnącą liczbę dzieci w wieku przedszkolnym</w:t>
      </w:r>
      <w:r w:rsidR="00EC5F2D" w:rsidRPr="001E0D1A">
        <w:rPr>
          <w:rFonts w:ascii="Arial Narrow" w:hAnsi="Arial Narrow" w:cs="Times New Roman"/>
        </w:rPr>
        <w:t xml:space="preserve"> </w:t>
      </w:r>
      <w:r w:rsidR="00EC5F2D">
        <w:rPr>
          <w:rFonts w:ascii="Arial Narrow" w:hAnsi="Arial Narrow" w:cs="Times New Roman"/>
        </w:rPr>
        <w:t>i</w:t>
      </w:r>
      <w:r w:rsidR="00412113" w:rsidRPr="001E0D1A">
        <w:rPr>
          <w:rFonts w:ascii="Arial Narrow" w:hAnsi="Arial Narrow" w:cs="Times New Roman"/>
        </w:rPr>
        <w:t>stnieje także potrzeba uzupełnienia infrastruktur</w:t>
      </w:r>
      <w:r w:rsidR="00134FC8">
        <w:rPr>
          <w:rFonts w:ascii="Arial Narrow" w:hAnsi="Arial Narrow" w:cs="Times New Roman"/>
        </w:rPr>
        <w:t>y rekreacyjnej (place zabaw) głó</w:t>
      </w:r>
      <w:r w:rsidR="00412113" w:rsidRPr="001E0D1A">
        <w:rPr>
          <w:rFonts w:ascii="Arial Narrow" w:hAnsi="Arial Narrow" w:cs="Times New Roman"/>
        </w:rPr>
        <w:t>wnie w gminie Pacanów i sportowej (boiska sportowe) w gminach Wiślica oraz Nowy Korczyn</w:t>
      </w:r>
      <w:r w:rsidR="0074793D" w:rsidRPr="001E0D1A">
        <w:rPr>
          <w:rFonts w:ascii="Arial Narrow" w:hAnsi="Arial Narrow" w:cs="Times New Roman"/>
        </w:rPr>
        <w:t>, by w pełni odpowiedzieć na społeczne oczekiwania mieszkańców</w:t>
      </w:r>
      <w:r w:rsidR="00412113" w:rsidRPr="001E0D1A">
        <w:rPr>
          <w:rFonts w:ascii="Arial Narrow" w:hAnsi="Arial Narrow" w:cs="Times New Roman"/>
        </w:rPr>
        <w:t xml:space="preserve">. Modernizacji wymagają także </w:t>
      </w:r>
      <w:r w:rsidR="00134FC8">
        <w:rPr>
          <w:rFonts w:ascii="Arial Narrow" w:hAnsi="Arial Narrow" w:cs="Times New Roman"/>
        </w:rPr>
        <w:t xml:space="preserve">niektóre </w:t>
      </w:r>
      <w:r w:rsidR="00412113" w:rsidRPr="001E0D1A">
        <w:rPr>
          <w:rFonts w:ascii="Arial Narrow" w:hAnsi="Arial Narrow" w:cs="Times New Roman"/>
        </w:rPr>
        <w:t>świetlice wiejskie, aby mogły w pełni służyć społeczności lokalnej. Infrastruktura turystyczna, rekreacyjna czy sportowa wymaga stałego rozwoju w celu podnoszenia standardów i dostosowania ich do wymagań zarów</w:t>
      </w:r>
      <w:r w:rsidR="0074793D" w:rsidRPr="001E0D1A">
        <w:rPr>
          <w:rFonts w:ascii="Arial Narrow" w:hAnsi="Arial Narrow" w:cs="Times New Roman"/>
        </w:rPr>
        <w:t>no turystów jak i mieszkańców. Wyznaczone</w:t>
      </w:r>
      <w:r w:rsidR="00412113" w:rsidRPr="001E0D1A">
        <w:rPr>
          <w:rFonts w:ascii="Arial Narrow" w:hAnsi="Arial Narrow" w:cs="Times New Roman"/>
        </w:rPr>
        <w:t xml:space="preserve"> i </w:t>
      </w:r>
      <w:r w:rsidR="0074793D" w:rsidRPr="001E0D1A">
        <w:rPr>
          <w:rFonts w:ascii="Arial Narrow" w:hAnsi="Arial Narrow" w:cs="Times New Roman"/>
        </w:rPr>
        <w:t xml:space="preserve">w części </w:t>
      </w:r>
      <w:r w:rsidR="00412113" w:rsidRPr="001E0D1A">
        <w:rPr>
          <w:rFonts w:ascii="Arial Narrow" w:hAnsi="Arial Narrow" w:cs="Times New Roman"/>
        </w:rPr>
        <w:t>oznakowane szlaki turystyczne, liczne kulinaria wpisane na listę produktów tradycyjnych to zasoby, które nie są w pełni wykorzystywane. Szlaki turystyczne nie są skomercjalizowane</w:t>
      </w:r>
      <w:r w:rsidR="0074793D" w:rsidRPr="001E0D1A">
        <w:rPr>
          <w:rFonts w:ascii="Arial Narrow" w:hAnsi="Arial Narrow" w:cs="Times New Roman"/>
        </w:rPr>
        <w:t xml:space="preserve"> i brak pakietyzowanych usług turystycznych</w:t>
      </w:r>
      <w:r w:rsidR="00412113" w:rsidRPr="001E0D1A">
        <w:rPr>
          <w:rFonts w:ascii="Arial Narrow" w:hAnsi="Arial Narrow" w:cs="Times New Roman"/>
        </w:rPr>
        <w:t>. Brakuje oznakowanych ścieżek rowerowych</w:t>
      </w:r>
      <w:r w:rsidR="001362B2">
        <w:rPr>
          <w:rFonts w:ascii="Arial Narrow" w:hAnsi="Arial Narrow" w:cs="Times New Roman"/>
        </w:rPr>
        <w:t>, wodnych</w:t>
      </w:r>
      <w:r w:rsidR="00412113" w:rsidRPr="001E0D1A">
        <w:rPr>
          <w:rFonts w:ascii="Arial Narrow" w:hAnsi="Arial Narrow" w:cs="Times New Roman"/>
        </w:rPr>
        <w:t xml:space="preserve"> i pieszych łączących</w:t>
      </w:r>
      <w:r w:rsidR="0074793D" w:rsidRPr="001E0D1A">
        <w:rPr>
          <w:rFonts w:ascii="Arial Narrow" w:hAnsi="Arial Narrow" w:cs="Times New Roman"/>
        </w:rPr>
        <w:t xml:space="preserve"> ze sobą gminy powiatu buskiego, które</w:t>
      </w:r>
      <w:r w:rsidR="00412113" w:rsidRPr="001E0D1A">
        <w:rPr>
          <w:rFonts w:ascii="Arial Narrow" w:hAnsi="Arial Narrow" w:cs="Times New Roman"/>
        </w:rPr>
        <w:t xml:space="preserve"> </w:t>
      </w:r>
      <w:r w:rsidR="0074793D" w:rsidRPr="001E0D1A">
        <w:rPr>
          <w:rFonts w:ascii="Arial Narrow" w:hAnsi="Arial Narrow" w:cs="Times New Roman"/>
        </w:rPr>
        <w:t xml:space="preserve">mogą </w:t>
      </w:r>
      <w:r w:rsidR="00853CBE">
        <w:rPr>
          <w:rFonts w:ascii="Arial Narrow" w:hAnsi="Arial Narrow" w:cs="Times New Roman"/>
        </w:rPr>
        <w:br/>
      </w:r>
      <w:r w:rsidR="0074793D" w:rsidRPr="001E0D1A">
        <w:rPr>
          <w:rFonts w:ascii="Arial Narrow" w:hAnsi="Arial Narrow" w:cs="Times New Roman"/>
        </w:rPr>
        <w:t>i powinny stanowić spójną ofertę</w:t>
      </w:r>
      <w:r w:rsidR="00412113" w:rsidRPr="001E0D1A">
        <w:rPr>
          <w:rFonts w:ascii="Arial Narrow" w:hAnsi="Arial Narrow" w:cs="Times New Roman"/>
        </w:rPr>
        <w:t xml:space="preserve"> aktywnego spędzania czasu wolnego dla kuracjuszy - turystów oraz mies</w:t>
      </w:r>
      <w:r w:rsidR="0074793D" w:rsidRPr="001E0D1A">
        <w:rPr>
          <w:rFonts w:ascii="Arial Narrow" w:hAnsi="Arial Narrow" w:cs="Times New Roman"/>
        </w:rPr>
        <w:t>zkańców obszaru LGD, a także być</w:t>
      </w:r>
      <w:r w:rsidR="00412113" w:rsidRPr="001E0D1A">
        <w:rPr>
          <w:rFonts w:ascii="Arial Narrow" w:hAnsi="Arial Narrow" w:cs="Times New Roman"/>
        </w:rPr>
        <w:t xml:space="preserve"> odpowiedzią na panującą modę na zdrowy tryb życia. W związku z tym działania zaplanowane w LSR powinny przewidywać również promocję regionu, już istniejących</w:t>
      </w:r>
      <w:r w:rsidR="001362B2" w:rsidRPr="001362B2">
        <w:rPr>
          <w:rFonts w:ascii="Arial Narrow" w:hAnsi="Arial Narrow" w:cs="Times New Roman"/>
        </w:rPr>
        <w:t xml:space="preserve"> </w:t>
      </w:r>
      <w:r w:rsidR="001362B2">
        <w:rPr>
          <w:rFonts w:ascii="Arial Narrow" w:hAnsi="Arial Narrow" w:cs="Times New Roman"/>
        </w:rPr>
        <w:t>i nowotworzonych</w:t>
      </w:r>
      <w:r w:rsidR="00412113" w:rsidRPr="001E0D1A">
        <w:rPr>
          <w:rFonts w:ascii="Arial Narrow" w:hAnsi="Arial Narrow" w:cs="Times New Roman"/>
        </w:rPr>
        <w:t xml:space="preserve"> szlaków turystycznych, walorów przyrodniczych oraz kulturowych, aby wpływać na pozytywne kreowanie wizerunku całego powiatu buskiego, a co za tym idzie budować markę obszaru działania LGD. Podążając za falą rozwoju turystyki pieszej, rowerowej, </w:t>
      </w:r>
      <w:r w:rsidR="003443D5" w:rsidRPr="001E0D1A">
        <w:rPr>
          <w:rFonts w:ascii="Arial Narrow" w:hAnsi="Arial Narrow" w:cs="Times New Roman"/>
        </w:rPr>
        <w:t xml:space="preserve">sportów wodnych, </w:t>
      </w:r>
      <w:r w:rsidR="00412113" w:rsidRPr="001E0D1A">
        <w:rPr>
          <w:rFonts w:ascii="Arial Narrow" w:hAnsi="Arial Narrow" w:cs="Times New Roman"/>
        </w:rPr>
        <w:t xml:space="preserve">powstawaniem szlaków turystycznych promujących dziedzictwo kulturowe i przyrodnicze, kierując się ekologią, naturą i modą na zdrowie należy wykorzystać szansę na rozwój obszaru LGD </w:t>
      </w:r>
      <w:r w:rsidR="00FA2BCC" w:rsidRPr="001E0D1A">
        <w:rPr>
          <w:rFonts w:ascii="Arial Narrow" w:hAnsi="Arial Narrow" w:cs="Times New Roman"/>
        </w:rPr>
        <w:t>w oparciu o</w:t>
      </w:r>
      <w:r w:rsidR="003443D5" w:rsidRPr="001E0D1A">
        <w:rPr>
          <w:rFonts w:ascii="Arial Narrow" w:hAnsi="Arial Narrow" w:cs="Times New Roman"/>
        </w:rPr>
        <w:t xml:space="preserve"> lokalne</w:t>
      </w:r>
      <w:r w:rsidR="00412113" w:rsidRPr="001E0D1A">
        <w:rPr>
          <w:rFonts w:ascii="Arial Narrow" w:hAnsi="Arial Narrow" w:cs="Times New Roman"/>
        </w:rPr>
        <w:t xml:space="preserve"> zasob</w:t>
      </w:r>
      <w:r w:rsidR="003443D5" w:rsidRPr="001E0D1A">
        <w:rPr>
          <w:rFonts w:ascii="Arial Narrow" w:hAnsi="Arial Narrow" w:cs="Times New Roman"/>
        </w:rPr>
        <w:t>y</w:t>
      </w:r>
      <w:r w:rsidR="00412113" w:rsidRPr="001E0D1A">
        <w:rPr>
          <w:rFonts w:ascii="Arial Narrow" w:hAnsi="Arial Narrow" w:cs="Times New Roman"/>
        </w:rPr>
        <w:t xml:space="preserve">. </w:t>
      </w:r>
    </w:p>
    <w:p w14:paraId="4F73BCA1" w14:textId="77777777" w:rsidR="00412113" w:rsidRPr="004C3B7D" w:rsidRDefault="003443D5" w:rsidP="00334AED">
      <w:pPr>
        <w:spacing w:line="240" w:lineRule="auto"/>
        <w:jc w:val="both"/>
        <w:rPr>
          <w:rFonts w:ascii="Arial Narrow" w:hAnsi="Arial Narrow" w:cs="Times New Roman"/>
        </w:rPr>
      </w:pPr>
      <w:r w:rsidRPr="001E0D1A">
        <w:rPr>
          <w:rFonts w:ascii="Arial Narrow" w:hAnsi="Arial Narrow" w:cs="Times New Roman"/>
        </w:rPr>
        <w:t>Licznie działające organizacje pozarządowe</w:t>
      </w:r>
      <w:r w:rsidR="00412113" w:rsidRPr="001E0D1A">
        <w:rPr>
          <w:rFonts w:ascii="Arial Narrow" w:hAnsi="Arial Narrow" w:cs="Times New Roman"/>
        </w:rPr>
        <w:t xml:space="preserve"> oraz liderzy z silnym poczuciem tożsamości lokalnej to atut</w:t>
      </w:r>
      <w:r w:rsidR="00412113" w:rsidRPr="004C3B7D">
        <w:rPr>
          <w:rFonts w:ascii="Arial Narrow" w:hAnsi="Arial Narrow" w:cs="Times New Roman"/>
        </w:rPr>
        <w:t xml:space="preserve"> tego regionu oraz szansa na wzrost popularności inicjatyw oddolnych. Korzystając z ich zasobów możliwe jest zwiększenie współpracy pomiędzy różnymi grupami społecznymi i środowiskami, a także aktywizacja mieszkańców do angażowania się w rozwój swojego regionu. Należy wciąż wspierać działania prowadzone przez III sektor, gdyż prężnie działające organizacje pozarządowe pobudzają do aktywności społeczność lokalną, a także ich działania mają wpływ na integrację mieszkańców. </w:t>
      </w:r>
    </w:p>
    <w:p w14:paraId="26184CA0" w14:textId="77777777" w:rsidR="00412113" w:rsidRPr="001E0D1A" w:rsidRDefault="003443D5" w:rsidP="00334AED">
      <w:pPr>
        <w:spacing w:line="240" w:lineRule="auto"/>
        <w:jc w:val="both"/>
        <w:rPr>
          <w:rFonts w:ascii="Arial Narrow" w:hAnsi="Arial Narrow" w:cs="Times New Roman"/>
        </w:rPr>
      </w:pPr>
      <w:r w:rsidRPr="001E0D1A">
        <w:rPr>
          <w:rFonts w:ascii="Arial Narrow" w:hAnsi="Arial Narrow" w:cs="Times New Roman"/>
        </w:rPr>
        <w:t>Nie wolno pominąć ważnego aspektu działań aktywizujących jakim jest edukacja</w:t>
      </w:r>
      <w:r w:rsidR="00412113" w:rsidRPr="001E0D1A">
        <w:rPr>
          <w:rFonts w:ascii="Arial Narrow" w:hAnsi="Arial Narrow" w:cs="Times New Roman"/>
        </w:rPr>
        <w:t xml:space="preserve"> mieszkańców poprzez </w:t>
      </w:r>
      <w:r w:rsidRPr="001E0D1A">
        <w:rPr>
          <w:rFonts w:ascii="Arial Narrow" w:hAnsi="Arial Narrow" w:cs="Times New Roman"/>
        </w:rPr>
        <w:t xml:space="preserve">oferowanie </w:t>
      </w:r>
      <w:r w:rsidR="00412113" w:rsidRPr="001E0D1A">
        <w:rPr>
          <w:rFonts w:ascii="Arial Narrow" w:hAnsi="Arial Narrow" w:cs="Times New Roman"/>
        </w:rPr>
        <w:t>szkole</w:t>
      </w:r>
      <w:r w:rsidRPr="001E0D1A">
        <w:rPr>
          <w:rFonts w:ascii="Arial Narrow" w:hAnsi="Arial Narrow" w:cs="Times New Roman"/>
        </w:rPr>
        <w:t>ń,</w:t>
      </w:r>
      <w:r w:rsidR="00412113" w:rsidRPr="001E0D1A">
        <w:rPr>
          <w:rFonts w:ascii="Arial Narrow" w:hAnsi="Arial Narrow" w:cs="Times New Roman"/>
        </w:rPr>
        <w:t xml:space="preserve"> kurs</w:t>
      </w:r>
      <w:r w:rsidRPr="001E0D1A">
        <w:rPr>
          <w:rFonts w:ascii="Arial Narrow" w:hAnsi="Arial Narrow" w:cs="Times New Roman"/>
        </w:rPr>
        <w:t>ów oraz prezentacji dobrych praktyk.</w:t>
      </w:r>
      <w:r w:rsidR="00526AA0" w:rsidRPr="001E0D1A">
        <w:rPr>
          <w:rFonts w:ascii="Arial Narrow" w:hAnsi="Arial Narrow" w:cs="Times New Roman"/>
        </w:rPr>
        <w:t xml:space="preserve"> Bardzo ważnym i jednocześnie proceduralnym obszarem działania LGD jest</w:t>
      </w:r>
      <w:r w:rsidRPr="001E0D1A">
        <w:rPr>
          <w:rFonts w:ascii="Arial Narrow" w:hAnsi="Arial Narrow" w:cs="Times New Roman"/>
        </w:rPr>
        <w:t xml:space="preserve"> </w:t>
      </w:r>
      <w:r w:rsidR="00412113" w:rsidRPr="001E0D1A">
        <w:rPr>
          <w:rFonts w:ascii="Arial Narrow" w:hAnsi="Arial Narrow" w:cs="Times New Roman"/>
        </w:rPr>
        <w:t xml:space="preserve"> przygotowa</w:t>
      </w:r>
      <w:r w:rsidR="00526AA0" w:rsidRPr="001E0D1A">
        <w:rPr>
          <w:rFonts w:ascii="Arial Narrow" w:hAnsi="Arial Narrow" w:cs="Times New Roman"/>
        </w:rPr>
        <w:t>nie</w:t>
      </w:r>
      <w:r w:rsidR="00412113" w:rsidRPr="001E0D1A">
        <w:rPr>
          <w:rFonts w:ascii="Arial Narrow" w:hAnsi="Arial Narrow" w:cs="Times New Roman"/>
        </w:rPr>
        <w:t xml:space="preserve"> </w:t>
      </w:r>
      <w:r w:rsidR="00526AA0" w:rsidRPr="001E0D1A">
        <w:rPr>
          <w:rFonts w:ascii="Arial Narrow" w:hAnsi="Arial Narrow" w:cs="Times New Roman"/>
        </w:rPr>
        <w:t>potencjalnych beneficjentów</w:t>
      </w:r>
      <w:r w:rsidR="00412113" w:rsidRPr="001E0D1A">
        <w:rPr>
          <w:rFonts w:ascii="Arial Narrow" w:hAnsi="Arial Narrow" w:cs="Times New Roman"/>
        </w:rPr>
        <w:t xml:space="preserve"> do tworzenia i prowadzenia działalności gospodarczej.</w:t>
      </w:r>
      <w:r w:rsidR="00526AA0" w:rsidRPr="001E0D1A">
        <w:rPr>
          <w:rFonts w:ascii="Arial Narrow" w:hAnsi="Arial Narrow" w:cs="Times New Roman"/>
        </w:rPr>
        <w:t xml:space="preserve"> Służyć temu ma dobrze rozwinięte doradztwo oraz merytoryczne wsparcie ze strony LGD.</w:t>
      </w:r>
    </w:p>
    <w:p w14:paraId="0D404B54" w14:textId="77777777"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Szansę na realizację zadań dają fundusze europejskie oraz wzrost zainteresowani</w:t>
      </w:r>
      <w:r w:rsidR="00526AA0">
        <w:rPr>
          <w:rFonts w:ascii="Arial Narrow" w:hAnsi="Arial Narrow" w:cs="Times New Roman"/>
        </w:rPr>
        <w:t>a</w:t>
      </w:r>
      <w:r w:rsidRPr="004C3B7D">
        <w:rPr>
          <w:rFonts w:ascii="Arial Narrow" w:hAnsi="Arial Narrow" w:cs="Times New Roman"/>
        </w:rPr>
        <w:t xml:space="preserve"> zdrowiem, ekologią, </w:t>
      </w:r>
      <w:r w:rsidR="00526AA0">
        <w:rPr>
          <w:rFonts w:ascii="Arial Narrow" w:hAnsi="Arial Narrow" w:cs="Times New Roman"/>
        </w:rPr>
        <w:t xml:space="preserve">oraz </w:t>
      </w:r>
      <w:r w:rsidR="00526AA0" w:rsidRPr="004C3B7D">
        <w:rPr>
          <w:rFonts w:ascii="Arial Narrow" w:hAnsi="Arial Narrow" w:cs="Times New Roman"/>
        </w:rPr>
        <w:t xml:space="preserve">naturalnymi </w:t>
      </w:r>
      <w:r w:rsidRPr="004C3B7D">
        <w:rPr>
          <w:rFonts w:ascii="Arial Narrow" w:hAnsi="Arial Narrow" w:cs="Times New Roman"/>
        </w:rPr>
        <w:t xml:space="preserve">produktami lokalnymi. </w:t>
      </w:r>
    </w:p>
    <w:p w14:paraId="769687A4" w14:textId="77777777" w:rsidR="00412113" w:rsidRPr="001E0D1A" w:rsidRDefault="00412113" w:rsidP="00334AED">
      <w:pPr>
        <w:spacing w:line="240" w:lineRule="auto"/>
        <w:jc w:val="both"/>
        <w:rPr>
          <w:rFonts w:ascii="Arial Narrow" w:hAnsi="Arial Narrow" w:cs="Times New Roman"/>
        </w:rPr>
      </w:pPr>
      <w:r w:rsidRPr="004C3B7D">
        <w:rPr>
          <w:rFonts w:ascii="Arial Narrow" w:hAnsi="Arial Narrow" w:cs="Times New Roman"/>
        </w:rPr>
        <w:t xml:space="preserve">Powyższa analiza pozwoliła w szerokim ujęciu spojrzeć na obszar objęty LSR. Wysunięte wnioski stały się podstawą do wyznaczenia wizji rozwoju powiatu buskiego i określenia misji LGD, a także pozwoliły na sformułowanie celów: ogólnych, szczegółowych oraz </w:t>
      </w:r>
      <w:r w:rsidRPr="001E0D1A">
        <w:rPr>
          <w:rFonts w:ascii="Arial Narrow" w:hAnsi="Arial Narrow" w:cs="Times New Roman"/>
        </w:rPr>
        <w:t>przedsięwzięć</w:t>
      </w:r>
      <w:r w:rsidR="00526AA0" w:rsidRPr="001E0D1A">
        <w:rPr>
          <w:rFonts w:ascii="Arial Narrow" w:hAnsi="Arial Narrow" w:cs="Times New Roman"/>
        </w:rPr>
        <w:t xml:space="preserve"> odpowiadających na zgłoszone zapotrzebowanie. Cele sformułowano w oparciu </w:t>
      </w:r>
      <w:r w:rsidR="00853CBE">
        <w:rPr>
          <w:rFonts w:ascii="Arial Narrow" w:hAnsi="Arial Narrow" w:cs="Times New Roman"/>
        </w:rPr>
        <w:br/>
      </w:r>
      <w:r w:rsidR="00526AA0" w:rsidRPr="001E0D1A">
        <w:rPr>
          <w:rFonts w:ascii="Arial Narrow" w:hAnsi="Arial Narrow" w:cs="Times New Roman"/>
        </w:rPr>
        <w:t>o propozycje oraz wnioski z konsultacji społecznych prowadzonych różnymi kanałami partycypacyjnymi</w:t>
      </w:r>
      <w:r w:rsidRPr="001E0D1A">
        <w:rPr>
          <w:rFonts w:ascii="Arial Narrow" w:hAnsi="Arial Narrow" w:cs="Times New Roman"/>
        </w:rPr>
        <w:t xml:space="preserve">. W związku </w:t>
      </w:r>
      <w:r w:rsidR="003D3A8B">
        <w:rPr>
          <w:rFonts w:ascii="Arial Narrow" w:hAnsi="Arial Narrow" w:cs="Times New Roman"/>
        </w:rPr>
        <w:br/>
      </w:r>
      <w:r w:rsidRPr="001E0D1A">
        <w:rPr>
          <w:rFonts w:ascii="Arial Narrow" w:hAnsi="Arial Narrow" w:cs="Times New Roman"/>
        </w:rPr>
        <w:t xml:space="preserve">z powyższym </w:t>
      </w:r>
      <w:r w:rsidR="00526AA0" w:rsidRPr="001E0D1A">
        <w:rPr>
          <w:rFonts w:ascii="Arial Narrow" w:hAnsi="Arial Narrow" w:cs="Times New Roman"/>
        </w:rPr>
        <w:t>określono</w:t>
      </w:r>
      <w:r w:rsidRPr="001E0D1A">
        <w:rPr>
          <w:rFonts w:ascii="Arial Narrow" w:hAnsi="Arial Narrow" w:cs="Times New Roman"/>
        </w:rPr>
        <w:t xml:space="preserve"> trzy obszary interwencji: </w:t>
      </w:r>
    </w:p>
    <w:p w14:paraId="07DE8C47" w14:textId="77777777" w:rsidR="00412113" w:rsidRPr="001E0D1A" w:rsidRDefault="00412113" w:rsidP="00DE6268">
      <w:pPr>
        <w:pStyle w:val="Akapitzlist"/>
        <w:numPr>
          <w:ilvl w:val="0"/>
          <w:numId w:val="7"/>
        </w:numPr>
        <w:spacing w:line="240" w:lineRule="auto"/>
        <w:ind w:left="426" w:hanging="426"/>
        <w:jc w:val="both"/>
        <w:rPr>
          <w:rFonts w:ascii="Arial Narrow" w:hAnsi="Arial Narrow" w:cs="Times New Roman"/>
        </w:rPr>
      </w:pPr>
      <w:r w:rsidRPr="00BD3B54">
        <w:rPr>
          <w:rFonts w:ascii="Arial Narrow" w:hAnsi="Arial Narrow" w:cs="Times New Roman"/>
          <w:b/>
          <w:u w:val="single"/>
        </w:rPr>
        <w:t>wspieranie przedsiębiorczości</w:t>
      </w:r>
      <w:r w:rsidRPr="001E0D1A">
        <w:rPr>
          <w:rFonts w:ascii="Arial Narrow" w:hAnsi="Arial Narrow" w:cs="Times New Roman"/>
        </w:rPr>
        <w:t xml:space="preserve"> - udzielanie dotacji </w:t>
      </w:r>
      <w:r w:rsidR="00CE7F65" w:rsidRPr="001E0D1A">
        <w:rPr>
          <w:rFonts w:ascii="Arial Narrow" w:hAnsi="Arial Narrow" w:cs="Times New Roman"/>
        </w:rPr>
        <w:t>na rozwijanie działalności w</w:t>
      </w:r>
      <w:r w:rsidRPr="001E0D1A">
        <w:rPr>
          <w:rFonts w:ascii="Arial Narrow" w:hAnsi="Arial Narrow" w:cs="Times New Roman"/>
        </w:rPr>
        <w:t xml:space="preserve"> istniejąc</w:t>
      </w:r>
      <w:r w:rsidR="00CE7F65" w:rsidRPr="001E0D1A">
        <w:rPr>
          <w:rFonts w:ascii="Arial Narrow" w:hAnsi="Arial Narrow" w:cs="Times New Roman"/>
        </w:rPr>
        <w:t>ych</w:t>
      </w:r>
      <w:r w:rsidR="00526AA0" w:rsidRPr="001E0D1A">
        <w:rPr>
          <w:rFonts w:ascii="Arial Narrow" w:hAnsi="Arial Narrow" w:cs="Times New Roman"/>
        </w:rPr>
        <w:t xml:space="preserve"> mikro i ma</w:t>
      </w:r>
      <w:r w:rsidR="00CE7F65" w:rsidRPr="001E0D1A">
        <w:rPr>
          <w:rFonts w:ascii="Arial Narrow" w:hAnsi="Arial Narrow" w:cs="Times New Roman"/>
        </w:rPr>
        <w:t>łych przedsiębiorstwach</w:t>
      </w:r>
      <w:r w:rsidRPr="001E0D1A">
        <w:rPr>
          <w:rFonts w:ascii="Arial Narrow" w:hAnsi="Arial Narrow" w:cs="Times New Roman"/>
        </w:rPr>
        <w:t xml:space="preserve"> oraz </w:t>
      </w:r>
      <w:r w:rsidR="00CE7F65" w:rsidRPr="001E0D1A">
        <w:rPr>
          <w:rFonts w:ascii="Arial Narrow" w:hAnsi="Arial Narrow" w:cs="Times New Roman"/>
        </w:rPr>
        <w:t xml:space="preserve">na </w:t>
      </w:r>
      <w:r w:rsidR="00526AA0" w:rsidRPr="001E0D1A">
        <w:rPr>
          <w:rFonts w:ascii="Arial Narrow" w:hAnsi="Arial Narrow" w:cs="Times New Roman"/>
        </w:rPr>
        <w:t>powstawanie nowych</w:t>
      </w:r>
      <w:r w:rsidRPr="001E0D1A">
        <w:rPr>
          <w:rFonts w:ascii="Arial Narrow" w:hAnsi="Arial Narrow" w:cs="Times New Roman"/>
        </w:rPr>
        <w:t xml:space="preserve"> działalności gospodarcz</w:t>
      </w:r>
      <w:r w:rsidR="00CE7F65" w:rsidRPr="001E0D1A">
        <w:rPr>
          <w:rFonts w:ascii="Arial Narrow" w:hAnsi="Arial Narrow" w:cs="Times New Roman"/>
        </w:rPr>
        <w:t>ych; jest to równoznaczne z przeciwdziałaniem</w:t>
      </w:r>
      <w:r w:rsidRPr="001E0D1A">
        <w:rPr>
          <w:rFonts w:ascii="Arial Narrow" w:hAnsi="Arial Narrow" w:cs="Times New Roman"/>
        </w:rPr>
        <w:t xml:space="preserve"> ros</w:t>
      </w:r>
      <w:r w:rsidR="00CE7F65" w:rsidRPr="001E0D1A">
        <w:rPr>
          <w:rFonts w:ascii="Arial Narrow" w:hAnsi="Arial Narrow" w:cs="Times New Roman"/>
        </w:rPr>
        <w:t>nącemu bezrobociu oraz wspieraniem osób</w:t>
      </w:r>
      <w:r w:rsidRPr="001E0D1A">
        <w:rPr>
          <w:rFonts w:ascii="Arial Narrow" w:hAnsi="Arial Narrow" w:cs="Times New Roman"/>
        </w:rPr>
        <w:t xml:space="preserve"> o utrud</w:t>
      </w:r>
      <w:r w:rsidR="00CE7F65" w:rsidRPr="001E0D1A">
        <w:rPr>
          <w:rFonts w:ascii="Arial Narrow" w:hAnsi="Arial Narrow" w:cs="Times New Roman"/>
        </w:rPr>
        <w:t>n</w:t>
      </w:r>
      <w:r w:rsidR="003D3A8B">
        <w:rPr>
          <w:rFonts w:ascii="Arial Narrow" w:hAnsi="Arial Narrow" w:cs="Times New Roman"/>
        </w:rPr>
        <w:t xml:space="preserve">ionym dostępie do rynku pracy; </w:t>
      </w:r>
      <w:r w:rsidR="00CE7F65" w:rsidRPr="001E0D1A">
        <w:rPr>
          <w:rFonts w:ascii="Arial Narrow" w:hAnsi="Arial Narrow" w:cs="Times New Roman"/>
        </w:rPr>
        <w:t xml:space="preserve">działania te służyć mają ograniczeniu ubóstwa i zagrożenia wykluczeniem społecznym tychże grup (uznanych jako </w:t>
      </w:r>
      <w:proofErr w:type="spellStart"/>
      <w:r w:rsidR="001E0D1A" w:rsidRPr="001E0D1A">
        <w:rPr>
          <w:rFonts w:ascii="Arial Narrow" w:hAnsi="Arial Narrow" w:cs="Times New Roman"/>
        </w:rPr>
        <w:t>defaworyzowane</w:t>
      </w:r>
      <w:proofErr w:type="spellEnd"/>
      <w:r w:rsidR="001E0D1A" w:rsidRPr="001E0D1A">
        <w:rPr>
          <w:rFonts w:ascii="Arial Narrow" w:hAnsi="Arial Narrow" w:cs="Times New Roman"/>
        </w:rPr>
        <w:t>)</w:t>
      </w:r>
    </w:p>
    <w:p w14:paraId="7FB83045" w14:textId="77777777" w:rsidR="00412113" w:rsidRPr="001E0D1A" w:rsidRDefault="00412113" w:rsidP="00DE6268">
      <w:pPr>
        <w:pStyle w:val="Akapitzlist"/>
        <w:numPr>
          <w:ilvl w:val="0"/>
          <w:numId w:val="7"/>
        </w:numPr>
        <w:spacing w:line="240" w:lineRule="auto"/>
        <w:ind w:left="426" w:hanging="426"/>
        <w:jc w:val="both"/>
        <w:rPr>
          <w:rFonts w:ascii="Arial Narrow" w:hAnsi="Arial Narrow" w:cs="Times New Roman"/>
        </w:rPr>
      </w:pPr>
      <w:r w:rsidRPr="00BD3B54">
        <w:rPr>
          <w:rFonts w:ascii="Arial Narrow" w:hAnsi="Arial Narrow" w:cs="Times New Roman"/>
          <w:b/>
          <w:u w:val="single"/>
        </w:rPr>
        <w:t>rozwój turystyki</w:t>
      </w:r>
      <w:r w:rsidRPr="001E0D1A">
        <w:rPr>
          <w:rFonts w:ascii="Arial Narrow" w:hAnsi="Arial Narrow" w:cs="Times New Roman"/>
        </w:rPr>
        <w:t xml:space="preserve"> – </w:t>
      </w:r>
      <w:r w:rsidR="00CE7F65" w:rsidRPr="001E0D1A">
        <w:rPr>
          <w:rFonts w:ascii="Arial Narrow" w:hAnsi="Arial Narrow" w:cs="Times New Roman"/>
        </w:rPr>
        <w:t xml:space="preserve">zważywszy na fakt, iż turystyka, w tym turystyka </w:t>
      </w:r>
      <w:r w:rsidRPr="001E0D1A">
        <w:rPr>
          <w:rFonts w:ascii="Arial Narrow" w:hAnsi="Arial Narrow" w:cs="Times New Roman"/>
        </w:rPr>
        <w:t>uzdrowiskowa</w:t>
      </w:r>
      <w:r w:rsidR="00FA2BCC" w:rsidRPr="001E0D1A">
        <w:rPr>
          <w:rFonts w:ascii="Arial Narrow" w:hAnsi="Arial Narrow" w:cs="Times New Roman"/>
        </w:rPr>
        <w:t>,</w:t>
      </w:r>
      <w:r w:rsidRPr="001E0D1A">
        <w:rPr>
          <w:rFonts w:ascii="Arial Narrow" w:hAnsi="Arial Narrow" w:cs="Times New Roman"/>
        </w:rPr>
        <w:t xml:space="preserve"> to największy potencjał powiatu buskiego należy go wspierać, promować i stwarzać możliwość do dalszego rozwoju;</w:t>
      </w:r>
      <w:r w:rsidR="00CE7F65" w:rsidRPr="001E0D1A">
        <w:rPr>
          <w:rFonts w:ascii="Arial Narrow" w:hAnsi="Arial Narrow" w:cs="Times New Roman"/>
        </w:rPr>
        <w:t xml:space="preserve"> </w:t>
      </w:r>
      <w:r w:rsidR="00FA2BCC" w:rsidRPr="001E0D1A">
        <w:rPr>
          <w:rFonts w:ascii="Arial Narrow" w:hAnsi="Arial Narrow" w:cs="Times New Roman"/>
        </w:rPr>
        <w:t xml:space="preserve">należy </w:t>
      </w:r>
      <w:r w:rsidR="00CE7F65" w:rsidRPr="001E0D1A">
        <w:rPr>
          <w:rFonts w:ascii="Arial Narrow" w:hAnsi="Arial Narrow" w:cs="Times New Roman"/>
        </w:rPr>
        <w:t xml:space="preserve">podejmować starania </w:t>
      </w:r>
      <w:r w:rsidR="00853CBE">
        <w:rPr>
          <w:rFonts w:ascii="Arial Narrow" w:hAnsi="Arial Narrow" w:cs="Times New Roman"/>
        </w:rPr>
        <w:br/>
      </w:r>
      <w:r w:rsidR="00CE7F65" w:rsidRPr="001E0D1A">
        <w:rPr>
          <w:rFonts w:ascii="Arial Narrow" w:hAnsi="Arial Narrow" w:cs="Times New Roman"/>
        </w:rPr>
        <w:t>o utrzymanie wysokiego standardu usług turystycznych</w:t>
      </w:r>
      <w:r w:rsidR="00FA2BCC" w:rsidRPr="001E0D1A">
        <w:rPr>
          <w:rFonts w:ascii="Arial Narrow" w:hAnsi="Arial Narrow" w:cs="Times New Roman"/>
        </w:rPr>
        <w:t xml:space="preserve">, budować spójną i atrakcyjną </w:t>
      </w:r>
      <w:r w:rsidR="00CE7F65" w:rsidRPr="001E0D1A">
        <w:rPr>
          <w:rFonts w:ascii="Arial Narrow" w:hAnsi="Arial Narrow" w:cs="Times New Roman"/>
        </w:rPr>
        <w:t>ofert</w:t>
      </w:r>
      <w:r w:rsidR="00FA2BCC" w:rsidRPr="001E0D1A">
        <w:rPr>
          <w:rFonts w:ascii="Arial Narrow" w:hAnsi="Arial Narrow" w:cs="Times New Roman"/>
        </w:rPr>
        <w:t>ę</w:t>
      </w:r>
      <w:r w:rsidR="00CE7F65" w:rsidRPr="001E0D1A">
        <w:rPr>
          <w:rFonts w:ascii="Arial Narrow" w:hAnsi="Arial Narrow" w:cs="Times New Roman"/>
        </w:rPr>
        <w:t xml:space="preserve">  oraz  </w:t>
      </w:r>
      <w:r w:rsidR="00FA2BCC" w:rsidRPr="001E0D1A">
        <w:rPr>
          <w:rFonts w:ascii="Arial Narrow" w:hAnsi="Arial Narrow" w:cs="Times New Roman"/>
        </w:rPr>
        <w:t>dbać</w:t>
      </w:r>
      <w:r w:rsidR="0046037B" w:rsidRPr="001E0D1A">
        <w:rPr>
          <w:rFonts w:ascii="Arial Narrow" w:hAnsi="Arial Narrow" w:cs="Times New Roman"/>
        </w:rPr>
        <w:t xml:space="preserve"> o infrastrukturę turystyczną, rekreacyjną i sportową.</w:t>
      </w:r>
    </w:p>
    <w:p w14:paraId="5820B4E9" w14:textId="77777777" w:rsidR="00C02162" w:rsidRDefault="00412113" w:rsidP="00DE6268">
      <w:pPr>
        <w:pStyle w:val="Akapitzlist"/>
        <w:numPr>
          <w:ilvl w:val="0"/>
          <w:numId w:val="7"/>
        </w:numPr>
        <w:spacing w:line="240" w:lineRule="auto"/>
        <w:ind w:left="426" w:hanging="426"/>
        <w:jc w:val="both"/>
        <w:rPr>
          <w:rFonts w:ascii="Arial Narrow" w:hAnsi="Arial Narrow" w:cs="Times New Roman"/>
        </w:rPr>
      </w:pPr>
      <w:r w:rsidRPr="00BD3B54">
        <w:rPr>
          <w:rFonts w:ascii="Arial Narrow" w:hAnsi="Arial Narrow" w:cs="Times New Roman"/>
          <w:b/>
          <w:u w:val="single"/>
        </w:rPr>
        <w:t>tworzenie partnerstw lokalnych</w:t>
      </w:r>
      <w:r w:rsidRPr="001362B2">
        <w:rPr>
          <w:rFonts w:ascii="Arial Narrow" w:hAnsi="Arial Narrow" w:cs="Times New Roman"/>
        </w:rPr>
        <w:t xml:space="preserve"> – wychodząc naprzeciw oczekiwaniom społeczeństwa co do </w:t>
      </w:r>
      <w:r w:rsidR="0046037B" w:rsidRPr="001362B2">
        <w:rPr>
          <w:rFonts w:ascii="Arial Narrow" w:hAnsi="Arial Narrow" w:cs="Times New Roman"/>
        </w:rPr>
        <w:t>tworzenia sieci</w:t>
      </w:r>
      <w:r w:rsidRPr="001362B2">
        <w:rPr>
          <w:rFonts w:ascii="Arial Narrow" w:hAnsi="Arial Narrow" w:cs="Times New Roman"/>
        </w:rPr>
        <w:t xml:space="preserve"> współpracy </w:t>
      </w:r>
      <w:r w:rsidR="0046037B" w:rsidRPr="001362B2">
        <w:rPr>
          <w:rFonts w:ascii="Arial Narrow" w:hAnsi="Arial Narrow" w:cs="Times New Roman"/>
        </w:rPr>
        <w:t>międzysektorowej, LGD uwzględnia w kryteriach wyboru premiowanie przedsięwzięć realizowanych  w lokalnym partnerstwie i budowanie platformy współpracy między beneficjentami działania LEADER w perspektywie finansowej 2014-2020.</w:t>
      </w:r>
    </w:p>
    <w:p w14:paraId="79C93392" w14:textId="77777777" w:rsidR="007E47F2" w:rsidRDefault="004F7B14" w:rsidP="007E47F2">
      <w:pPr>
        <w:spacing w:line="240" w:lineRule="auto"/>
        <w:jc w:val="both"/>
        <w:rPr>
          <w:rFonts w:ascii="Arial Narrow" w:hAnsi="Arial Narrow" w:cs="Times New Roman"/>
          <w:lang w:eastAsia="pl-PL"/>
        </w:rPr>
      </w:pPr>
      <w:r w:rsidRPr="00FE0C79">
        <w:rPr>
          <w:rFonts w:ascii="Arial Narrow" w:hAnsi="Arial Narrow" w:cs="Times New Roman"/>
        </w:rPr>
        <w:t>Pierwsze lata realizacji LSR (2016-2018) pokazały, że wspieranie przedsiębiorczości mieszkańców to kierunek właściwy dla zrównoważonego rozwoju obszaru. Konkursy z zakresu podejmowania i rozwijania działalności gospodarczej</w:t>
      </w:r>
      <w:r w:rsidR="00227FBF" w:rsidRPr="00FE0C79">
        <w:rPr>
          <w:rFonts w:ascii="Arial Narrow" w:hAnsi="Arial Narrow" w:cs="Times New Roman"/>
        </w:rPr>
        <w:t xml:space="preserve"> cieszyły się dużą popularnością, a wartość złożonych wniosków przekraczała wysokość środków przeznaczonych na konkurs</w:t>
      </w:r>
      <w:r w:rsidR="004A60DE" w:rsidRPr="00FE0C79">
        <w:rPr>
          <w:rFonts w:ascii="Arial Narrow" w:hAnsi="Arial Narrow" w:cs="Times New Roman"/>
        </w:rPr>
        <w:t>y</w:t>
      </w:r>
      <w:r w:rsidR="00227FBF" w:rsidRPr="00FE0C79">
        <w:rPr>
          <w:rFonts w:ascii="Arial Narrow" w:hAnsi="Arial Narrow" w:cs="Times New Roman"/>
        </w:rPr>
        <w:t xml:space="preserve">. </w:t>
      </w:r>
      <w:r w:rsidR="007E47F2" w:rsidRPr="00FE0C79">
        <w:rPr>
          <w:rFonts w:ascii="Arial Narrow" w:hAnsi="Arial Narrow" w:cs="Times New Roman"/>
        </w:rPr>
        <w:t xml:space="preserve">Najwięcej – bo 35 </w:t>
      </w:r>
      <w:r w:rsidR="007E47F2" w:rsidRPr="00FE0C79">
        <w:rPr>
          <w:rFonts w:ascii="Arial Narrow" w:hAnsi="Arial Narrow" w:cs="Times New Roman"/>
        </w:rPr>
        <w:lastRenderedPageBreak/>
        <w:t xml:space="preserve">wniosków - złożonych zostało na zakładanie nowych firm. Wszystkie przyznane dotacje (23  wnioski) zostały rozliczone a powstałe firmy funkcjonują nadal. Na doradztwo do biura zgłaszają </w:t>
      </w:r>
      <w:r w:rsidR="000214F1" w:rsidRPr="00FE0C79">
        <w:rPr>
          <w:rFonts w:ascii="Arial Narrow" w:hAnsi="Arial Narrow" w:cs="Times New Roman"/>
        </w:rPr>
        <w:t>się wciąż osoby zainteresowane rozpoczęciem prowadzenia działalności na własny rachunek</w:t>
      </w:r>
      <w:r w:rsidR="007F20AF" w:rsidRPr="00FE0C79">
        <w:rPr>
          <w:rFonts w:ascii="Arial Narrow" w:hAnsi="Arial Narrow" w:cs="Times New Roman"/>
        </w:rPr>
        <w:t xml:space="preserve">. </w:t>
      </w:r>
      <w:r w:rsidR="00227FBF" w:rsidRPr="00FE0C79">
        <w:rPr>
          <w:rFonts w:ascii="Arial Narrow" w:hAnsi="Arial Narrow" w:cs="Times New Roman"/>
          <w:lang w:eastAsia="pl-PL"/>
        </w:rPr>
        <w:t xml:space="preserve">Przygotowując się do </w:t>
      </w:r>
      <w:r w:rsidR="00946240" w:rsidRPr="00FE0C79">
        <w:rPr>
          <w:rFonts w:ascii="Arial Narrow" w:hAnsi="Arial Narrow" w:cs="Times New Roman"/>
          <w:lang w:eastAsia="pl-PL"/>
        </w:rPr>
        <w:t xml:space="preserve">zmian LSR w zakresie dodatkowych środków </w:t>
      </w:r>
      <w:r w:rsidRPr="00FE0C79">
        <w:rPr>
          <w:rFonts w:ascii="Arial Narrow" w:hAnsi="Arial Narrow" w:cs="Times New Roman"/>
          <w:lang w:eastAsia="pl-PL"/>
        </w:rPr>
        <w:t>przeprowadzon</w:t>
      </w:r>
      <w:r w:rsidR="00905C89" w:rsidRPr="00FE0C79">
        <w:rPr>
          <w:rFonts w:ascii="Arial Narrow" w:hAnsi="Arial Narrow" w:cs="Times New Roman"/>
          <w:lang w:eastAsia="pl-PL"/>
        </w:rPr>
        <w:t>o</w:t>
      </w:r>
      <w:r w:rsidRPr="00FE0C79">
        <w:rPr>
          <w:rFonts w:ascii="Arial Narrow" w:hAnsi="Arial Narrow" w:cs="Times New Roman"/>
          <w:lang w:eastAsia="pl-PL"/>
        </w:rPr>
        <w:t xml:space="preserve"> diagnoz</w:t>
      </w:r>
      <w:r w:rsidR="00905C89" w:rsidRPr="00FE0C79">
        <w:rPr>
          <w:rFonts w:ascii="Arial Narrow" w:hAnsi="Arial Narrow" w:cs="Times New Roman"/>
          <w:lang w:eastAsia="pl-PL"/>
        </w:rPr>
        <w:t>ę</w:t>
      </w:r>
      <w:r w:rsidRPr="00FE0C79">
        <w:rPr>
          <w:rFonts w:ascii="Arial Narrow" w:hAnsi="Arial Narrow" w:cs="Times New Roman"/>
          <w:lang w:eastAsia="pl-PL"/>
        </w:rPr>
        <w:t xml:space="preserve"> obszaru polegając</w:t>
      </w:r>
      <w:r w:rsidR="004A60DE" w:rsidRPr="00FE0C79">
        <w:rPr>
          <w:rFonts w:ascii="Arial Narrow" w:hAnsi="Arial Narrow" w:cs="Times New Roman"/>
          <w:lang w:eastAsia="pl-PL"/>
        </w:rPr>
        <w:t>ą</w:t>
      </w:r>
      <w:r w:rsidRPr="00FE0C79">
        <w:rPr>
          <w:rFonts w:ascii="Arial Narrow" w:hAnsi="Arial Narrow" w:cs="Times New Roman"/>
          <w:lang w:eastAsia="pl-PL"/>
        </w:rPr>
        <w:t xml:space="preserve"> na ankietowaniu 267 potencjalnych beneficjentów, z których wynika większe zainteresowanie </w:t>
      </w:r>
      <w:r w:rsidR="007F20AF" w:rsidRPr="00FE0C79">
        <w:rPr>
          <w:rFonts w:ascii="Arial Narrow" w:hAnsi="Arial Narrow" w:cs="Times New Roman"/>
          <w:lang w:eastAsia="pl-PL"/>
        </w:rPr>
        <w:t xml:space="preserve">właśnie premiami na podejmowanie działalności. </w:t>
      </w:r>
      <w:r w:rsidR="006B3F8A" w:rsidRPr="00FE0C79">
        <w:rPr>
          <w:rFonts w:ascii="Arial Narrow" w:hAnsi="Arial Narrow" w:cs="Times New Roman"/>
          <w:lang w:eastAsia="pl-PL"/>
        </w:rPr>
        <w:t>Wynika z nich, że p</w:t>
      </w:r>
      <w:r w:rsidR="007F20AF" w:rsidRPr="00FE0C79">
        <w:rPr>
          <w:rFonts w:ascii="Arial Narrow" w:hAnsi="Arial Narrow" w:cs="Times New Roman"/>
          <w:lang w:eastAsia="pl-PL"/>
        </w:rPr>
        <w:t xml:space="preserve">remia i możliwość samozatrudnienia jest dla ankietowanych atrakcyjniejszą formą wsparcia, szczególnie w dobie trudności w znalezieniu pracowników o odpowiednich kwalifikacjach. </w:t>
      </w:r>
      <w:r w:rsidR="005705D7" w:rsidRPr="00FE0C79">
        <w:rPr>
          <w:rFonts w:ascii="Arial Narrow" w:hAnsi="Arial Narrow" w:cs="Times New Roman"/>
          <w:lang w:eastAsia="pl-PL"/>
        </w:rPr>
        <w:t>Toteż, aby zmaksymalizować efekt – przyznać jak najwięcej premii dla nowych przedsiębiorców</w:t>
      </w:r>
      <w:r w:rsidR="006B3F8A" w:rsidRPr="00FE0C79">
        <w:rPr>
          <w:rFonts w:ascii="Arial Narrow" w:hAnsi="Arial Narrow" w:cs="Times New Roman"/>
          <w:lang w:eastAsia="pl-PL"/>
        </w:rPr>
        <w:t xml:space="preserve"> - postanowiono całość puli dodatkowych środków przeznaczyć na podejmowanie działalności obniżając jednocześnie dotychczasowy poziom wsparcia.</w:t>
      </w:r>
      <w:r w:rsidR="005705D7" w:rsidRPr="00FE0C79">
        <w:rPr>
          <w:rFonts w:ascii="Arial Narrow" w:hAnsi="Arial Narrow" w:cs="Times New Roman"/>
          <w:lang w:eastAsia="pl-PL"/>
        </w:rPr>
        <w:t xml:space="preserve"> </w:t>
      </w:r>
      <w:r w:rsidR="007F20AF" w:rsidRPr="00FE0C79">
        <w:rPr>
          <w:rFonts w:ascii="Arial Narrow" w:hAnsi="Arial Narrow" w:cs="Times New Roman"/>
          <w:lang w:eastAsia="pl-PL"/>
        </w:rPr>
        <w:t>Odpowiedzi na pytanie w ankiecie dotyczące wysokości prem</w:t>
      </w:r>
      <w:r w:rsidR="004A60DE" w:rsidRPr="00FE0C79">
        <w:rPr>
          <w:rFonts w:ascii="Arial Narrow" w:hAnsi="Arial Narrow" w:cs="Times New Roman"/>
          <w:lang w:eastAsia="pl-PL"/>
        </w:rPr>
        <w:t>ii  na poziomie 85 000,00 wskazały</w:t>
      </w:r>
      <w:r w:rsidR="007F20AF" w:rsidRPr="00FE0C79">
        <w:rPr>
          <w:rFonts w:ascii="Arial Narrow" w:hAnsi="Arial Narrow" w:cs="Times New Roman"/>
          <w:lang w:eastAsia="pl-PL"/>
        </w:rPr>
        <w:t xml:space="preserve"> </w:t>
      </w:r>
      <w:r w:rsidR="004A60DE" w:rsidRPr="00FE0C79">
        <w:rPr>
          <w:rFonts w:ascii="Arial Narrow" w:hAnsi="Arial Narrow" w:cs="Times New Roman"/>
          <w:lang w:eastAsia="pl-PL"/>
        </w:rPr>
        <w:t xml:space="preserve">tą kwotę </w:t>
      </w:r>
      <w:r w:rsidR="007F20AF" w:rsidRPr="00FE0C79">
        <w:rPr>
          <w:rFonts w:ascii="Arial Narrow" w:hAnsi="Arial Narrow" w:cs="Times New Roman"/>
          <w:lang w:eastAsia="pl-PL"/>
        </w:rPr>
        <w:t>jako wystarczając</w:t>
      </w:r>
      <w:r w:rsidR="004A60DE" w:rsidRPr="00FE0C79">
        <w:rPr>
          <w:rFonts w:ascii="Arial Narrow" w:hAnsi="Arial Narrow" w:cs="Times New Roman"/>
          <w:lang w:eastAsia="pl-PL"/>
        </w:rPr>
        <w:t>ą</w:t>
      </w:r>
      <w:r w:rsidR="007F20AF" w:rsidRPr="00FE0C79">
        <w:rPr>
          <w:rFonts w:ascii="Arial Narrow" w:hAnsi="Arial Narrow" w:cs="Times New Roman"/>
          <w:lang w:eastAsia="pl-PL"/>
        </w:rPr>
        <w:t>.</w:t>
      </w:r>
      <w:r w:rsidR="005705D7" w:rsidRPr="00FE0C79">
        <w:rPr>
          <w:rFonts w:ascii="Arial Narrow" w:hAnsi="Arial Narrow" w:cs="Times New Roman"/>
          <w:lang w:eastAsia="pl-PL"/>
        </w:rPr>
        <w:t xml:space="preserve"> </w:t>
      </w:r>
      <w:r w:rsidR="007F20AF" w:rsidRPr="00FE0C79">
        <w:rPr>
          <w:rFonts w:ascii="Arial Narrow" w:hAnsi="Arial Narrow" w:cs="Times New Roman"/>
          <w:lang w:eastAsia="pl-PL"/>
        </w:rPr>
        <w:t xml:space="preserve"> Za zmniejszeniem  kwoty premii przemawia również fakt, że analizując  wnioski złożone w poprzednim naborze widać, że Beneficjenci nie rozliczali pełnych 100 000,00 tys. </w:t>
      </w:r>
      <w:r w:rsidR="006B3F8A" w:rsidRPr="00FE0C79">
        <w:rPr>
          <w:rFonts w:ascii="Arial Narrow" w:hAnsi="Arial Narrow" w:cs="Times New Roman"/>
          <w:lang w:eastAsia="pl-PL"/>
        </w:rPr>
        <w:t>Decyzja o sposo</w:t>
      </w:r>
      <w:r w:rsidR="004A60DE" w:rsidRPr="00FE0C79">
        <w:rPr>
          <w:rFonts w:ascii="Arial Narrow" w:hAnsi="Arial Narrow" w:cs="Times New Roman"/>
          <w:lang w:eastAsia="pl-PL"/>
        </w:rPr>
        <w:t xml:space="preserve">bie rozdysponowania </w:t>
      </w:r>
      <w:r w:rsidR="006B3F8A" w:rsidRPr="00FE0C79">
        <w:rPr>
          <w:rFonts w:ascii="Arial Narrow" w:hAnsi="Arial Narrow" w:cs="Times New Roman"/>
          <w:lang w:eastAsia="pl-PL"/>
        </w:rPr>
        <w:t>w ten sposób</w:t>
      </w:r>
      <w:r w:rsidR="004A60DE" w:rsidRPr="00FE0C79">
        <w:rPr>
          <w:rFonts w:ascii="Arial Narrow" w:hAnsi="Arial Narrow" w:cs="Times New Roman"/>
          <w:lang w:eastAsia="pl-PL"/>
        </w:rPr>
        <w:t xml:space="preserve"> dodatkowych środków </w:t>
      </w:r>
      <w:r w:rsidR="006B3F8A" w:rsidRPr="00FE0C79">
        <w:rPr>
          <w:rFonts w:ascii="Arial Narrow" w:hAnsi="Arial Narrow" w:cs="Times New Roman"/>
          <w:lang w:eastAsia="pl-PL"/>
        </w:rPr>
        <w:t xml:space="preserve"> jest przemyślana i realna do osiągnięcia w założonym czasie.</w:t>
      </w:r>
    </w:p>
    <w:p w14:paraId="36CC5B94" w14:textId="77777777" w:rsidR="0014311C" w:rsidRPr="003F07DC" w:rsidRDefault="00CC60C2" w:rsidP="007E47F2">
      <w:pPr>
        <w:spacing w:line="240" w:lineRule="auto"/>
        <w:jc w:val="both"/>
        <w:rPr>
          <w:rFonts w:ascii="Arial Narrow" w:hAnsi="Arial Narrow" w:cs="Times New Roman"/>
          <w:lang w:eastAsia="pl-PL"/>
        </w:rPr>
      </w:pPr>
      <w:r w:rsidRPr="003F07DC">
        <w:rPr>
          <w:rFonts w:ascii="Arial Narrow" w:hAnsi="Arial Narrow" w:cs="Times New Roman"/>
          <w:lang w:eastAsia="pl-PL"/>
        </w:rPr>
        <w:t xml:space="preserve">Środki z I </w:t>
      </w:r>
      <w:proofErr w:type="spellStart"/>
      <w:r w:rsidRPr="003F07DC">
        <w:rPr>
          <w:rFonts w:ascii="Arial Narrow" w:hAnsi="Arial Narrow" w:cs="Times New Roman"/>
          <w:lang w:eastAsia="pl-PL"/>
        </w:rPr>
        <w:t>bonusa</w:t>
      </w:r>
      <w:proofErr w:type="spellEnd"/>
      <w:r w:rsidRPr="003F07DC">
        <w:rPr>
          <w:rFonts w:ascii="Arial Narrow" w:hAnsi="Arial Narrow" w:cs="Times New Roman"/>
          <w:lang w:eastAsia="pl-PL"/>
        </w:rPr>
        <w:t xml:space="preserve"> </w:t>
      </w:r>
      <w:r w:rsidR="00E92941" w:rsidRPr="003F07DC">
        <w:rPr>
          <w:rFonts w:ascii="Arial Narrow" w:hAnsi="Arial Narrow" w:cs="Times New Roman"/>
          <w:lang w:eastAsia="pl-PL"/>
        </w:rPr>
        <w:t xml:space="preserve">w całości zostały przeznaczone na podejmowanie działalności gospodarczej i cieszyły się dużym zainteresowaniem. Powtórzyła się sytuacja poprzednia, gdzie ilość złożonych wniosków o 120% przewyższyła alokację środków na konkurs. Możliwość </w:t>
      </w:r>
      <w:r w:rsidR="00B04721" w:rsidRPr="003F07DC">
        <w:rPr>
          <w:rFonts w:ascii="Arial Narrow" w:hAnsi="Arial Narrow" w:cs="Times New Roman"/>
          <w:lang w:eastAsia="pl-PL"/>
        </w:rPr>
        <w:t xml:space="preserve">ponownego zwiększenia środków w ramach LSR stała się szansą na zaspokojenie potrzeb mieszkańców nastawionych na tworzenie nowych firm i miejsc pracy w obszarze. </w:t>
      </w:r>
    </w:p>
    <w:p w14:paraId="58E21A33" w14:textId="77777777" w:rsidR="0014311C" w:rsidRPr="003F07DC" w:rsidRDefault="0014311C" w:rsidP="007E47F2">
      <w:pPr>
        <w:spacing w:line="240" w:lineRule="auto"/>
        <w:jc w:val="both"/>
        <w:rPr>
          <w:rFonts w:ascii="Arial Narrow" w:hAnsi="Arial Narrow" w:cs="Times New Roman"/>
          <w:lang w:eastAsia="pl-PL"/>
        </w:rPr>
      </w:pPr>
      <w:r w:rsidRPr="003F07DC">
        <w:rPr>
          <w:rFonts w:ascii="Arial Narrow" w:hAnsi="Arial Narrow" w:cs="Times New Roman"/>
          <w:lang w:eastAsia="pl-PL"/>
        </w:rPr>
        <w:t>W przeprowadzonych warsztatach refleksyjnych z udziałem wszystkich 3 sektorów podjęto dyskusję na temat podziału przypadającej w ramach dodatkowych środków kwoty. Bardzo silnie zaangażowali się przedstawiciele organizacji pozarządowych, którzy optowali za zwiększeniem wskaźników w ramach projektów grantowych i zaplanowaniem naborów z zakresu promocji i małej infrastruktury. Dyskusja doprowadziła do wypracowania stanowiska, w którym kwotę 890 000 zł podzielono na konkurs w ramach podejmowania działalności (480 000 ) oraz 2 konkursy grantowe (promocja i infrastruktura).</w:t>
      </w:r>
    </w:p>
    <w:p w14:paraId="751403C5" w14:textId="77777777" w:rsidR="0014311C" w:rsidRPr="003F07DC" w:rsidRDefault="00B04721" w:rsidP="007E47F2">
      <w:pPr>
        <w:spacing w:line="240" w:lineRule="auto"/>
        <w:jc w:val="both"/>
        <w:rPr>
          <w:rFonts w:ascii="Arial Narrow" w:hAnsi="Arial Narrow" w:cs="Times New Roman"/>
          <w:lang w:eastAsia="pl-PL"/>
        </w:rPr>
      </w:pPr>
      <w:r w:rsidRPr="003F07DC">
        <w:rPr>
          <w:rFonts w:ascii="Arial Narrow" w:hAnsi="Arial Narrow" w:cs="Times New Roman"/>
          <w:lang w:eastAsia="pl-PL"/>
        </w:rPr>
        <w:t>W celu zbadania zapotrzebowania na dotacje</w:t>
      </w:r>
      <w:r w:rsidR="0014311C" w:rsidRPr="003F07DC">
        <w:rPr>
          <w:rFonts w:ascii="Arial Narrow" w:hAnsi="Arial Narrow" w:cs="Times New Roman"/>
          <w:lang w:eastAsia="pl-PL"/>
        </w:rPr>
        <w:t xml:space="preserve"> typu premie</w:t>
      </w:r>
      <w:r w:rsidRPr="003F07DC">
        <w:rPr>
          <w:rFonts w:ascii="Arial Narrow" w:hAnsi="Arial Narrow" w:cs="Times New Roman"/>
          <w:lang w:eastAsia="pl-PL"/>
        </w:rPr>
        <w:t xml:space="preserve">, na stronie www i </w:t>
      </w:r>
      <w:proofErr w:type="spellStart"/>
      <w:r w:rsidRPr="003F07DC">
        <w:rPr>
          <w:rFonts w:ascii="Arial Narrow" w:hAnsi="Arial Narrow" w:cs="Times New Roman"/>
          <w:lang w:eastAsia="pl-PL"/>
        </w:rPr>
        <w:t>funpage</w:t>
      </w:r>
      <w:proofErr w:type="spellEnd"/>
      <w:r w:rsidRPr="003F07DC">
        <w:rPr>
          <w:rFonts w:ascii="Arial Narrow" w:hAnsi="Arial Narrow" w:cs="Times New Roman"/>
          <w:lang w:eastAsia="pl-PL"/>
        </w:rPr>
        <w:t xml:space="preserve"> LGD oraz na stronach stowarzyszonych gmin zamieszczono ankietę konsultacyjną on-line. Wyniki tego badania wskazują na dalsze, silne zainteresowanie potencjalnych Beneficjentów dotacjami z zakresu podejmowania działalności gospodarczej. W ankiecie skonsultowano również wysokość premii, dając możliwość wyboru pomiędzy kwotą 55 000, 65 000 i 80 000. Najwięcej, bo aż 68% ankietowanych wskazało kwotę premii w wysokości 80 000 zł jako najodpowiedniejszą. Respondenci pytani byli również o rodzaj planowanych inwestycji i zdecydowana większość opowiedziała się za inwestycjami w zakup maszyn i urządzeń (87%)</w:t>
      </w:r>
      <w:r w:rsidR="0014311C" w:rsidRPr="003F07DC">
        <w:rPr>
          <w:rFonts w:ascii="Arial Narrow" w:hAnsi="Arial Narrow" w:cs="Times New Roman"/>
          <w:lang w:eastAsia="pl-PL"/>
        </w:rPr>
        <w:t>, roboty budowlane stanowiły niewielki odsetek odpowiedzi (13%).</w:t>
      </w:r>
    </w:p>
    <w:p w14:paraId="5F3C8A89" w14:textId="77777777" w:rsidR="004F650D" w:rsidRDefault="0014311C" w:rsidP="007E47F2">
      <w:pPr>
        <w:spacing w:line="240" w:lineRule="auto"/>
        <w:jc w:val="both"/>
        <w:rPr>
          <w:rFonts w:ascii="Arial Narrow" w:hAnsi="Arial Narrow" w:cs="Times New Roman"/>
          <w:lang w:eastAsia="pl-PL"/>
        </w:rPr>
      </w:pPr>
      <w:r w:rsidRPr="003F07DC">
        <w:rPr>
          <w:rFonts w:ascii="Arial Narrow" w:hAnsi="Arial Narrow" w:cs="Times New Roman"/>
          <w:lang w:eastAsia="pl-PL"/>
        </w:rPr>
        <w:t xml:space="preserve">Wyniki tychże konsultacji znajdują odzwierciedlenie w planie działania, budżecie i matrycy logicznej realizacji celów LSR. </w:t>
      </w:r>
    </w:p>
    <w:p w14:paraId="1BE19654" w14:textId="30AD5618" w:rsidR="00FE0C79" w:rsidRPr="00E63EF2" w:rsidRDefault="004F650D" w:rsidP="007E47F2">
      <w:pPr>
        <w:spacing w:line="240" w:lineRule="auto"/>
        <w:jc w:val="both"/>
        <w:rPr>
          <w:rFonts w:ascii="Arial Narrow" w:hAnsi="Arial Narrow" w:cs="Times New Roman"/>
          <w:lang w:eastAsia="pl-PL"/>
        </w:rPr>
      </w:pPr>
      <w:r w:rsidRPr="00E63EF2">
        <w:rPr>
          <w:rFonts w:ascii="Arial Narrow" w:hAnsi="Arial Narrow" w:cs="Times New Roman"/>
          <w:lang w:eastAsia="pl-PL"/>
        </w:rPr>
        <w:t>W</w:t>
      </w:r>
      <w:r w:rsidR="0014311C" w:rsidRPr="00E63EF2">
        <w:rPr>
          <w:rFonts w:ascii="Arial Narrow" w:hAnsi="Arial Narrow" w:cs="Times New Roman"/>
          <w:lang w:eastAsia="pl-PL"/>
        </w:rPr>
        <w:t xml:space="preserve"> </w:t>
      </w:r>
      <w:r w:rsidRPr="00E63EF2">
        <w:rPr>
          <w:rFonts w:ascii="Arial Narrow" w:hAnsi="Arial Narrow" w:cs="Times New Roman"/>
          <w:lang w:eastAsia="pl-PL"/>
        </w:rPr>
        <w:t xml:space="preserve">2021 r. na skutek </w:t>
      </w:r>
      <w:r w:rsidR="00B04721" w:rsidRPr="00E63EF2">
        <w:rPr>
          <w:rFonts w:ascii="Arial Narrow" w:hAnsi="Arial Narrow" w:cs="Times New Roman"/>
          <w:lang w:eastAsia="pl-PL"/>
        </w:rPr>
        <w:t xml:space="preserve"> </w:t>
      </w:r>
      <w:r w:rsidRPr="00E63EF2">
        <w:rPr>
          <w:rFonts w:ascii="Arial Narrow" w:hAnsi="Arial Narrow" w:cs="Times New Roman"/>
          <w:lang w:eastAsia="pl-PL"/>
        </w:rPr>
        <w:t xml:space="preserve">przeprowadzonych konsultacji i zwiększenia budżetu LSR rozszerzono zakres strategii dodając przedsięwzięcia związane z opracowaniem koncepcji Smart </w:t>
      </w:r>
      <w:proofErr w:type="spellStart"/>
      <w:r w:rsidRPr="00E63EF2">
        <w:rPr>
          <w:rFonts w:ascii="Arial Narrow" w:hAnsi="Arial Narrow" w:cs="Times New Roman"/>
          <w:lang w:eastAsia="pl-PL"/>
        </w:rPr>
        <w:t>Village</w:t>
      </w:r>
      <w:proofErr w:type="spellEnd"/>
      <w:r w:rsidRPr="00E63EF2">
        <w:rPr>
          <w:rFonts w:ascii="Arial Narrow" w:hAnsi="Arial Narrow" w:cs="Times New Roman"/>
          <w:lang w:eastAsia="pl-PL"/>
        </w:rPr>
        <w:t xml:space="preserve"> oraz wdrażaniem innowacyjnych form spędzania czasu wolnego. Koncepcje SV z założenia są działaniem integrującym społeczności wokół wspólnego celu, więc powinny pomóc budowaniu  trwałych partnerstw lokalnych. </w:t>
      </w:r>
    </w:p>
    <w:p w14:paraId="16E77FD5" w14:textId="77777777" w:rsidR="005B0651" w:rsidRPr="00E63EF2" w:rsidRDefault="004F650D" w:rsidP="005B0651">
      <w:pPr>
        <w:pStyle w:val="HTML-wstpniesformatowany"/>
      </w:pPr>
      <w:r w:rsidRPr="00E63EF2">
        <w:rPr>
          <w:rFonts w:ascii="Arial Narrow" w:hAnsi="Arial Narrow" w:cs="Times New Roman"/>
        </w:rPr>
        <w:t>W ramach realizacji LS</w:t>
      </w:r>
      <w:r w:rsidR="00AD77F5" w:rsidRPr="00E63EF2">
        <w:rPr>
          <w:rFonts w:ascii="Arial Narrow" w:hAnsi="Arial Narrow" w:cs="Times New Roman"/>
        </w:rPr>
        <w:t>R</w:t>
      </w:r>
      <w:r w:rsidRPr="00E63EF2">
        <w:rPr>
          <w:rFonts w:ascii="Arial Narrow" w:hAnsi="Arial Narrow" w:cs="Times New Roman"/>
        </w:rPr>
        <w:t xml:space="preserve"> powstało </w:t>
      </w:r>
      <w:r w:rsidR="00B649B1" w:rsidRPr="00E63EF2">
        <w:rPr>
          <w:rFonts w:ascii="Arial Narrow" w:hAnsi="Arial Narrow" w:cs="Times New Roman"/>
        </w:rPr>
        <w:t>wiele obiektów</w:t>
      </w:r>
      <w:r w:rsidRPr="00E63EF2">
        <w:rPr>
          <w:rFonts w:ascii="Arial Narrow" w:hAnsi="Arial Narrow" w:cs="Times New Roman"/>
        </w:rPr>
        <w:t xml:space="preserve"> </w:t>
      </w:r>
      <w:r w:rsidR="00B649B1" w:rsidRPr="00E63EF2">
        <w:rPr>
          <w:rFonts w:ascii="Arial Narrow" w:hAnsi="Arial Narrow" w:cs="Times New Roman"/>
        </w:rPr>
        <w:t>infrastruktury sportowe</w:t>
      </w:r>
      <w:r w:rsidR="00AD77F5" w:rsidRPr="00E63EF2">
        <w:rPr>
          <w:rFonts w:ascii="Arial Narrow" w:hAnsi="Arial Narrow" w:cs="Times New Roman"/>
        </w:rPr>
        <w:t>j</w:t>
      </w:r>
      <w:r w:rsidR="00B649B1" w:rsidRPr="00E63EF2">
        <w:rPr>
          <w:rFonts w:ascii="Arial Narrow" w:hAnsi="Arial Narrow" w:cs="Times New Roman"/>
        </w:rPr>
        <w:t>, kulturalnej i turystycznej, zatem chcemy wzmocnić   teraz kapitał społeczny poprzez budowanie ofert spędzania czasu wolnego z wykorzystaniem innowacyjnych technik i podejść służących rozwojowi.</w:t>
      </w:r>
      <w:r w:rsidR="005B0651" w:rsidRPr="00E63EF2">
        <w:rPr>
          <w:rFonts w:ascii="Arial Narrow" w:hAnsi="Arial Narrow" w:cs="Times New Roman"/>
        </w:rPr>
        <w:t xml:space="preserve"> </w:t>
      </w:r>
      <w:r w:rsidR="005B0651" w:rsidRPr="00E63EF2">
        <w:rPr>
          <w:rFonts w:ascii="Times New Roman" w:hAnsi="Times New Roman" w:cs="Times New Roman"/>
        </w:rPr>
        <w:t>Kreatywne myślenie wykształcone w oparciu o odpowiednie narzędzia, przyczyni się do holistycznego podejścia do rozwijania kluczowych kompetencji przyszłości z obszarów umiejętności fizycznych, zdolności poznawczych, emocjonalnych i twórczych oraz kompetencji społecznych. Tak solidne ukształtowanie najważniejszych umiejętności jak rozwiązywanie problemów, kreatywne myślenie i wyobraźnia, budowanie skutecznych strategii, przekształcanie pomysłów, tworzenie skojarzeń, czy współpraca i komunikacja, zrozumienie perspektyw, negocjowanie zasad, rozwiązywanie konfliktów, budowanie empatii, wiara w siebie, samokontrola, refleksja, wytrwałość, wyrażanie i regulowanie emocji to znaczące wzmocnienie kapitału społecznego</w:t>
      </w:r>
    </w:p>
    <w:p w14:paraId="04CC9669" w14:textId="4A1FD470" w:rsidR="004F650D" w:rsidRPr="004F650D" w:rsidRDefault="004F650D" w:rsidP="007E47F2">
      <w:pPr>
        <w:spacing w:line="240" w:lineRule="auto"/>
        <w:jc w:val="both"/>
        <w:rPr>
          <w:rFonts w:ascii="Arial Narrow" w:hAnsi="Arial Narrow" w:cs="Times New Roman"/>
          <w:color w:val="FF0000"/>
          <w:lang w:eastAsia="pl-PL"/>
        </w:rPr>
      </w:pPr>
    </w:p>
    <w:p w14:paraId="3850CE70" w14:textId="77777777" w:rsidR="0046037B" w:rsidRPr="00BB7896" w:rsidRDefault="00853CBE" w:rsidP="00DE6268">
      <w:pPr>
        <w:pStyle w:val="Nagwek1"/>
        <w:numPr>
          <w:ilvl w:val="0"/>
          <w:numId w:val="6"/>
        </w:numPr>
        <w:spacing w:line="240" w:lineRule="auto"/>
        <w:jc w:val="left"/>
        <w:rPr>
          <w:rFonts w:ascii="Arial Narrow" w:hAnsi="Arial Narrow"/>
        </w:rPr>
      </w:pPr>
      <w:bookmarkStart w:id="52" w:name="_Toc451325367"/>
      <w:r w:rsidRPr="00BB7896">
        <w:rPr>
          <w:rFonts w:ascii="Arial Narrow" w:hAnsi="Arial Narrow"/>
        </w:rPr>
        <w:t>C</w:t>
      </w:r>
      <w:r w:rsidR="0046037B" w:rsidRPr="00BB7896">
        <w:rPr>
          <w:rFonts w:ascii="Arial Narrow" w:hAnsi="Arial Narrow"/>
        </w:rPr>
        <w:t>ELE I WSKAŹNIKI</w:t>
      </w:r>
      <w:bookmarkEnd w:id="52"/>
    </w:p>
    <w:p w14:paraId="0F0C61D4" w14:textId="77777777" w:rsidR="001E0D1A" w:rsidRPr="001E0D1A" w:rsidRDefault="001E0D1A" w:rsidP="00334AED">
      <w:pPr>
        <w:spacing w:line="240" w:lineRule="auto"/>
      </w:pPr>
    </w:p>
    <w:p w14:paraId="6911ABE6" w14:textId="77777777" w:rsidR="0046037B" w:rsidRDefault="0046037B" w:rsidP="00183EF9">
      <w:pPr>
        <w:spacing w:line="240" w:lineRule="auto"/>
        <w:jc w:val="both"/>
        <w:rPr>
          <w:rFonts w:ascii="Arial Narrow" w:hAnsi="Arial Narrow"/>
        </w:rPr>
      </w:pPr>
      <w:r w:rsidRPr="00183EF9">
        <w:rPr>
          <w:rFonts w:ascii="Arial Narrow" w:hAnsi="Arial Narrow"/>
        </w:rPr>
        <w:t xml:space="preserve">Misją, którą wyznaczyła sobie Lokalna Grupa Działania „Królewskie </w:t>
      </w:r>
      <w:proofErr w:type="spellStart"/>
      <w:r w:rsidRPr="00183EF9">
        <w:rPr>
          <w:rFonts w:ascii="Arial Narrow" w:hAnsi="Arial Narrow"/>
        </w:rPr>
        <w:t>Ponidzie</w:t>
      </w:r>
      <w:proofErr w:type="spellEnd"/>
      <w:r w:rsidRPr="00183EF9">
        <w:rPr>
          <w:rFonts w:ascii="Arial Narrow" w:hAnsi="Arial Narrow"/>
        </w:rPr>
        <w:t xml:space="preserve">” brzmi następująco: </w:t>
      </w:r>
    </w:p>
    <w:p w14:paraId="65FC84FF" w14:textId="77777777" w:rsidR="0046037B" w:rsidRPr="00183EF9" w:rsidRDefault="0046037B" w:rsidP="00183EF9">
      <w:pPr>
        <w:spacing w:line="240" w:lineRule="auto"/>
        <w:rPr>
          <w:rFonts w:ascii="Arial Narrow" w:hAnsi="Arial Narrow"/>
          <w:b/>
        </w:rPr>
      </w:pPr>
      <w:bookmarkStart w:id="53" w:name="_Toc436811336"/>
      <w:bookmarkStart w:id="54" w:name="_Toc436937928"/>
      <w:bookmarkStart w:id="55" w:name="_Toc436998524"/>
      <w:r w:rsidRPr="00183EF9">
        <w:rPr>
          <w:rFonts w:ascii="Arial Narrow" w:hAnsi="Arial Narrow"/>
          <w:b/>
        </w:rPr>
        <w:t xml:space="preserve">„Królewskie </w:t>
      </w:r>
      <w:proofErr w:type="spellStart"/>
      <w:r w:rsidRPr="00183EF9">
        <w:rPr>
          <w:rFonts w:ascii="Arial Narrow" w:hAnsi="Arial Narrow"/>
          <w:b/>
        </w:rPr>
        <w:t>Ponidzie</w:t>
      </w:r>
      <w:proofErr w:type="spellEnd"/>
      <w:r w:rsidRPr="00183EF9">
        <w:rPr>
          <w:rFonts w:ascii="Arial Narrow" w:hAnsi="Arial Narrow"/>
          <w:b/>
        </w:rPr>
        <w:t>” – obszar przyjazny inicjatywom gospodarczym oraz tworzeniu partnerstw kreujących markę obszaru w oparciu o innowacyjne rozwiązania”</w:t>
      </w:r>
      <w:bookmarkEnd w:id="53"/>
      <w:bookmarkEnd w:id="54"/>
      <w:bookmarkEnd w:id="55"/>
    </w:p>
    <w:p w14:paraId="238720CD" w14:textId="77777777" w:rsidR="004728EF" w:rsidRPr="00B449AA" w:rsidRDefault="004728EF" w:rsidP="004728EF">
      <w:pPr>
        <w:pStyle w:val="Nagwek2"/>
        <w:spacing w:line="240" w:lineRule="auto"/>
        <w:ind w:left="1080"/>
      </w:pPr>
      <w:bookmarkStart w:id="56" w:name="_Toc451325368"/>
      <w:r>
        <w:rPr>
          <w:rFonts w:ascii="Arial Narrow" w:hAnsi="Arial Narrow"/>
        </w:rPr>
        <w:t>V.1 LOGIKA REALIZACJI LSR</w:t>
      </w:r>
      <w:bookmarkEnd w:id="56"/>
    </w:p>
    <w:p w14:paraId="12021D1C" w14:textId="77777777" w:rsidR="00990E63" w:rsidRDefault="004F2EA0" w:rsidP="00334AED">
      <w:pPr>
        <w:spacing w:line="240" w:lineRule="auto"/>
        <w:jc w:val="both"/>
        <w:rPr>
          <w:rFonts w:ascii="Arial Narrow" w:hAnsi="Arial Narrow"/>
          <w:color w:val="FF0000"/>
        </w:rPr>
      </w:pPr>
      <w:r>
        <w:rPr>
          <w:rFonts w:ascii="Arial Narrow" w:hAnsi="Arial Narrow"/>
        </w:rPr>
        <w:t>Zidentyfikowanie problemów/wyzwań społecznych wynikających z diagnozy obszaru i ludności oraz analizy SWOT prze</w:t>
      </w:r>
      <w:r w:rsidR="0077283A">
        <w:rPr>
          <w:rFonts w:ascii="Arial Narrow" w:hAnsi="Arial Narrow"/>
        </w:rPr>
        <w:t>kłada się na potrzebę realizacji Lokalnej</w:t>
      </w:r>
      <w:r w:rsidR="0046037B" w:rsidRPr="004D6FAA">
        <w:rPr>
          <w:rFonts w:ascii="Arial Narrow" w:hAnsi="Arial Narrow"/>
        </w:rPr>
        <w:t xml:space="preserve"> </w:t>
      </w:r>
      <w:r w:rsidR="0046037B">
        <w:rPr>
          <w:rFonts w:ascii="Arial Narrow" w:hAnsi="Arial Narrow"/>
        </w:rPr>
        <w:t>Strategi</w:t>
      </w:r>
      <w:r w:rsidR="0077283A">
        <w:rPr>
          <w:rFonts w:ascii="Arial Narrow" w:hAnsi="Arial Narrow"/>
        </w:rPr>
        <w:t>i</w:t>
      </w:r>
      <w:r w:rsidR="0046037B">
        <w:rPr>
          <w:rFonts w:ascii="Arial Narrow" w:hAnsi="Arial Narrow"/>
        </w:rPr>
        <w:t xml:space="preserve"> Rozwoju LGD „Królewskie </w:t>
      </w:r>
      <w:proofErr w:type="spellStart"/>
      <w:r w:rsidR="0046037B">
        <w:rPr>
          <w:rFonts w:ascii="Arial Narrow" w:hAnsi="Arial Narrow"/>
        </w:rPr>
        <w:t>Ponidzie</w:t>
      </w:r>
      <w:proofErr w:type="spellEnd"/>
      <w:r w:rsidR="0046037B">
        <w:rPr>
          <w:rFonts w:ascii="Arial Narrow" w:hAnsi="Arial Narrow"/>
        </w:rPr>
        <w:t>”</w:t>
      </w:r>
      <w:r w:rsidR="0077283A">
        <w:rPr>
          <w:rFonts w:ascii="Arial Narrow" w:hAnsi="Arial Narrow"/>
        </w:rPr>
        <w:t>, co obrazuje Tabela 19. LSR</w:t>
      </w:r>
      <w:r w:rsidR="0046037B">
        <w:rPr>
          <w:rFonts w:ascii="Arial Narrow" w:hAnsi="Arial Narrow"/>
        </w:rPr>
        <w:t xml:space="preserve"> zamyka się </w:t>
      </w:r>
      <w:r w:rsidR="00853CBE">
        <w:rPr>
          <w:rFonts w:ascii="Arial Narrow" w:hAnsi="Arial Narrow"/>
        </w:rPr>
        <w:br/>
      </w:r>
      <w:r w:rsidR="0046037B">
        <w:rPr>
          <w:rFonts w:ascii="Arial Narrow" w:hAnsi="Arial Narrow"/>
        </w:rPr>
        <w:t>w trzech celach ogólnych, które są odpowiedzią na potrzeby społeczne zidentyfikowane w procesie włączania społeczności lokalnej w tworzenie dokumentu, na każdym kluczowym etapie jego opracowywania. Ich zakres tematyczny wyczerpuje oczekiwania społeczne</w:t>
      </w:r>
      <w:r w:rsidR="00F1468A">
        <w:rPr>
          <w:rFonts w:ascii="Arial Narrow" w:hAnsi="Arial Narrow"/>
        </w:rPr>
        <w:t>,</w:t>
      </w:r>
      <w:r w:rsidR="0046037B">
        <w:rPr>
          <w:rFonts w:ascii="Arial Narrow" w:hAnsi="Arial Narrow"/>
        </w:rPr>
        <w:t xml:space="preserve"> a przyporządkowane im cele szczegółowe i wskaźniki precyzują rodzaj operacji, które będą wspierane </w:t>
      </w:r>
      <w:r w:rsidR="0046037B">
        <w:rPr>
          <w:rFonts w:ascii="Arial Narrow" w:hAnsi="Arial Narrow"/>
        </w:rPr>
        <w:lastRenderedPageBreak/>
        <w:t xml:space="preserve">za pośrednictwem LGD. </w:t>
      </w:r>
      <w:r w:rsidR="0077283A">
        <w:rPr>
          <w:rFonts w:ascii="Arial Narrow" w:hAnsi="Arial Narrow"/>
        </w:rPr>
        <w:t xml:space="preserve">Określone tym sposobem cele prezentuje Tabela nr 20. </w:t>
      </w:r>
      <w:r w:rsidR="0046037B">
        <w:rPr>
          <w:rFonts w:ascii="Arial Narrow" w:hAnsi="Arial Narrow"/>
        </w:rPr>
        <w:t xml:space="preserve">Metody partycypacyjne na tym etapie opracowywania dokumentu opisane zostały w </w:t>
      </w:r>
      <w:r w:rsidR="0046037B" w:rsidRPr="00F5788E">
        <w:rPr>
          <w:rFonts w:ascii="Arial Narrow" w:hAnsi="Arial Narrow"/>
        </w:rPr>
        <w:t>Rodz. II</w:t>
      </w:r>
      <w:r w:rsidR="00F5788E">
        <w:rPr>
          <w:rFonts w:ascii="Arial Narrow" w:hAnsi="Arial Narrow"/>
        </w:rPr>
        <w:t>.</w:t>
      </w:r>
    </w:p>
    <w:p w14:paraId="76237D55" w14:textId="77777777" w:rsidR="006C2AB2" w:rsidRPr="00B449AA" w:rsidRDefault="006C2AB2" w:rsidP="006C2AB2">
      <w:pPr>
        <w:pStyle w:val="Nagwek2"/>
        <w:spacing w:line="240" w:lineRule="auto"/>
        <w:ind w:left="1080"/>
      </w:pPr>
      <w:bookmarkStart w:id="57" w:name="_Toc451325369"/>
      <w:r>
        <w:rPr>
          <w:rFonts w:ascii="Arial Narrow" w:hAnsi="Arial Narrow"/>
        </w:rPr>
        <w:t>V.2 PROCES FORMUŁOWANIA CELÓW OGÓLNYCH, CELÓW SZCZEGÓŁOWYCH I PRZEDSIĘWZIĘĆ DLA POTRZEB LSR</w:t>
      </w:r>
      <w:bookmarkEnd w:id="57"/>
    </w:p>
    <w:p w14:paraId="4A8C0EA1" w14:textId="77777777" w:rsidR="006C2AB2" w:rsidRDefault="00F1468A"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Na bazie zebranych danych</w:t>
      </w:r>
      <w:r w:rsidR="006C2AB2">
        <w:rPr>
          <w:rFonts w:ascii="Arial Narrow" w:eastAsia="Times New Roman" w:hAnsi="Arial Narrow" w:cs="Arial"/>
          <w:lang w:eastAsia="pl-PL"/>
        </w:rPr>
        <w:t xml:space="preserve"> wyznaczony został </w:t>
      </w:r>
      <w:r w:rsidR="006C2AB2" w:rsidRPr="00726827">
        <w:rPr>
          <w:rFonts w:ascii="Arial Narrow" w:eastAsia="Times New Roman" w:hAnsi="Arial Narrow" w:cs="Arial"/>
          <w:b/>
          <w:lang w:eastAsia="pl-PL"/>
        </w:rPr>
        <w:t xml:space="preserve">Cel ogólny I </w:t>
      </w:r>
      <w:r w:rsidR="006C2AB2" w:rsidRPr="00726827">
        <w:rPr>
          <w:rFonts w:ascii="Arial Narrow" w:eastAsia="Times New Roman" w:hAnsi="Arial Narrow" w:cs="Arial"/>
          <w:b/>
          <w:i/>
          <w:lang w:eastAsia="pl-PL"/>
        </w:rPr>
        <w:t>Rozwój przedsiębiorczości poprzez wspieranie istniejących oraz nowych inicjatyw gospodarczych</w:t>
      </w:r>
      <w:r w:rsidRPr="00726827">
        <w:rPr>
          <w:rFonts w:ascii="Arial Narrow" w:eastAsia="Times New Roman" w:hAnsi="Arial Narrow" w:cs="Arial"/>
          <w:b/>
          <w:lang w:eastAsia="pl-PL"/>
        </w:rPr>
        <w:t>.</w:t>
      </w:r>
      <w:r>
        <w:rPr>
          <w:rFonts w:ascii="Arial Narrow" w:eastAsia="Times New Roman" w:hAnsi="Arial Narrow" w:cs="Arial"/>
          <w:lang w:eastAsia="pl-PL"/>
        </w:rPr>
        <w:t xml:space="preserve"> </w:t>
      </w:r>
      <w:r w:rsidR="006C2AB2" w:rsidRPr="00F10D3C">
        <w:rPr>
          <w:rFonts w:ascii="Arial Narrow" w:eastAsia="Times New Roman" w:hAnsi="Arial Narrow" w:cs="Arial"/>
          <w:lang w:eastAsia="pl-PL"/>
        </w:rPr>
        <w:t xml:space="preserve">Niezbędne jest szersze wykorzystanie potencjału </w:t>
      </w:r>
      <w:r w:rsidR="006C2AB2">
        <w:rPr>
          <w:rFonts w:ascii="Arial Narrow" w:eastAsia="Times New Roman" w:hAnsi="Arial Narrow" w:cs="Arial"/>
          <w:lang w:eastAsia="pl-PL"/>
        </w:rPr>
        <w:t>obszaru z silnie rozwiniętą funkcją</w:t>
      </w:r>
      <w:r w:rsidR="006C2AB2" w:rsidRPr="00F10D3C">
        <w:rPr>
          <w:rFonts w:ascii="Arial Narrow" w:eastAsia="Times New Roman" w:hAnsi="Arial Narrow" w:cs="Arial"/>
          <w:lang w:eastAsia="pl-PL"/>
        </w:rPr>
        <w:t xml:space="preserve"> uzdrowiskow</w:t>
      </w:r>
      <w:r w:rsidR="006C2AB2">
        <w:rPr>
          <w:rFonts w:ascii="Arial Narrow" w:eastAsia="Times New Roman" w:hAnsi="Arial Narrow" w:cs="Arial"/>
          <w:lang w:eastAsia="pl-PL"/>
        </w:rPr>
        <w:t>ą dwóch gmin – jedynych w województwie -</w:t>
      </w:r>
      <w:r w:rsidR="006C2AB2" w:rsidRPr="00F10D3C">
        <w:rPr>
          <w:rFonts w:ascii="Arial Narrow" w:eastAsia="Times New Roman" w:hAnsi="Arial Narrow" w:cs="Arial"/>
          <w:lang w:eastAsia="pl-PL"/>
        </w:rPr>
        <w:t xml:space="preserve"> do tworzenia nowych działalności gospodarczych. Negatywne aspekty gospodarki przejawiające się poprzez niedostateczny poziom przedsiębiorczości (niska liczba podmiotów gospodarczych, niedobory źródeł finansowania dla mikro i małych fir</w:t>
      </w:r>
      <w:r w:rsidR="006C2AB2">
        <w:rPr>
          <w:rFonts w:ascii="Arial Narrow" w:eastAsia="Times New Roman" w:hAnsi="Arial Narrow" w:cs="Arial"/>
          <w:lang w:eastAsia="pl-PL"/>
        </w:rPr>
        <w:t>m) powinny spotkać się z aktywnym</w:t>
      </w:r>
      <w:r w:rsidR="006C2AB2" w:rsidRPr="00F10D3C">
        <w:rPr>
          <w:rFonts w:ascii="Arial Narrow" w:eastAsia="Times New Roman" w:hAnsi="Arial Narrow" w:cs="Arial"/>
          <w:lang w:eastAsia="pl-PL"/>
        </w:rPr>
        <w:t xml:space="preserve"> </w:t>
      </w:r>
      <w:r w:rsidR="006C2AB2">
        <w:rPr>
          <w:rFonts w:ascii="Arial Narrow" w:eastAsia="Times New Roman" w:hAnsi="Arial Narrow" w:cs="Arial"/>
          <w:lang w:eastAsia="pl-PL"/>
        </w:rPr>
        <w:t>wsparciem zmierzającym</w:t>
      </w:r>
      <w:r w:rsidR="006C2AB2" w:rsidRPr="00F10D3C">
        <w:rPr>
          <w:rFonts w:ascii="Arial Narrow" w:eastAsia="Times New Roman" w:hAnsi="Arial Narrow" w:cs="Arial"/>
          <w:lang w:eastAsia="pl-PL"/>
        </w:rPr>
        <w:t xml:space="preserve"> do ograniczania ich negatywnego oddziaływania na długofalowy rozwój gospodarczy. Konieczne</w:t>
      </w:r>
      <w:r w:rsidR="006C2AB2">
        <w:rPr>
          <w:rFonts w:ascii="Arial Narrow" w:eastAsia="Times New Roman" w:hAnsi="Arial Narrow" w:cs="Arial"/>
          <w:lang w:eastAsia="pl-PL"/>
        </w:rPr>
        <w:t xml:space="preserve"> zatem</w:t>
      </w:r>
      <w:r w:rsidR="006C2AB2" w:rsidRPr="00F10D3C">
        <w:rPr>
          <w:rFonts w:ascii="Arial Narrow" w:eastAsia="Times New Roman" w:hAnsi="Arial Narrow" w:cs="Arial"/>
          <w:lang w:eastAsia="pl-PL"/>
        </w:rPr>
        <w:t xml:space="preserve"> jest wspieranie małych</w:t>
      </w:r>
      <w:r w:rsidR="00853CBE">
        <w:rPr>
          <w:rFonts w:ascii="Arial Narrow" w:eastAsia="Times New Roman" w:hAnsi="Arial Narrow" w:cs="Arial"/>
          <w:lang w:eastAsia="pl-PL"/>
        </w:rPr>
        <w:br/>
      </w:r>
      <w:r w:rsidR="006C2AB2" w:rsidRPr="00F10D3C">
        <w:rPr>
          <w:rFonts w:ascii="Arial Narrow" w:eastAsia="Times New Roman" w:hAnsi="Arial Narrow" w:cs="Arial"/>
          <w:lang w:eastAsia="pl-PL"/>
        </w:rPr>
        <w:t xml:space="preserve"> i średnich przedsiębiorstw celem ożywienia gospodarczego regionu. </w:t>
      </w:r>
      <w:r w:rsidR="006C2AB2">
        <w:rPr>
          <w:rFonts w:ascii="Arial Narrow" w:eastAsia="Times New Roman" w:hAnsi="Arial Narrow" w:cs="Arial"/>
          <w:lang w:eastAsia="pl-PL"/>
        </w:rPr>
        <w:t>Docelowo (w dalszej perspektywie czasu i przy zaangażowaniu funduszy ze źródeł innych niż PROW) p</w:t>
      </w:r>
      <w:r w:rsidR="006C2AB2" w:rsidRPr="00F10D3C">
        <w:rPr>
          <w:rFonts w:ascii="Arial Narrow" w:eastAsia="Times New Roman" w:hAnsi="Arial Narrow" w:cs="Arial"/>
          <w:lang w:eastAsia="pl-PL"/>
        </w:rPr>
        <w:t xml:space="preserve">lanuje się utworzenie Inkubatora Przedsiębiorczości, w którym będą świadczone usługi doradcze dla rozpoczynających działalność, a także różnego rodzaju szkolenia. </w:t>
      </w:r>
      <w:r w:rsidR="006C2AB2">
        <w:rPr>
          <w:rFonts w:ascii="Arial Narrow" w:eastAsia="Times New Roman" w:hAnsi="Arial Narrow" w:cs="Arial"/>
          <w:lang w:eastAsia="pl-PL"/>
        </w:rPr>
        <w:t>W ramach LSR w</w:t>
      </w:r>
      <w:r w:rsidR="006C2AB2" w:rsidRPr="00F10D3C">
        <w:rPr>
          <w:rFonts w:ascii="Arial Narrow" w:eastAsia="Times New Roman" w:hAnsi="Arial Narrow" w:cs="Arial"/>
          <w:lang w:eastAsia="pl-PL"/>
        </w:rPr>
        <w:t>spierane będą działania w zakresie innowacyjnej gospodarki</w:t>
      </w:r>
      <w:r w:rsidR="006C2AB2">
        <w:rPr>
          <w:rFonts w:ascii="Arial Narrow" w:eastAsia="Times New Roman" w:hAnsi="Arial Narrow" w:cs="Arial"/>
          <w:lang w:eastAsia="pl-PL"/>
        </w:rPr>
        <w:t xml:space="preserve"> opartej na lokalnych produktach, wykorzystującej </w:t>
      </w:r>
      <w:r w:rsidR="006C2AB2" w:rsidRPr="00F10D3C">
        <w:rPr>
          <w:rFonts w:ascii="Arial Narrow" w:eastAsia="Times New Roman" w:hAnsi="Arial Narrow" w:cs="Arial"/>
          <w:lang w:eastAsia="pl-PL"/>
        </w:rPr>
        <w:t xml:space="preserve"> </w:t>
      </w:r>
      <w:r w:rsidR="006C2AB2">
        <w:rPr>
          <w:rFonts w:ascii="Arial Narrow" w:eastAsia="Times New Roman" w:hAnsi="Arial Narrow" w:cs="Arial"/>
          <w:lang w:eastAsia="pl-PL"/>
        </w:rPr>
        <w:t xml:space="preserve">nowoczesne </w:t>
      </w:r>
      <w:r w:rsidR="006C2AB2" w:rsidRPr="00F10D3C">
        <w:rPr>
          <w:rFonts w:ascii="Arial Narrow" w:eastAsia="Times New Roman" w:hAnsi="Arial Narrow" w:cs="Arial"/>
          <w:lang w:eastAsia="pl-PL"/>
        </w:rPr>
        <w:t>technologi</w:t>
      </w:r>
      <w:r w:rsidR="006C2AB2">
        <w:rPr>
          <w:rFonts w:ascii="Arial Narrow" w:eastAsia="Times New Roman" w:hAnsi="Arial Narrow" w:cs="Arial"/>
          <w:lang w:eastAsia="pl-PL"/>
        </w:rPr>
        <w:t>e oraz innowacyjne rozwiązania zarządcze i środowiskowe (przeciwdziałające</w:t>
      </w:r>
      <w:r w:rsidR="006C2AB2" w:rsidRPr="00F10D3C">
        <w:rPr>
          <w:rFonts w:ascii="Arial Narrow" w:eastAsia="Times New Roman" w:hAnsi="Arial Narrow" w:cs="Arial"/>
          <w:lang w:eastAsia="pl-PL"/>
        </w:rPr>
        <w:t xml:space="preserve"> niekorzystnym zmianom klimatycznym</w:t>
      </w:r>
      <w:r w:rsidR="006C2AB2">
        <w:rPr>
          <w:rFonts w:ascii="Arial Narrow" w:eastAsia="Times New Roman" w:hAnsi="Arial Narrow" w:cs="Arial"/>
          <w:lang w:eastAsia="pl-PL"/>
        </w:rPr>
        <w:t xml:space="preserve">). </w:t>
      </w:r>
    </w:p>
    <w:p w14:paraId="7A1A0DED" w14:textId="77777777" w:rsidR="006C2AB2" w:rsidRPr="00F10D3C" w:rsidRDefault="006C2AB2"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 xml:space="preserve">W ramach Celu ogólnego I szczególnie premiowane będą projekty związane z działalnością gospodarczą </w:t>
      </w:r>
      <w:r w:rsidRPr="00077ED4">
        <w:rPr>
          <w:rFonts w:ascii="Arial Narrow" w:eastAsia="Times New Roman" w:hAnsi="Arial Narrow" w:cs="Arial"/>
          <w:b/>
          <w:lang w:eastAsia="pl-PL"/>
        </w:rPr>
        <w:t>integrującą branżę</w:t>
      </w:r>
      <w:r>
        <w:rPr>
          <w:rFonts w:ascii="Arial Narrow" w:eastAsia="Times New Roman" w:hAnsi="Arial Narrow" w:cs="Arial"/>
          <w:lang w:eastAsia="pl-PL"/>
        </w:rPr>
        <w:t xml:space="preserve"> turystyczną, uzdrowiskową (</w:t>
      </w:r>
      <w:proofErr w:type="spellStart"/>
      <w:r>
        <w:rPr>
          <w:rFonts w:ascii="Arial Narrow" w:eastAsia="Times New Roman" w:hAnsi="Arial Narrow" w:cs="Arial"/>
          <w:lang w:eastAsia="pl-PL"/>
        </w:rPr>
        <w:t>medical</w:t>
      </w:r>
      <w:proofErr w:type="spellEnd"/>
      <w:r>
        <w:rPr>
          <w:rFonts w:ascii="Arial Narrow" w:eastAsia="Times New Roman" w:hAnsi="Arial Narrow" w:cs="Arial"/>
          <w:lang w:eastAsia="pl-PL"/>
        </w:rPr>
        <w:t xml:space="preserve">, spa &amp; </w:t>
      </w:r>
      <w:proofErr w:type="spellStart"/>
      <w:r>
        <w:rPr>
          <w:rFonts w:ascii="Arial Narrow" w:eastAsia="Times New Roman" w:hAnsi="Arial Narrow" w:cs="Arial"/>
          <w:lang w:eastAsia="pl-PL"/>
        </w:rPr>
        <w:t>wellness</w:t>
      </w:r>
      <w:proofErr w:type="spellEnd"/>
      <w:r>
        <w:rPr>
          <w:rFonts w:ascii="Arial Narrow" w:eastAsia="Times New Roman" w:hAnsi="Arial Narrow" w:cs="Arial"/>
          <w:lang w:eastAsia="pl-PL"/>
        </w:rPr>
        <w:t xml:space="preserve">) oraz przetwórstwo produktów rolnych. Podczas warsztatów rozwoju lokalnego rolnicy i lokalni przedsiębiorcy zgłaszali potrzebę budowania </w:t>
      </w:r>
      <w:r w:rsidRPr="00077ED4">
        <w:rPr>
          <w:rFonts w:ascii="Arial Narrow" w:eastAsia="Times New Roman" w:hAnsi="Arial Narrow" w:cs="Arial"/>
          <w:b/>
          <w:lang w:eastAsia="pl-PL"/>
        </w:rPr>
        <w:t>współpracy międzysektorowej</w:t>
      </w:r>
      <w:r>
        <w:rPr>
          <w:rFonts w:ascii="Arial Narrow" w:eastAsia="Times New Roman" w:hAnsi="Arial Narrow" w:cs="Arial"/>
          <w:lang w:eastAsia="pl-PL"/>
        </w:rPr>
        <w:t xml:space="preserve"> oraz wspieranie działalności, która będzie wykorzystywać produkty i usługi świadczone na lokalnym rynku. Ma to budować tożsamość i kreować markę obszaru jako silnego turystycznie, uzdrowiskowo i gospodarczo. </w:t>
      </w:r>
    </w:p>
    <w:p w14:paraId="54953C53" w14:textId="77777777" w:rsidR="00726827" w:rsidRDefault="006C2AB2" w:rsidP="006C2AB2">
      <w:pPr>
        <w:spacing w:line="240" w:lineRule="auto"/>
        <w:jc w:val="both"/>
        <w:rPr>
          <w:rFonts w:ascii="Arial Narrow" w:eastAsia="Times New Roman" w:hAnsi="Arial Narrow" w:cs="Arial"/>
          <w:lang w:eastAsia="pl-PL"/>
        </w:rPr>
      </w:pPr>
      <w:r w:rsidRPr="00726827">
        <w:rPr>
          <w:rFonts w:ascii="Arial Narrow" w:eastAsia="Times New Roman" w:hAnsi="Arial Narrow" w:cs="Arial"/>
          <w:b/>
          <w:lang w:eastAsia="pl-PL"/>
        </w:rPr>
        <w:t xml:space="preserve">Cel ogólny 2 </w:t>
      </w:r>
      <w:r w:rsidRPr="00726827">
        <w:rPr>
          <w:rFonts w:ascii="Arial Narrow" w:eastAsia="Times New Roman" w:hAnsi="Arial Narrow" w:cs="Arial"/>
          <w:b/>
          <w:i/>
          <w:lang w:eastAsia="pl-PL"/>
        </w:rPr>
        <w:t>Rozwój turystyki na obszarze objętym LSR</w:t>
      </w:r>
      <w:r>
        <w:rPr>
          <w:rFonts w:ascii="Arial Narrow" w:eastAsia="Times New Roman" w:hAnsi="Arial Narrow" w:cs="Arial"/>
          <w:i/>
          <w:lang w:eastAsia="pl-PL"/>
        </w:rPr>
        <w:t xml:space="preserve"> </w:t>
      </w:r>
      <w:r>
        <w:rPr>
          <w:rFonts w:ascii="Arial Narrow" w:eastAsia="Times New Roman" w:hAnsi="Arial Narrow" w:cs="Arial"/>
          <w:lang w:eastAsia="pl-PL"/>
        </w:rPr>
        <w:t>jest naturalnym kierunkiem działania p</w:t>
      </w:r>
      <w:r w:rsidRPr="00106489">
        <w:rPr>
          <w:rFonts w:ascii="Arial Narrow" w:eastAsia="Times New Roman" w:hAnsi="Arial Narrow" w:cs="Arial"/>
          <w:lang w:eastAsia="pl-PL"/>
        </w:rPr>
        <w:t>rzy posiadanych bogatych walorach przyrodniczych,</w:t>
      </w:r>
      <w:r>
        <w:rPr>
          <w:rFonts w:ascii="Arial Narrow" w:eastAsia="Times New Roman" w:hAnsi="Arial Narrow" w:cs="Arial"/>
          <w:lang w:eastAsia="pl-PL"/>
        </w:rPr>
        <w:t xml:space="preserve"> turystycznych i – co waż</w:t>
      </w:r>
      <w:r w:rsidR="00097025">
        <w:rPr>
          <w:rFonts w:ascii="Arial Narrow" w:eastAsia="Times New Roman" w:hAnsi="Arial Narrow" w:cs="Arial"/>
          <w:lang w:eastAsia="pl-PL"/>
        </w:rPr>
        <w:t xml:space="preserve">ne – uzdrowiskowych. Obszar ma </w:t>
      </w:r>
      <w:r w:rsidRPr="00106489">
        <w:rPr>
          <w:rFonts w:ascii="Arial Narrow" w:eastAsia="Times New Roman" w:hAnsi="Arial Narrow" w:cs="Arial"/>
          <w:lang w:eastAsia="pl-PL"/>
        </w:rPr>
        <w:t>odpowiedni potencjał do rozwoju sektora turystycznego</w:t>
      </w:r>
      <w:r>
        <w:rPr>
          <w:rFonts w:ascii="Arial Narrow" w:eastAsia="Times New Roman" w:hAnsi="Arial Narrow" w:cs="Arial"/>
          <w:lang w:eastAsia="pl-PL"/>
        </w:rPr>
        <w:t xml:space="preserve"> a wspieranie turystyki prozdrowotn</w:t>
      </w:r>
      <w:r w:rsidR="00097025">
        <w:rPr>
          <w:rFonts w:ascii="Arial Narrow" w:eastAsia="Times New Roman" w:hAnsi="Arial Narrow" w:cs="Arial"/>
          <w:lang w:eastAsia="pl-PL"/>
        </w:rPr>
        <w:t xml:space="preserve">ej jest priorytetem rozwojowym </w:t>
      </w:r>
      <w:r>
        <w:rPr>
          <w:rFonts w:ascii="Arial Narrow" w:eastAsia="Times New Roman" w:hAnsi="Arial Narrow" w:cs="Arial"/>
          <w:lang w:eastAsia="pl-PL"/>
        </w:rPr>
        <w:t xml:space="preserve">województwa świętokrzyskiego zapisanym </w:t>
      </w:r>
      <w:r w:rsidR="00853CBE">
        <w:rPr>
          <w:rFonts w:ascii="Arial Narrow" w:eastAsia="Times New Roman" w:hAnsi="Arial Narrow" w:cs="Arial"/>
          <w:lang w:eastAsia="pl-PL"/>
        </w:rPr>
        <w:br/>
      </w:r>
      <w:r>
        <w:rPr>
          <w:rFonts w:ascii="Arial Narrow" w:eastAsia="Times New Roman" w:hAnsi="Arial Narrow" w:cs="Arial"/>
          <w:lang w:eastAsia="pl-PL"/>
        </w:rPr>
        <w:t>w dok</w:t>
      </w:r>
      <w:r w:rsidR="00097025">
        <w:rPr>
          <w:rFonts w:ascii="Arial Narrow" w:eastAsia="Times New Roman" w:hAnsi="Arial Narrow" w:cs="Arial"/>
          <w:lang w:eastAsia="pl-PL"/>
        </w:rPr>
        <w:t xml:space="preserve">umentach strategicznych regionu. </w:t>
      </w:r>
      <w:r w:rsidRPr="00106489">
        <w:rPr>
          <w:rFonts w:ascii="Arial Narrow" w:eastAsia="Times New Roman" w:hAnsi="Arial Narrow" w:cs="Arial"/>
          <w:lang w:eastAsia="pl-PL"/>
        </w:rPr>
        <w:t xml:space="preserve">Ważnym dla rozwoju </w:t>
      </w:r>
      <w:r>
        <w:rPr>
          <w:rFonts w:ascii="Arial Narrow" w:eastAsia="Times New Roman" w:hAnsi="Arial Narrow" w:cs="Arial"/>
          <w:lang w:eastAsia="pl-PL"/>
        </w:rPr>
        <w:t>obszaru</w:t>
      </w:r>
      <w:r w:rsidRPr="00106489">
        <w:rPr>
          <w:rFonts w:ascii="Arial Narrow" w:eastAsia="Times New Roman" w:hAnsi="Arial Narrow" w:cs="Arial"/>
          <w:lang w:eastAsia="pl-PL"/>
        </w:rPr>
        <w:t xml:space="preserve"> i zwiększenia liczby turystów jest stworzenie</w:t>
      </w:r>
      <w:r>
        <w:rPr>
          <w:rFonts w:ascii="Arial Narrow" w:eastAsia="Times New Roman" w:hAnsi="Arial Narrow" w:cs="Arial"/>
          <w:lang w:eastAsia="pl-PL"/>
        </w:rPr>
        <w:t xml:space="preserve"> </w:t>
      </w:r>
      <w:r w:rsidRPr="00106489">
        <w:rPr>
          <w:rFonts w:ascii="Arial Narrow" w:eastAsia="Times New Roman" w:hAnsi="Arial Narrow" w:cs="Arial"/>
          <w:lang w:eastAsia="pl-PL"/>
        </w:rPr>
        <w:t>odpowiedniej bazy technicznej na potrzeby usług turystycznych.</w:t>
      </w:r>
      <w:r>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Od poziomu atrakcyjności </w:t>
      </w:r>
      <w:r>
        <w:rPr>
          <w:rFonts w:ascii="Arial Narrow" w:eastAsia="Times New Roman" w:hAnsi="Arial Narrow" w:cs="Arial"/>
          <w:lang w:eastAsia="pl-PL"/>
        </w:rPr>
        <w:t>obszaru</w:t>
      </w:r>
      <w:r w:rsidRPr="00106489">
        <w:rPr>
          <w:rFonts w:ascii="Arial Narrow" w:eastAsia="Times New Roman" w:hAnsi="Arial Narrow" w:cs="Arial"/>
          <w:lang w:eastAsia="pl-PL"/>
        </w:rPr>
        <w:t xml:space="preserve"> w sferze sportu i turystyki zależy to, czy wykorzysta on szanse związane z powyższymi atutami. Oferta turystyczna i rekreacyjna </w:t>
      </w:r>
      <w:r>
        <w:rPr>
          <w:rFonts w:ascii="Arial Narrow" w:eastAsia="Times New Roman" w:hAnsi="Arial Narrow" w:cs="Arial"/>
          <w:lang w:eastAsia="pl-PL"/>
        </w:rPr>
        <w:t>wymaga ciągłego rozwoju i podnoszenia standardów</w:t>
      </w:r>
      <w:r w:rsidRPr="00106489">
        <w:rPr>
          <w:rFonts w:ascii="Arial Narrow" w:eastAsia="Times New Roman" w:hAnsi="Arial Narrow" w:cs="Arial"/>
          <w:lang w:eastAsia="pl-PL"/>
        </w:rPr>
        <w:t xml:space="preserve"> (zarówno dla wewnętrznych i zewnętrznych odbiorców), a także</w:t>
      </w:r>
      <w:r>
        <w:rPr>
          <w:rFonts w:ascii="Arial Narrow" w:eastAsia="Times New Roman" w:hAnsi="Arial Narrow" w:cs="Arial"/>
          <w:lang w:eastAsia="pl-PL"/>
        </w:rPr>
        <w:t xml:space="preserve"> zwiększenia </w:t>
      </w:r>
      <w:r w:rsidRPr="00106489">
        <w:rPr>
          <w:rFonts w:ascii="Arial Narrow" w:eastAsia="Times New Roman" w:hAnsi="Arial Narrow" w:cs="Arial"/>
          <w:lang w:eastAsia="pl-PL"/>
        </w:rPr>
        <w:t>dostępn</w:t>
      </w:r>
      <w:r>
        <w:rPr>
          <w:rFonts w:ascii="Arial Narrow" w:eastAsia="Times New Roman" w:hAnsi="Arial Narrow" w:cs="Arial"/>
          <w:lang w:eastAsia="pl-PL"/>
        </w:rPr>
        <w:t>ości</w:t>
      </w:r>
      <w:r w:rsidRPr="00106489">
        <w:rPr>
          <w:rFonts w:ascii="Arial Narrow" w:eastAsia="Times New Roman" w:hAnsi="Arial Narrow" w:cs="Arial"/>
          <w:lang w:eastAsia="pl-PL"/>
        </w:rPr>
        <w:t>, aby zapewnić wysoką i trwałą renomę w sferze turystyki.</w:t>
      </w:r>
      <w:r>
        <w:rPr>
          <w:rFonts w:ascii="Arial Narrow" w:eastAsia="Times New Roman" w:hAnsi="Arial Narrow" w:cs="Arial"/>
          <w:lang w:eastAsia="pl-PL"/>
        </w:rPr>
        <w:t xml:space="preserve"> </w:t>
      </w:r>
      <w:r w:rsidRPr="00106489">
        <w:rPr>
          <w:rFonts w:ascii="Arial Narrow" w:eastAsia="Times New Roman" w:hAnsi="Arial Narrow" w:cs="Arial"/>
          <w:lang w:eastAsia="pl-PL"/>
        </w:rPr>
        <w:t>Rosnące zainteresowanie aktywnym spędzaniem czasu wolnego na świeżym powietrzu oraz prowadzenie zdrowego trybu życia wskazuje na potrzebę inwestycji w zakresie infrastruktury turystycznej i rekreacyjnej, które to powinny być skierowane zarówno do mieszkańców, jak i turystów. Należy</w:t>
      </w:r>
      <w:r>
        <w:rPr>
          <w:rFonts w:ascii="Arial Narrow" w:eastAsia="Times New Roman" w:hAnsi="Arial Narrow" w:cs="Arial"/>
          <w:lang w:eastAsia="pl-PL"/>
        </w:rPr>
        <w:t xml:space="preserve"> więc kontynuować  dążenie</w:t>
      </w:r>
      <w:r w:rsidRPr="00106489">
        <w:rPr>
          <w:rFonts w:ascii="Arial Narrow" w:eastAsia="Times New Roman" w:hAnsi="Arial Narrow" w:cs="Arial"/>
          <w:lang w:eastAsia="pl-PL"/>
        </w:rPr>
        <w:t xml:space="preserve"> do zaspokojenia</w:t>
      </w:r>
      <w:r>
        <w:rPr>
          <w:rFonts w:ascii="Arial Narrow" w:eastAsia="Times New Roman" w:hAnsi="Arial Narrow" w:cs="Arial"/>
          <w:lang w:eastAsia="pl-PL"/>
        </w:rPr>
        <w:t xml:space="preserve"> </w:t>
      </w:r>
      <w:r w:rsidRPr="00106489">
        <w:rPr>
          <w:rFonts w:ascii="Arial Narrow" w:eastAsia="Times New Roman" w:hAnsi="Arial Narrow" w:cs="Arial"/>
          <w:lang w:eastAsia="pl-PL"/>
        </w:rPr>
        <w:t>potrzeb rekreacyjnych i kulturalnych mieszkańców, ich chęci do</w:t>
      </w:r>
      <w:r>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prowadzenia aktywnego stylu życia oraz tworzenia miejsc pracy związanych z realizacją usług turystycznych. Rozwój zaplecza sportowego i rekreacyjnego będzie podstawą do </w:t>
      </w:r>
      <w:r>
        <w:rPr>
          <w:rFonts w:ascii="Arial Narrow" w:eastAsia="Times New Roman" w:hAnsi="Arial Narrow" w:cs="Arial"/>
          <w:lang w:eastAsia="pl-PL"/>
        </w:rPr>
        <w:t>utrzymania</w:t>
      </w:r>
      <w:r w:rsidRPr="00106489">
        <w:rPr>
          <w:rFonts w:ascii="Arial Narrow" w:eastAsia="Times New Roman" w:hAnsi="Arial Narrow" w:cs="Arial"/>
          <w:lang w:eastAsia="pl-PL"/>
        </w:rPr>
        <w:t xml:space="preserve"> turystyczn</w:t>
      </w:r>
      <w:r>
        <w:rPr>
          <w:rFonts w:ascii="Arial Narrow" w:eastAsia="Times New Roman" w:hAnsi="Arial Narrow" w:cs="Arial"/>
          <w:lang w:eastAsia="pl-PL"/>
        </w:rPr>
        <w:t xml:space="preserve">ego </w:t>
      </w:r>
      <w:r w:rsidRPr="00106489">
        <w:rPr>
          <w:rFonts w:ascii="Arial Narrow" w:eastAsia="Times New Roman" w:hAnsi="Arial Narrow" w:cs="Arial"/>
          <w:lang w:eastAsia="pl-PL"/>
        </w:rPr>
        <w:t>wizerunku</w:t>
      </w:r>
      <w:r>
        <w:rPr>
          <w:rFonts w:ascii="Arial Narrow" w:eastAsia="Times New Roman" w:hAnsi="Arial Narrow" w:cs="Arial"/>
          <w:lang w:eastAsia="pl-PL"/>
        </w:rPr>
        <w:t xml:space="preserve"> obszaru</w:t>
      </w:r>
      <w:r w:rsidRPr="00106489">
        <w:rPr>
          <w:rFonts w:ascii="Arial Narrow" w:eastAsia="Times New Roman" w:hAnsi="Arial Narrow" w:cs="Arial"/>
          <w:lang w:eastAsia="pl-PL"/>
        </w:rPr>
        <w:t>, a tym samym przyciągnięcia nowych turystów</w:t>
      </w:r>
      <w:r>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Funkcja turystyczna obszaru LGD powinna rozwijać się obok funkcji uzdrowiskowej. Sektor turystyczny powinien bazować na potencjale jaki tworzy statut </w:t>
      </w:r>
      <w:r>
        <w:rPr>
          <w:rFonts w:ascii="Arial Narrow" w:eastAsia="Times New Roman" w:hAnsi="Arial Narrow" w:cs="Arial"/>
          <w:lang w:eastAsia="pl-PL"/>
        </w:rPr>
        <w:t>obszaru</w:t>
      </w:r>
      <w:r w:rsidRPr="00106489">
        <w:rPr>
          <w:rFonts w:ascii="Arial Narrow" w:eastAsia="Times New Roman" w:hAnsi="Arial Narrow" w:cs="Arial"/>
          <w:lang w:eastAsia="pl-PL"/>
        </w:rPr>
        <w:t xml:space="preserve"> uzdrowiskowe</w:t>
      </w:r>
      <w:r>
        <w:rPr>
          <w:rFonts w:ascii="Arial Narrow" w:eastAsia="Times New Roman" w:hAnsi="Arial Narrow" w:cs="Arial"/>
          <w:lang w:eastAsia="pl-PL"/>
        </w:rPr>
        <w:t>go</w:t>
      </w:r>
      <w:r w:rsidRPr="00106489">
        <w:rPr>
          <w:rFonts w:ascii="Arial Narrow" w:eastAsia="Times New Roman" w:hAnsi="Arial Narrow" w:cs="Arial"/>
          <w:lang w:eastAsia="pl-PL"/>
        </w:rPr>
        <w:t>. Turystyka musi wykorzystywać uzdrowisko jako podstawę dla swojego rozwoju</w:t>
      </w:r>
      <w:r>
        <w:rPr>
          <w:rFonts w:ascii="Arial Narrow" w:eastAsia="Times New Roman" w:hAnsi="Arial Narrow" w:cs="Arial"/>
          <w:lang w:eastAsia="pl-PL"/>
        </w:rPr>
        <w:t>.</w:t>
      </w:r>
      <w:r w:rsidRPr="006C2AB2">
        <w:rPr>
          <w:rFonts w:ascii="Arial Narrow" w:eastAsia="Times New Roman" w:hAnsi="Arial Narrow" w:cs="Arial"/>
          <w:lang w:eastAsia="pl-PL"/>
        </w:rPr>
        <w:t xml:space="preserve"> </w:t>
      </w:r>
    </w:p>
    <w:p w14:paraId="7C382679" w14:textId="77777777" w:rsidR="006C2AB2" w:rsidRDefault="006C2AB2" w:rsidP="006C2AB2">
      <w:pPr>
        <w:spacing w:line="240" w:lineRule="auto"/>
        <w:jc w:val="both"/>
        <w:rPr>
          <w:rFonts w:ascii="Arial Narrow" w:eastAsia="Times New Roman" w:hAnsi="Arial Narrow" w:cs="Arial"/>
          <w:lang w:eastAsia="pl-PL"/>
        </w:rPr>
      </w:pPr>
      <w:r w:rsidRPr="00726827">
        <w:rPr>
          <w:rFonts w:ascii="Arial Narrow" w:eastAsia="Times New Roman" w:hAnsi="Arial Narrow" w:cs="Arial"/>
          <w:b/>
          <w:lang w:eastAsia="pl-PL"/>
        </w:rPr>
        <w:t xml:space="preserve">Cel ogólny III </w:t>
      </w:r>
      <w:r w:rsidRPr="00726827">
        <w:rPr>
          <w:rFonts w:ascii="Arial Narrow" w:eastAsia="Times New Roman" w:hAnsi="Arial Narrow" w:cs="Arial"/>
          <w:b/>
          <w:i/>
          <w:lang w:eastAsia="pl-PL"/>
        </w:rPr>
        <w:t>Tworzenie i rozwój partnerstw lokalnych</w:t>
      </w:r>
      <w:r>
        <w:rPr>
          <w:rFonts w:ascii="Arial Narrow" w:eastAsia="Times New Roman" w:hAnsi="Arial Narrow" w:cs="Arial"/>
          <w:i/>
          <w:lang w:eastAsia="pl-PL"/>
        </w:rPr>
        <w:t xml:space="preserve"> </w:t>
      </w:r>
      <w:r w:rsidRPr="00D92E41">
        <w:rPr>
          <w:rFonts w:ascii="Arial Narrow" w:eastAsia="Times New Roman" w:hAnsi="Arial Narrow" w:cs="Arial"/>
          <w:lang w:eastAsia="pl-PL"/>
        </w:rPr>
        <w:t>to cel</w:t>
      </w:r>
      <w:r>
        <w:rPr>
          <w:rFonts w:ascii="Arial Narrow" w:eastAsia="Times New Roman" w:hAnsi="Arial Narrow" w:cs="Arial"/>
          <w:lang w:eastAsia="pl-PL"/>
        </w:rPr>
        <w:t xml:space="preserve"> uwzględniający wnioski z konsultacji wskazujący, że</w:t>
      </w:r>
      <w:r w:rsidRPr="00D92E41">
        <w:rPr>
          <w:rFonts w:ascii="Arial Narrow" w:eastAsia="Times New Roman" w:hAnsi="Arial Narrow" w:cs="Arial"/>
          <w:lang w:eastAsia="pl-PL"/>
        </w:rPr>
        <w:t xml:space="preserve"> </w:t>
      </w:r>
      <w:r>
        <w:rPr>
          <w:rFonts w:ascii="Arial Narrow" w:eastAsia="Times New Roman" w:hAnsi="Arial Narrow" w:cs="Arial"/>
          <w:lang w:eastAsia="pl-PL"/>
        </w:rPr>
        <w:t>w</w:t>
      </w:r>
      <w:r w:rsidRPr="00106489">
        <w:rPr>
          <w:rFonts w:ascii="Arial Narrow" w:eastAsia="Times New Roman" w:hAnsi="Arial Narrow" w:cs="Arial"/>
          <w:lang w:eastAsia="pl-PL"/>
        </w:rPr>
        <w:t>ażnym elementem rozwoju jest promowanie demokracji lokalnej, odradzania się aktywności środowisk lokalnych, a także</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wspieranie działań takich społeczności. Inicjatywy</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lokalne powinny mieć wpływ na samoorganizację małych społeczności. Podejmowane w ten sposób</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działania mogą mieć charakter edukacyjny,</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wychowawczy,</w:t>
      </w:r>
      <w:r>
        <w:rPr>
          <w:rFonts w:ascii="Arial Narrow" w:eastAsia="Times New Roman" w:hAnsi="Arial Narrow" w:cs="Arial"/>
          <w:lang w:eastAsia="pl-PL"/>
        </w:rPr>
        <w:t xml:space="preserve"> </w:t>
      </w:r>
      <w:r w:rsidRPr="00106489">
        <w:rPr>
          <w:rFonts w:ascii="Arial Narrow" w:eastAsia="Times New Roman" w:hAnsi="Arial Narrow" w:cs="Arial"/>
          <w:lang w:eastAsia="pl-PL"/>
        </w:rPr>
        <w:t>kulturalny, rekreacyjny czy też sport</w:t>
      </w:r>
      <w:r>
        <w:rPr>
          <w:rFonts w:ascii="Arial Narrow" w:eastAsia="Times New Roman" w:hAnsi="Arial Narrow" w:cs="Arial"/>
          <w:lang w:eastAsia="pl-PL"/>
        </w:rPr>
        <w:t xml:space="preserve">owy. Poprzez wzmacnianie tożsamości lokalnej </w:t>
      </w:r>
      <w:r w:rsidRPr="00106489">
        <w:rPr>
          <w:rFonts w:ascii="Arial Narrow" w:eastAsia="Times New Roman" w:hAnsi="Arial Narrow" w:cs="Arial"/>
          <w:lang w:eastAsia="pl-PL"/>
        </w:rPr>
        <w:t>należy zwiększać identyfikację z miejscem urodzenia, zamieszkania oraz</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środowiskiem lokalnym. Więzi powinny być</w:t>
      </w:r>
      <w:r>
        <w:rPr>
          <w:rFonts w:ascii="Arial Narrow" w:eastAsia="Times New Roman" w:hAnsi="Arial Narrow" w:cs="Arial"/>
          <w:lang w:eastAsia="pl-PL"/>
        </w:rPr>
        <w:t xml:space="preserve"> </w:t>
      </w:r>
      <w:r w:rsidRPr="00106489">
        <w:rPr>
          <w:rFonts w:ascii="Arial Narrow" w:eastAsia="Times New Roman" w:hAnsi="Arial Narrow" w:cs="Arial"/>
          <w:lang w:eastAsia="pl-PL"/>
        </w:rPr>
        <w:t>oparte</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na</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świadomości i pielęgnowaniu wspólnego dziedzictwa kulturowego, poszanowaniu praw i tradycji oraz rozwijaniu postaw tolerancji.</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Na wysoką jakość kapitału społecznego wpływa kształcenie oraz współpraca.</w:t>
      </w:r>
      <w:r>
        <w:rPr>
          <w:rFonts w:ascii="Arial Narrow" w:eastAsia="Times New Roman" w:hAnsi="Arial Narrow" w:cs="Arial"/>
          <w:lang w:eastAsia="pl-PL"/>
        </w:rPr>
        <w:t xml:space="preserve"> Poprzez wzmacnianie tożsamości lokalnej </w:t>
      </w:r>
      <w:r w:rsidRPr="00106489">
        <w:rPr>
          <w:rFonts w:ascii="Arial Narrow" w:eastAsia="Times New Roman" w:hAnsi="Arial Narrow" w:cs="Arial"/>
          <w:lang w:eastAsia="pl-PL"/>
        </w:rPr>
        <w:t>należy zwiększać identyfikację z miejscem urodzenia, zamieszkania oraz</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środowiskiem lokalnym.</w:t>
      </w:r>
      <w:r>
        <w:rPr>
          <w:rFonts w:ascii="Arial Narrow" w:eastAsia="Times New Roman" w:hAnsi="Arial Narrow" w:cs="Arial"/>
          <w:lang w:eastAsia="pl-PL"/>
        </w:rPr>
        <w:t xml:space="preserve"> </w:t>
      </w:r>
      <w:r w:rsidRPr="00106489">
        <w:rPr>
          <w:rFonts w:ascii="Arial Narrow" w:eastAsia="Times New Roman" w:hAnsi="Arial Narrow" w:cs="Arial"/>
          <w:lang w:eastAsia="pl-PL"/>
        </w:rPr>
        <w:t>Więzi powinny być</w:t>
      </w:r>
      <w:r>
        <w:rPr>
          <w:rFonts w:ascii="Arial Narrow" w:eastAsia="Times New Roman" w:hAnsi="Arial Narrow" w:cs="Arial"/>
          <w:lang w:eastAsia="pl-PL"/>
        </w:rPr>
        <w:t xml:space="preserve"> </w:t>
      </w:r>
      <w:r w:rsidRPr="00106489">
        <w:rPr>
          <w:rFonts w:ascii="Arial Narrow" w:eastAsia="Times New Roman" w:hAnsi="Arial Narrow" w:cs="Arial"/>
          <w:lang w:eastAsia="pl-PL"/>
        </w:rPr>
        <w:t>oparte</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na</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świadomości i pielęgnowaniu wspólnego dziedzictwa kulturowego, poszanowaniu praw </w:t>
      </w:r>
      <w:r w:rsidR="006A7E68">
        <w:rPr>
          <w:rFonts w:ascii="Arial Narrow" w:eastAsia="Times New Roman" w:hAnsi="Arial Narrow" w:cs="Arial"/>
          <w:lang w:eastAsia="pl-PL"/>
        </w:rPr>
        <w:br/>
      </w:r>
      <w:r w:rsidRPr="00106489">
        <w:rPr>
          <w:rFonts w:ascii="Arial Narrow" w:eastAsia="Times New Roman" w:hAnsi="Arial Narrow" w:cs="Arial"/>
          <w:lang w:eastAsia="pl-PL"/>
        </w:rPr>
        <w:t>i tradycji oraz rozwijaniu postaw tolerancji.</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Kształtowanie regionalnej i lokalnej tożsamości to obowiązek wspólnego działania najważniejszych podmiotów funkcjonujących w sferze administracji, życia </w:t>
      </w:r>
      <w:r w:rsidRPr="00F10D3C">
        <w:rPr>
          <w:rFonts w:ascii="Arial Narrow" w:eastAsia="Times New Roman" w:hAnsi="Arial Narrow" w:cs="Arial"/>
          <w:lang w:eastAsia="pl-PL"/>
        </w:rPr>
        <w:t>s</w:t>
      </w:r>
      <w:r w:rsidRPr="00106489">
        <w:rPr>
          <w:rFonts w:ascii="Arial Narrow" w:eastAsia="Times New Roman" w:hAnsi="Arial Narrow" w:cs="Arial"/>
          <w:lang w:eastAsia="pl-PL"/>
        </w:rPr>
        <w:t>połecznego, gospodarczego, kulturalnego</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czy edukacyjnego.</w:t>
      </w:r>
      <w:r>
        <w:rPr>
          <w:rFonts w:ascii="Arial Narrow" w:eastAsia="Times New Roman" w:hAnsi="Arial Narrow" w:cs="Arial"/>
          <w:lang w:eastAsia="pl-PL"/>
        </w:rPr>
        <w:t xml:space="preserve"> </w:t>
      </w:r>
      <w:r w:rsidRPr="00106489">
        <w:rPr>
          <w:rFonts w:ascii="Arial Narrow" w:eastAsia="Times New Roman" w:hAnsi="Arial Narrow" w:cs="Arial"/>
          <w:lang w:eastAsia="pl-PL"/>
        </w:rPr>
        <w:t>Integracja społeczna jest podstawową składową w procesie kształtowania społeczeństwa obywatelskiego.</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Promowanie</w:t>
      </w:r>
      <w:r>
        <w:rPr>
          <w:rFonts w:ascii="Arial Narrow" w:eastAsia="Times New Roman" w:hAnsi="Arial Narrow" w:cs="Arial"/>
          <w:lang w:eastAsia="pl-PL"/>
        </w:rPr>
        <w:t xml:space="preserve"> inicjatyw lokalnych </w:t>
      </w:r>
      <w:r w:rsidRPr="00106489">
        <w:rPr>
          <w:rFonts w:ascii="Arial Narrow" w:eastAsia="Times New Roman" w:hAnsi="Arial Narrow" w:cs="Arial"/>
          <w:lang w:eastAsia="pl-PL"/>
        </w:rPr>
        <w:t xml:space="preserve">może mieć miejsce poprzez organizację czasu wolnego dla dzieci i młodzieży </w:t>
      </w:r>
      <w:r>
        <w:rPr>
          <w:rFonts w:ascii="Arial Narrow" w:eastAsia="Times New Roman" w:hAnsi="Arial Narrow" w:cs="Arial"/>
          <w:lang w:eastAsia="pl-PL"/>
        </w:rPr>
        <w:t>nie objętych ofertą spędzania czasu wolnego; stworzenie oferty dla seniorów</w:t>
      </w:r>
      <w:r w:rsidR="006A7E68">
        <w:rPr>
          <w:rFonts w:ascii="Arial Narrow" w:eastAsia="Times New Roman" w:hAnsi="Arial Narrow" w:cs="Arial"/>
          <w:lang w:eastAsia="pl-PL"/>
        </w:rPr>
        <w:t>,</w:t>
      </w:r>
      <w:r>
        <w:rPr>
          <w:rFonts w:ascii="Arial Narrow" w:eastAsia="Times New Roman" w:hAnsi="Arial Narrow" w:cs="Arial"/>
          <w:lang w:eastAsia="pl-PL"/>
        </w:rPr>
        <w:t xml:space="preserve"> a także nawiązywania współpracy pomiędzy organizacjami pozarządowymi i innymi podmiotami w celu uzyskania efektu synergii realizowanych projektów.</w:t>
      </w:r>
      <w:r w:rsidRPr="00106489">
        <w:rPr>
          <w:rFonts w:ascii="Arial Narrow" w:eastAsia="Times New Roman" w:hAnsi="Arial Narrow" w:cs="Arial"/>
          <w:lang w:eastAsia="pl-PL"/>
        </w:rPr>
        <w:t xml:space="preserve"> </w:t>
      </w:r>
    </w:p>
    <w:p w14:paraId="1128E67F" w14:textId="77777777" w:rsidR="006C2AB2" w:rsidRDefault="006C2AB2"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 xml:space="preserve">Określone cele ogólne i cele szczegółowe oraz przypisanie im odpowiednio wskaźników rezultatu i produktu obrazuje tabela </w:t>
      </w:r>
    </w:p>
    <w:p w14:paraId="691F5766" w14:textId="77777777" w:rsidR="006C2AB2" w:rsidRDefault="006C2AB2"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Nr 20 .</w:t>
      </w:r>
    </w:p>
    <w:p w14:paraId="7268C5E9" w14:textId="77777777" w:rsidR="006C2AB2" w:rsidRDefault="006C2AB2" w:rsidP="006C2AB2">
      <w:pPr>
        <w:pStyle w:val="Legenda"/>
      </w:pPr>
    </w:p>
    <w:p w14:paraId="387D5E07" w14:textId="77777777" w:rsidR="006C2AB2" w:rsidRDefault="006C2AB2" w:rsidP="006C2AB2">
      <w:pPr>
        <w:spacing w:line="240" w:lineRule="auto"/>
        <w:jc w:val="both"/>
        <w:rPr>
          <w:rFonts w:ascii="Arial Narrow" w:hAnsi="Arial Narrow"/>
          <w:color w:val="FF0000"/>
        </w:rPr>
        <w:sectPr w:rsidR="006C2AB2" w:rsidSect="00001F03">
          <w:footerReference w:type="default" r:id="rId21"/>
          <w:type w:val="nextColumn"/>
          <w:pgSz w:w="11906" w:h="16838"/>
          <w:pgMar w:top="851" w:right="851" w:bottom="851" w:left="851" w:header="708" w:footer="708" w:gutter="0"/>
          <w:cols w:space="708"/>
          <w:docGrid w:linePitch="360"/>
        </w:sectPr>
      </w:pPr>
    </w:p>
    <w:p w14:paraId="3C8CF90D" w14:textId="2D0AA558" w:rsidR="002E6920" w:rsidRPr="009044B5" w:rsidRDefault="00915A6E" w:rsidP="00915A6E">
      <w:pPr>
        <w:pStyle w:val="Legenda"/>
        <w:rPr>
          <w:rFonts w:ascii="Arial Narrow" w:hAnsi="Arial Narrow"/>
          <w:b w:val="0"/>
          <w:sz w:val="22"/>
          <w:szCs w:val="22"/>
        </w:rPr>
      </w:pPr>
      <w:bookmarkStart w:id="58" w:name="_Toc524935988"/>
      <w:r w:rsidRPr="009044B5">
        <w:rPr>
          <w:rFonts w:ascii="Arial Narrow" w:hAnsi="Arial Narrow"/>
          <w:sz w:val="22"/>
          <w:szCs w:val="22"/>
        </w:rPr>
        <w:lastRenderedPageBreak/>
        <w:t xml:space="preserve">Tabela </w:t>
      </w:r>
      <w:r w:rsidR="00A703B7" w:rsidRPr="009044B5">
        <w:rPr>
          <w:rFonts w:ascii="Arial Narrow" w:hAnsi="Arial Narrow"/>
          <w:sz w:val="22"/>
          <w:szCs w:val="22"/>
        </w:rPr>
        <w:fldChar w:fldCharType="begin"/>
      </w:r>
      <w:r w:rsidRPr="009044B5">
        <w:rPr>
          <w:rFonts w:ascii="Arial Narrow" w:hAnsi="Arial Narrow"/>
          <w:sz w:val="22"/>
          <w:szCs w:val="22"/>
        </w:rPr>
        <w:instrText xml:space="preserve"> SEQ Tabela \* ARABIC </w:instrText>
      </w:r>
      <w:r w:rsidR="00A703B7" w:rsidRPr="009044B5">
        <w:rPr>
          <w:rFonts w:ascii="Arial Narrow" w:hAnsi="Arial Narrow"/>
          <w:sz w:val="22"/>
          <w:szCs w:val="22"/>
        </w:rPr>
        <w:fldChar w:fldCharType="separate"/>
      </w:r>
      <w:r w:rsidR="004A44EE">
        <w:rPr>
          <w:rFonts w:ascii="Arial Narrow" w:hAnsi="Arial Narrow"/>
          <w:noProof/>
          <w:sz w:val="22"/>
          <w:szCs w:val="22"/>
        </w:rPr>
        <w:t>21</w:t>
      </w:r>
      <w:r w:rsidR="00A703B7" w:rsidRPr="009044B5">
        <w:rPr>
          <w:rFonts w:ascii="Arial Narrow" w:hAnsi="Arial Narrow"/>
          <w:sz w:val="22"/>
          <w:szCs w:val="22"/>
        </w:rPr>
        <w:fldChar w:fldCharType="end"/>
      </w:r>
      <w:r w:rsidRPr="009044B5">
        <w:rPr>
          <w:rFonts w:ascii="Arial Narrow" w:hAnsi="Arial Narrow"/>
          <w:sz w:val="22"/>
          <w:szCs w:val="22"/>
        </w:rPr>
        <w:t xml:space="preserve"> Tabelaryczna matryca logiczna powiązań diagnozy obszaru i ludności, analizy SWOT oraz celów i wskaźników</w:t>
      </w:r>
      <w:bookmarkEnd w:id="58"/>
    </w:p>
    <w:tbl>
      <w:tblPr>
        <w:tblStyle w:val="Tabela-Siatka"/>
        <w:tblW w:w="1513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179"/>
        <w:gridCol w:w="794"/>
        <w:gridCol w:w="1104"/>
        <w:gridCol w:w="2037"/>
        <w:gridCol w:w="1932"/>
        <w:gridCol w:w="2175"/>
        <w:gridCol w:w="1950"/>
        <w:gridCol w:w="2963"/>
      </w:tblGrid>
      <w:tr w:rsidR="001E40B9" w:rsidRPr="006B611F" w14:paraId="7E897DDE" w14:textId="77777777" w:rsidTr="00255F5F">
        <w:trPr>
          <w:trHeight w:val="1438"/>
        </w:trPr>
        <w:tc>
          <w:tcPr>
            <w:tcW w:w="2179" w:type="dxa"/>
            <w:tcBorders>
              <w:top w:val="single" w:sz="12" w:space="0" w:color="auto"/>
              <w:bottom w:val="single" w:sz="12" w:space="0" w:color="auto"/>
            </w:tcBorders>
            <w:shd w:val="clear" w:color="auto" w:fill="C0C0C0"/>
            <w:vAlign w:val="center"/>
          </w:tcPr>
          <w:p w14:paraId="073B3EA5" w14:textId="77777777" w:rsidR="001E40B9" w:rsidRPr="006B611F" w:rsidRDefault="001E40B9" w:rsidP="009232D9">
            <w:pPr>
              <w:rPr>
                <w:rFonts w:ascii="Arial Narrow" w:hAnsi="Arial Narrow"/>
                <w:b/>
              </w:rPr>
            </w:pPr>
            <w:r w:rsidRPr="006B611F">
              <w:rPr>
                <w:rFonts w:ascii="Arial Narrow" w:hAnsi="Arial Narrow"/>
                <w:b/>
              </w:rPr>
              <w:t xml:space="preserve">Zidentyfikowane problemy/wyzwania </w:t>
            </w:r>
            <w:proofErr w:type="spellStart"/>
            <w:r w:rsidRPr="006B611F">
              <w:rPr>
                <w:rFonts w:ascii="Arial Narrow" w:hAnsi="Arial Narrow"/>
                <w:b/>
              </w:rPr>
              <w:t>społeczno</w:t>
            </w:r>
            <w:proofErr w:type="spellEnd"/>
            <w:r w:rsidRPr="006B611F">
              <w:rPr>
                <w:rFonts w:ascii="Arial Narrow" w:hAnsi="Arial Narrow"/>
                <w:b/>
              </w:rPr>
              <w:t xml:space="preserve"> - ekonomiczne</w:t>
            </w:r>
          </w:p>
        </w:tc>
        <w:tc>
          <w:tcPr>
            <w:tcW w:w="794" w:type="dxa"/>
            <w:tcBorders>
              <w:top w:val="single" w:sz="12" w:space="0" w:color="auto"/>
              <w:bottom w:val="single" w:sz="12" w:space="0" w:color="auto"/>
            </w:tcBorders>
            <w:shd w:val="clear" w:color="auto" w:fill="C0C0C0"/>
            <w:vAlign w:val="center"/>
          </w:tcPr>
          <w:p w14:paraId="06DEE808" w14:textId="77777777" w:rsidR="001E40B9" w:rsidRPr="006B611F" w:rsidRDefault="001E40B9" w:rsidP="009232D9">
            <w:pPr>
              <w:rPr>
                <w:rFonts w:ascii="Arial Narrow" w:hAnsi="Arial Narrow"/>
                <w:b/>
              </w:rPr>
            </w:pPr>
            <w:r w:rsidRPr="006B611F">
              <w:rPr>
                <w:rFonts w:ascii="Arial Narrow" w:hAnsi="Arial Narrow"/>
                <w:b/>
              </w:rPr>
              <w:t>Cel ogólny</w:t>
            </w:r>
          </w:p>
        </w:tc>
        <w:tc>
          <w:tcPr>
            <w:tcW w:w="1104" w:type="dxa"/>
            <w:tcBorders>
              <w:top w:val="single" w:sz="12" w:space="0" w:color="auto"/>
              <w:bottom w:val="single" w:sz="12" w:space="0" w:color="auto"/>
            </w:tcBorders>
            <w:shd w:val="clear" w:color="auto" w:fill="C0C0C0"/>
            <w:vAlign w:val="center"/>
          </w:tcPr>
          <w:p w14:paraId="30783534" w14:textId="77777777" w:rsidR="001E40B9" w:rsidRPr="006B611F" w:rsidRDefault="001E40B9" w:rsidP="009232D9">
            <w:pPr>
              <w:rPr>
                <w:rFonts w:ascii="Arial Narrow" w:hAnsi="Arial Narrow"/>
                <w:b/>
              </w:rPr>
            </w:pPr>
            <w:r w:rsidRPr="006B611F">
              <w:rPr>
                <w:rFonts w:ascii="Arial Narrow" w:hAnsi="Arial Narrow"/>
                <w:b/>
              </w:rPr>
              <w:t>Cele szczegółowe</w:t>
            </w:r>
          </w:p>
        </w:tc>
        <w:tc>
          <w:tcPr>
            <w:tcW w:w="2037" w:type="dxa"/>
            <w:tcBorders>
              <w:top w:val="single" w:sz="12" w:space="0" w:color="auto"/>
              <w:bottom w:val="single" w:sz="12" w:space="0" w:color="auto"/>
            </w:tcBorders>
            <w:shd w:val="clear" w:color="auto" w:fill="C0C0C0"/>
            <w:vAlign w:val="center"/>
          </w:tcPr>
          <w:p w14:paraId="0E9DCB82" w14:textId="77777777" w:rsidR="001E40B9" w:rsidRPr="006B611F" w:rsidRDefault="001E40B9" w:rsidP="009232D9">
            <w:pPr>
              <w:rPr>
                <w:rFonts w:ascii="Arial Narrow" w:hAnsi="Arial Narrow"/>
                <w:b/>
              </w:rPr>
            </w:pPr>
            <w:r w:rsidRPr="006B611F">
              <w:rPr>
                <w:rFonts w:ascii="Arial Narrow" w:hAnsi="Arial Narrow"/>
                <w:b/>
              </w:rPr>
              <w:t>Planowane przedsięwzięcia</w:t>
            </w:r>
          </w:p>
        </w:tc>
        <w:tc>
          <w:tcPr>
            <w:tcW w:w="1932" w:type="dxa"/>
            <w:tcBorders>
              <w:top w:val="single" w:sz="12" w:space="0" w:color="auto"/>
              <w:bottom w:val="single" w:sz="12" w:space="0" w:color="auto"/>
            </w:tcBorders>
            <w:shd w:val="clear" w:color="auto" w:fill="C0C0C0"/>
            <w:vAlign w:val="center"/>
          </w:tcPr>
          <w:p w14:paraId="5694F5DE" w14:textId="77777777" w:rsidR="001E40B9" w:rsidRPr="006B611F" w:rsidRDefault="001E40B9" w:rsidP="009232D9">
            <w:pPr>
              <w:rPr>
                <w:rFonts w:ascii="Arial Narrow" w:hAnsi="Arial Narrow"/>
                <w:b/>
              </w:rPr>
            </w:pPr>
            <w:r w:rsidRPr="006B611F">
              <w:rPr>
                <w:rFonts w:ascii="Arial Narrow" w:hAnsi="Arial Narrow"/>
                <w:b/>
              </w:rPr>
              <w:t>Produkty</w:t>
            </w:r>
          </w:p>
        </w:tc>
        <w:tc>
          <w:tcPr>
            <w:tcW w:w="2175" w:type="dxa"/>
            <w:tcBorders>
              <w:top w:val="single" w:sz="12" w:space="0" w:color="auto"/>
              <w:bottom w:val="single" w:sz="12" w:space="0" w:color="auto"/>
            </w:tcBorders>
            <w:shd w:val="clear" w:color="auto" w:fill="C0C0C0"/>
            <w:vAlign w:val="center"/>
          </w:tcPr>
          <w:p w14:paraId="2BA935F8" w14:textId="77777777" w:rsidR="001E40B9" w:rsidRPr="006B611F" w:rsidRDefault="001E40B9" w:rsidP="009232D9">
            <w:pPr>
              <w:rPr>
                <w:rFonts w:ascii="Arial Narrow" w:hAnsi="Arial Narrow"/>
                <w:b/>
              </w:rPr>
            </w:pPr>
            <w:r w:rsidRPr="006B611F">
              <w:rPr>
                <w:rFonts w:ascii="Arial Narrow" w:hAnsi="Arial Narrow"/>
                <w:b/>
              </w:rPr>
              <w:t>Rezultaty</w:t>
            </w:r>
          </w:p>
        </w:tc>
        <w:tc>
          <w:tcPr>
            <w:tcW w:w="1950" w:type="dxa"/>
            <w:tcBorders>
              <w:top w:val="single" w:sz="12" w:space="0" w:color="auto"/>
              <w:bottom w:val="single" w:sz="12" w:space="0" w:color="auto"/>
            </w:tcBorders>
            <w:shd w:val="clear" w:color="auto" w:fill="C0C0C0"/>
            <w:vAlign w:val="center"/>
          </w:tcPr>
          <w:p w14:paraId="1588294A" w14:textId="77777777" w:rsidR="001E40B9" w:rsidRPr="006B611F" w:rsidRDefault="001E40B9" w:rsidP="009232D9">
            <w:pPr>
              <w:rPr>
                <w:rFonts w:ascii="Arial Narrow" w:hAnsi="Arial Narrow"/>
                <w:b/>
              </w:rPr>
            </w:pPr>
            <w:r w:rsidRPr="006B611F">
              <w:rPr>
                <w:rFonts w:ascii="Arial Narrow" w:hAnsi="Arial Narrow"/>
                <w:b/>
              </w:rPr>
              <w:t>Oddziaływanie</w:t>
            </w:r>
          </w:p>
        </w:tc>
        <w:tc>
          <w:tcPr>
            <w:tcW w:w="2963" w:type="dxa"/>
            <w:tcBorders>
              <w:top w:val="single" w:sz="12" w:space="0" w:color="auto"/>
              <w:bottom w:val="single" w:sz="12" w:space="0" w:color="auto"/>
            </w:tcBorders>
            <w:shd w:val="clear" w:color="auto" w:fill="C0C0C0"/>
            <w:vAlign w:val="center"/>
          </w:tcPr>
          <w:p w14:paraId="23A4A638" w14:textId="77777777" w:rsidR="001E40B9" w:rsidRPr="006B611F" w:rsidRDefault="001E40B9" w:rsidP="009232D9">
            <w:pPr>
              <w:rPr>
                <w:rFonts w:ascii="Arial Narrow" w:hAnsi="Arial Narrow"/>
                <w:b/>
              </w:rPr>
            </w:pPr>
            <w:r w:rsidRPr="006B611F">
              <w:rPr>
                <w:rFonts w:ascii="Arial Narrow" w:hAnsi="Arial Narrow"/>
                <w:b/>
              </w:rPr>
              <w:t>Czynniki zewnętrzne mające wpływ na realizację działań i osiągnięcie wskaźników</w:t>
            </w:r>
          </w:p>
        </w:tc>
      </w:tr>
      <w:tr w:rsidR="001E40B9" w:rsidRPr="006B611F" w14:paraId="0128C5FD" w14:textId="77777777" w:rsidTr="00255F5F">
        <w:tc>
          <w:tcPr>
            <w:tcW w:w="2179" w:type="dxa"/>
            <w:vMerge w:val="restart"/>
            <w:tcBorders>
              <w:top w:val="single" w:sz="12" w:space="0" w:color="auto"/>
            </w:tcBorders>
            <w:shd w:val="clear" w:color="auto" w:fill="93DBFF"/>
            <w:vAlign w:val="center"/>
          </w:tcPr>
          <w:p w14:paraId="7BAEB172" w14:textId="77777777" w:rsidR="001E40B9" w:rsidRPr="006B611F" w:rsidRDefault="001E40B9" w:rsidP="009232D9">
            <w:pPr>
              <w:rPr>
                <w:rFonts w:ascii="Arial Narrow" w:hAnsi="Arial Narrow"/>
              </w:rPr>
            </w:pPr>
            <w:r w:rsidRPr="006B611F">
              <w:rPr>
                <w:rFonts w:ascii="Arial Narrow" w:hAnsi="Arial Narrow"/>
              </w:rPr>
              <w:t>Rosnąca stopa bezrobocia</w:t>
            </w:r>
          </w:p>
          <w:p w14:paraId="77DA4FBB" w14:textId="77777777" w:rsidR="001E40B9" w:rsidRPr="006B611F" w:rsidRDefault="001E40B9" w:rsidP="009232D9">
            <w:pPr>
              <w:rPr>
                <w:rFonts w:ascii="Arial Narrow" w:hAnsi="Arial Narrow"/>
              </w:rPr>
            </w:pPr>
          </w:p>
          <w:p w14:paraId="0D31B9BD" w14:textId="77777777" w:rsidR="001E40B9" w:rsidRPr="006B611F" w:rsidRDefault="001E40B9" w:rsidP="009232D9">
            <w:pPr>
              <w:rPr>
                <w:rFonts w:ascii="Arial Narrow" w:hAnsi="Arial Narrow"/>
              </w:rPr>
            </w:pPr>
            <w:r w:rsidRPr="006B611F">
              <w:rPr>
                <w:rFonts w:ascii="Arial Narrow" w:hAnsi="Arial Narrow"/>
              </w:rPr>
              <w:t>Brak nowych miejsc pracy</w:t>
            </w:r>
          </w:p>
          <w:p w14:paraId="47AF446D" w14:textId="77777777" w:rsidR="001E40B9" w:rsidRPr="006B611F" w:rsidRDefault="001E40B9" w:rsidP="009232D9">
            <w:pPr>
              <w:rPr>
                <w:rFonts w:ascii="Arial Narrow" w:hAnsi="Arial Narrow"/>
              </w:rPr>
            </w:pPr>
          </w:p>
          <w:p w14:paraId="29E0EF5A" w14:textId="77777777" w:rsidR="001E40B9" w:rsidRPr="006B611F" w:rsidRDefault="001E40B9" w:rsidP="009232D9">
            <w:pPr>
              <w:rPr>
                <w:rFonts w:ascii="Arial Narrow" w:hAnsi="Arial Narrow"/>
              </w:rPr>
            </w:pPr>
            <w:r w:rsidRPr="006B611F">
              <w:rPr>
                <w:rFonts w:ascii="Arial Narrow" w:hAnsi="Arial Narrow"/>
              </w:rPr>
              <w:t>Rosnąca migracja w szczególności ludzi młodych</w:t>
            </w:r>
          </w:p>
        </w:tc>
        <w:tc>
          <w:tcPr>
            <w:tcW w:w="794" w:type="dxa"/>
            <w:vMerge w:val="restart"/>
            <w:tcBorders>
              <w:top w:val="single" w:sz="12" w:space="0" w:color="auto"/>
            </w:tcBorders>
            <w:shd w:val="clear" w:color="auto" w:fill="C1EAFF"/>
            <w:textDirection w:val="btLr"/>
            <w:vAlign w:val="center"/>
          </w:tcPr>
          <w:p w14:paraId="354B1CCC" w14:textId="77777777" w:rsidR="001E40B9" w:rsidRPr="006B611F" w:rsidRDefault="001E40B9" w:rsidP="009232D9">
            <w:pPr>
              <w:ind w:left="113" w:right="113"/>
              <w:rPr>
                <w:rFonts w:ascii="Arial Narrow" w:hAnsi="Arial Narrow"/>
                <w:b/>
              </w:rPr>
            </w:pPr>
            <w:r w:rsidRPr="006B611F">
              <w:rPr>
                <w:rFonts w:ascii="Arial Narrow" w:hAnsi="Arial Narrow"/>
                <w:b/>
              </w:rPr>
              <w:t>I. ROZWÓJ PRZEDSIĘBIORCZOŚCI POPRZEZ WSPIERANIE ISTNIEJĄCYCH ORAZ NOWYCH INICJATYW GOSPODARCZYCH</w:t>
            </w:r>
          </w:p>
        </w:tc>
        <w:tc>
          <w:tcPr>
            <w:tcW w:w="1104" w:type="dxa"/>
            <w:vMerge w:val="restart"/>
            <w:tcBorders>
              <w:top w:val="single" w:sz="12" w:space="0" w:color="auto"/>
            </w:tcBorders>
            <w:shd w:val="clear" w:color="auto" w:fill="D9F2FF"/>
            <w:textDirection w:val="btLr"/>
            <w:vAlign w:val="center"/>
          </w:tcPr>
          <w:p w14:paraId="1D9C946E" w14:textId="77777777" w:rsidR="001E40B9" w:rsidRPr="006B611F" w:rsidRDefault="001E40B9" w:rsidP="009232D9">
            <w:pPr>
              <w:ind w:left="113" w:right="113"/>
              <w:rPr>
                <w:rFonts w:ascii="Arial Narrow" w:hAnsi="Arial Narrow"/>
              </w:rPr>
            </w:pPr>
            <w:r w:rsidRPr="006B611F">
              <w:rPr>
                <w:rFonts w:ascii="Arial Narrow" w:hAnsi="Arial Narrow"/>
              </w:rPr>
              <w:t>I.1 Podejmowanie i rozwój działalności gospodarczej na obszarze objętym LSR</w:t>
            </w:r>
          </w:p>
        </w:tc>
        <w:tc>
          <w:tcPr>
            <w:tcW w:w="2037" w:type="dxa"/>
            <w:tcBorders>
              <w:top w:val="single" w:sz="12" w:space="0" w:color="auto"/>
            </w:tcBorders>
            <w:shd w:val="clear" w:color="auto" w:fill="D9F2FF"/>
            <w:vAlign w:val="center"/>
          </w:tcPr>
          <w:p w14:paraId="1AF6FD08" w14:textId="77777777" w:rsidR="001E40B9" w:rsidRPr="006B611F" w:rsidRDefault="001E40B9" w:rsidP="009232D9">
            <w:pPr>
              <w:rPr>
                <w:rFonts w:ascii="Arial Narrow" w:hAnsi="Arial Narrow"/>
              </w:rPr>
            </w:pPr>
            <w:r w:rsidRPr="006B611F">
              <w:rPr>
                <w:rFonts w:ascii="Arial Narrow" w:hAnsi="Arial Narrow"/>
              </w:rPr>
              <w:t xml:space="preserve">I.1.1 Wspieranie inicjatyw gosp. w istniejących mikro i małych </w:t>
            </w:r>
            <w:proofErr w:type="spellStart"/>
            <w:r w:rsidRPr="006B611F">
              <w:rPr>
                <w:rFonts w:ascii="Arial Narrow" w:hAnsi="Arial Narrow"/>
              </w:rPr>
              <w:t>przeds.</w:t>
            </w:r>
            <w:proofErr w:type="spellEnd"/>
          </w:p>
        </w:tc>
        <w:tc>
          <w:tcPr>
            <w:tcW w:w="1932" w:type="dxa"/>
            <w:tcBorders>
              <w:top w:val="single" w:sz="12" w:space="0" w:color="auto"/>
            </w:tcBorders>
            <w:shd w:val="clear" w:color="auto" w:fill="E7D6F2"/>
            <w:vAlign w:val="center"/>
          </w:tcPr>
          <w:p w14:paraId="1055D0CF" w14:textId="77777777" w:rsidR="001E40B9" w:rsidRPr="006B611F" w:rsidRDefault="001E40B9" w:rsidP="009232D9">
            <w:pPr>
              <w:rPr>
                <w:rFonts w:ascii="Arial Narrow" w:hAnsi="Arial Narrow"/>
              </w:rPr>
            </w:pPr>
            <w:r w:rsidRPr="006B611F">
              <w:rPr>
                <w:rFonts w:ascii="Arial Narrow" w:hAnsi="Arial Narrow"/>
              </w:rPr>
              <w:t>Liczba operacji polegających na rozwoju istniejącego przedsiębiorstwa</w:t>
            </w:r>
          </w:p>
        </w:tc>
        <w:tc>
          <w:tcPr>
            <w:tcW w:w="2175" w:type="dxa"/>
            <w:vMerge w:val="restart"/>
            <w:tcBorders>
              <w:top w:val="single" w:sz="12" w:space="0" w:color="auto"/>
            </w:tcBorders>
            <w:shd w:val="clear" w:color="auto" w:fill="E7D6F2"/>
            <w:vAlign w:val="center"/>
          </w:tcPr>
          <w:p w14:paraId="473851D1" w14:textId="77777777" w:rsidR="001E40B9" w:rsidRPr="00D95CE0" w:rsidRDefault="001E40B9" w:rsidP="009232D9">
            <w:pPr>
              <w:rPr>
                <w:rFonts w:ascii="Arial Narrow" w:hAnsi="Arial Narrow"/>
              </w:rPr>
            </w:pPr>
            <w:r w:rsidRPr="00D95CE0">
              <w:rPr>
                <w:rFonts w:ascii="Arial Narrow" w:hAnsi="Arial Narrow"/>
              </w:rPr>
              <w:t>Liczba utworzonych miejsc pracy na obszarze LGD</w:t>
            </w:r>
          </w:p>
          <w:p w14:paraId="56A796BE" w14:textId="77777777" w:rsidR="001E40B9" w:rsidRPr="00D95CE0" w:rsidRDefault="001E40B9" w:rsidP="009232D9">
            <w:pPr>
              <w:rPr>
                <w:rFonts w:ascii="Arial Narrow" w:hAnsi="Arial Narrow"/>
              </w:rPr>
            </w:pPr>
            <w:r w:rsidRPr="00D95CE0">
              <w:rPr>
                <w:rFonts w:ascii="Arial Narrow" w:hAnsi="Arial Narrow"/>
              </w:rPr>
              <w:t>Liczba operacji  mających pozytywny wpływ na ochronę środowiska i/lub przeciwdziałanie zmianom klimatu</w:t>
            </w:r>
          </w:p>
          <w:p w14:paraId="764ECC5D" w14:textId="77777777" w:rsidR="001E40B9" w:rsidRPr="00D95CE0" w:rsidRDefault="001E40B9" w:rsidP="009232D9">
            <w:pPr>
              <w:rPr>
                <w:rFonts w:ascii="Arial Narrow" w:hAnsi="Arial Narrow"/>
              </w:rPr>
            </w:pPr>
            <w:r w:rsidRPr="00D95CE0">
              <w:rPr>
                <w:rFonts w:ascii="Arial Narrow" w:hAnsi="Arial Narrow"/>
              </w:rPr>
              <w:t>Liczba podmiotów korzystających z infrastruktury służącej przetwarzaniu produktów rolnych</w:t>
            </w:r>
          </w:p>
          <w:p w14:paraId="480307B7" w14:textId="77777777" w:rsidR="00EB1EEC" w:rsidRPr="00FD02DA" w:rsidRDefault="00EB1EEC" w:rsidP="009232D9">
            <w:pPr>
              <w:rPr>
                <w:rFonts w:ascii="Arial Narrow" w:hAnsi="Arial Narrow"/>
              </w:rPr>
            </w:pPr>
            <w:r w:rsidRPr="00FD02DA">
              <w:rPr>
                <w:rFonts w:ascii="Arial Narrow" w:hAnsi="Arial Narrow"/>
              </w:rPr>
              <w:t>Liczba operacji ukierunkowanych na innowacje</w:t>
            </w:r>
          </w:p>
        </w:tc>
        <w:tc>
          <w:tcPr>
            <w:tcW w:w="1950" w:type="dxa"/>
            <w:vMerge w:val="restart"/>
            <w:tcBorders>
              <w:top w:val="single" w:sz="12" w:space="0" w:color="auto"/>
            </w:tcBorders>
            <w:shd w:val="clear" w:color="auto" w:fill="E7D6F2"/>
            <w:vAlign w:val="center"/>
          </w:tcPr>
          <w:p w14:paraId="374BE21B" w14:textId="77777777" w:rsidR="001E40B9" w:rsidRPr="00FD02DA" w:rsidRDefault="00EB1EEC" w:rsidP="009232D9">
            <w:pPr>
              <w:rPr>
                <w:rFonts w:ascii="Arial Narrow" w:hAnsi="Arial Narrow"/>
              </w:rPr>
            </w:pPr>
            <w:r w:rsidRPr="00FD02DA">
              <w:rPr>
                <w:rFonts w:ascii="Arial Narrow" w:hAnsi="Arial Narrow"/>
              </w:rPr>
              <w:t>Liczba podmiotów gospodarczych wpisanych do rejestru REGON</w:t>
            </w:r>
          </w:p>
          <w:p w14:paraId="752DEB7D" w14:textId="77777777" w:rsidR="001E40B9" w:rsidRPr="00FD02DA" w:rsidRDefault="001E40B9" w:rsidP="009232D9">
            <w:pPr>
              <w:rPr>
                <w:rFonts w:ascii="Arial Narrow" w:hAnsi="Arial Narrow"/>
              </w:rPr>
            </w:pPr>
          </w:p>
          <w:p w14:paraId="7DB017C3" w14:textId="77777777" w:rsidR="001E40B9" w:rsidRPr="00EB1EEC" w:rsidRDefault="00EB1EEC" w:rsidP="009232D9">
            <w:pPr>
              <w:rPr>
                <w:rFonts w:ascii="Arial Narrow" w:hAnsi="Arial Narrow"/>
                <w:color w:val="FF0000"/>
              </w:rPr>
            </w:pPr>
            <w:r w:rsidRPr="00FD02DA">
              <w:rPr>
                <w:rFonts w:ascii="Arial Narrow" w:hAnsi="Arial Narrow"/>
              </w:rPr>
              <w:t>Liczba osób bezrobotnych w stosunku do liczby osób w wieku produkcyjnym</w:t>
            </w:r>
          </w:p>
        </w:tc>
        <w:tc>
          <w:tcPr>
            <w:tcW w:w="2963" w:type="dxa"/>
            <w:vMerge w:val="restart"/>
            <w:tcBorders>
              <w:top w:val="single" w:sz="12" w:space="0" w:color="auto"/>
            </w:tcBorders>
            <w:shd w:val="clear" w:color="auto" w:fill="E7D6F2"/>
            <w:vAlign w:val="center"/>
          </w:tcPr>
          <w:p w14:paraId="678C8FB2" w14:textId="77777777" w:rsidR="001E40B9" w:rsidRPr="006B611F" w:rsidRDefault="001E40B9" w:rsidP="009232D9">
            <w:pPr>
              <w:rPr>
                <w:rFonts w:ascii="Arial Narrow" w:hAnsi="Arial Narrow"/>
              </w:rPr>
            </w:pPr>
            <w:r w:rsidRPr="006B611F">
              <w:rPr>
                <w:rFonts w:ascii="Arial Narrow" w:hAnsi="Arial Narrow"/>
              </w:rPr>
              <w:t>Możliwość pozyskania dofinansowania na z innych źródeł finansowania</w:t>
            </w:r>
          </w:p>
          <w:p w14:paraId="1671833F" w14:textId="77777777" w:rsidR="001E40B9" w:rsidRPr="006B611F" w:rsidRDefault="001E40B9" w:rsidP="009232D9">
            <w:pPr>
              <w:rPr>
                <w:rFonts w:ascii="Arial Narrow" w:hAnsi="Arial Narrow"/>
              </w:rPr>
            </w:pPr>
          </w:p>
          <w:p w14:paraId="1BC4CABA" w14:textId="77777777" w:rsidR="001E40B9" w:rsidRPr="006B611F" w:rsidRDefault="001E40B9" w:rsidP="009232D9">
            <w:pPr>
              <w:rPr>
                <w:rFonts w:ascii="Arial Narrow" w:hAnsi="Arial Narrow"/>
              </w:rPr>
            </w:pPr>
            <w:r w:rsidRPr="006B611F">
              <w:rPr>
                <w:rFonts w:ascii="Arial Narrow" w:hAnsi="Arial Narrow"/>
              </w:rPr>
              <w:t>Zmiany przepisów prawa</w:t>
            </w:r>
          </w:p>
          <w:p w14:paraId="67A1F5F1" w14:textId="77777777" w:rsidR="001E40B9" w:rsidRPr="006B611F" w:rsidRDefault="001E40B9" w:rsidP="009232D9">
            <w:pPr>
              <w:rPr>
                <w:rFonts w:ascii="Arial Narrow" w:hAnsi="Arial Narrow"/>
              </w:rPr>
            </w:pPr>
          </w:p>
          <w:p w14:paraId="4B651D7B" w14:textId="77777777" w:rsidR="001E40B9" w:rsidRPr="006B611F" w:rsidRDefault="001E40B9" w:rsidP="009232D9">
            <w:pPr>
              <w:rPr>
                <w:rFonts w:ascii="Arial Narrow" w:hAnsi="Arial Narrow"/>
              </w:rPr>
            </w:pPr>
            <w:r w:rsidRPr="006B611F">
              <w:rPr>
                <w:rFonts w:ascii="Arial Narrow" w:hAnsi="Arial Narrow"/>
              </w:rPr>
              <w:t>Czynnik ludzki - postawa przedsiębiorcza</w:t>
            </w:r>
          </w:p>
        </w:tc>
      </w:tr>
      <w:tr w:rsidR="001E40B9" w:rsidRPr="006B611F" w14:paraId="43EAD4D1" w14:textId="77777777" w:rsidTr="00255F5F">
        <w:tc>
          <w:tcPr>
            <w:tcW w:w="2179" w:type="dxa"/>
            <w:vMerge/>
            <w:shd w:val="clear" w:color="auto" w:fill="93DBFF"/>
            <w:vAlign w:val="center"/>
          </w:tcPr>
          <w:p w14:paraId="14402745" w14:textId="77777777" w:rsidR="001E40B9" w:rsidRPr="006B611F" w:rsidRDefault="001E40B9" w:rsidP="009232D9">
            <w:pPr>
              <w:rPr>
                <w:rFonts w:ascii="Arial Narrow" w:hAnsi="Arial Narrow"/>
              </w:rPr>
            </w:pPr>
          </w:p>
        </w:tc>
        <w:tc>
          <w:tcPr>
            <w:tcW w:w="794" w:type="dxa"/>
            <w:vMerge/>
            <w:shd w:val="clear" w:color="auto" w:fill="C1EAFF"/>
            <w:vAlign w:val="center"/>
          </w:tcPr>
          <w:p w14:paraId="7C2F49EC" w14:textId="77777777" w:rsidR="001E40B9" w:rsidRPr="006B611F" w:rsidRDefault="001E40B9" w:rsidP="009232D9">
            <w:pPr>
              <w:rPr>
                <w:rFonts w:ascii="Arial Narrow" w:hAnsi="Arial Narrow"/>
              </w:rPr>
            </w:pPr>
          </w:p>
        </w:tc>
        <w:tc>
          <w:tcPr>
            <w:tcW w:w="1104" w:type="dxa"/>
            <w:vMerge/>
            <w:shd w:val="clear" w:color="auto" w:fill="D9F2FF"/>
            <w:vAlign w:val="center"/>
          </w:tcPr>
          <w:p w14:paraId="3D33CF7E" w14:textId="77777777" w:rsidR="001E40B9" w:rsidRPr="006B611F" w:rsidRDefault="001E40B9" w:rsidP="009232D9">
            <w:pPr>
              <w:rPr>
                <w:rFonts w:ascii="Arial Narrow" w:hAnsi="Arial Narrow"/>
              </w:rPr>
            </w:pPr>
          </w:p>
        </w:tc>
        <w:tc>
          <w:tcPr>
            <w:tcW w:w="2037" w:type="dxa"/>
            <w:shd w:val="clear" w:color="auto" w:fill="D9F2FF"/>
            <w:vAlign w:val="center"/>
          </w:tcPr>
          <w:p w14:paraId="07ABF476" w14:textId="77777777" w:rsidR="001E40B9" w:rsidRPr="006B611F" w:rsidRDefault="001E40B9" w:rsidP="009232D9">
            <w:pPr>
              <w:rPr>
                <w:rFonts w:ascii="Arial Narrow" w:hAnsi="Arial Narrow"/>
              </w:rPr>
            </w:pPr>
            <w:r w:rsidRPr="006B611F">
              <w:rPr>
                <w:rFonts w:ascii="Arial Narrow" w:hAnsi="Arial Narrow"/>
              </w:rPr>
              <w:t>I.1.2 Wspieranie inicjatyw gosp. wykorzystujących produkty lokalne w rozwoju sektora żywnościowego</w:t>
            </w:r>
          </w:p>
        </w:tc>
        <w:tc>
          <w:tcPr>
            <w:tcW w:w="1932" w:type="dxa"/>
            <w:shd w:val="clear" w:color="auto" w:fill="E7D6F2"/>
            <w:vAlign w:val="center"/>
          </w:tcPr>
          <w:p w14:paraId="6ACE049E" w14:textId="77777777" w:rsidR="001E40B9" w:rsidRPr="006B611F" w:rsidRDefault="001E40B9" w:rsidP="009232D9">
            <w:pPr>
              <w:rPr>
                <w:rFonts w:ascii="Arial Narrow" w:hAnsi="Arial Narrow"/>
              </w:rPr>
            </w:pPr>
            <w:r w:rsidRPr="006B611F">
              <w:rPr>
                <w:rFonts w:ascii="Arial Narrow" w:hAnsi="Arial Narrow"/>
              </w:rPr>
              <w:t>Liczba centrów przetwórstwa lokalnego</w:t>
            </w:r>
          </w:p>
        </w:tc>
        <w:tc>
          <w:tcPr>
            <w:tcW w:w="2175" w:type="dxa"/>
            <w:vMerge/>
            <w:shd w:val="clear" w:color="auto" w:fill="E7D6F2"/>
            <w:vAlign w:val="center"/>
          </w:tcPr>
          <w:p w14:paraId="7C94129D" w14:textId="77777777" w:rsidR="001E40B9" w:rsidRPr="006B611F" w:rsidRDefault="001E40B9" w:rsidP="009232D9">
            <w:pPr>
              <w:rPr>
                <w:rFonts w:ascii="Arial Narrow" w:hAnsi="Arial Narrow"/>
              </w:rPr>
            </w:pPr>
          </w:p>
        </w:tc>
        <w:tc>
          <w:tcPr>
            <w:tcW w:w="1950" w:type="dxa"/>
            <w:vMerge/>
            <w:shd w:val="clear" w:color="auto" w:fill="E7D6F2"/>
            <w:vAlign w:val="center"/>
          </w:tcPr>
          <w:p w14:paraId="579AFC8E" w14:textId="77777777" w:rsidR="001E40B9" w:rsidRPr="006B611F" w:rsidRDefault="001E40B9" w:rsidP="009232D9">
            <w:pPr>
              <w:rPr>
                <w:rFonts w:ascii="Arial Narrow" w:hAnsi="Arial Narrow"/>
              </w:rPr>
            </w:pPr>
          </w:p>
        </w:tc>
        <w:tc>
          <w:tcPr>
            <w:tcW w:w="2963" w:type="dxa"/>
            <w:vMerge/>
            <w:shd w:val="clear" w:color="auto" w:fill="E7D6F2"/>
            <w:vAlign w:val="center"/>
          </w:tcPr>
          <w:p w14:paraId="6FD7C699" w14:textId="77777777" w:rsidR="001E40B9" w:rsidRPr="006B611F" w:rsidRDefault="001E40B9" w:rsidP="009232D9">
            <w:pPr>
              <w:rPr>
                <w:rFonts w:ascii="Arial Narrow" w:hAnsi="Arial Narrow"/>
              </w:rPr>
            </w:pPr>
          </w:p>
        </w:tc>
      </w:tr>
      <w:tr w:rsidR="001E40B9" w:rsidRPr="006B611F" w14:paraId="7D8E8133" w14:textId="77777777" w:rsidTr="00255F5F">
        <w:tc>
          <w:tcPr>
            <w:tcW w:w="2179" w:type="dxa"/>
            <w:vMerge/>
            <w:shd w:val="clear" w:color="auto" w:fill="93DBFF"/>
            <w:vAlign w:val="center"/>
          </w:tcPr>
          <w:p w14:paraId="22F32BDF" w14:textId="77777777" w:rsidR="001E40B9" w:rsidRPr="006B611F" w:rsidRDefault="001E40B9" w:rsidP="009232D9">
            <w:pPr>
              <w:rPr>
                <w:rFonts w:ascii="Arial Narrow" w:hAnsi="Arial Narrow"/>
              </w:rPr>
            </w:pPr>
          </w:p>
        </w:tc>
        <w:tc>
          <w:tcPr>
            <w:tcW w:w="794" w:type="dxa"/>
            <w:vMerge/>
            <w:shd w:val="clear" w:color="auto" w:fill="C1EAFF"/>
            <w:vAlign w:val="center"/>
          </w:tcPr>
          <w:p w14:paraId="65E6CA99" w14:textId="77777777" w:rsidR="001E40B9" w:rsidRPr="006B611F" w:rsidRDefault="001E40B9" w:rsidP="009232D9">
            <w:pPr>
              <w:rPr>
                <w:rFonts w:ascii="Arial Narrow" w:hAnsi="Arial Narrow"/>
              </w:rPr>
            </w:pPr>
          </w:p>
        </w:tc>
        <w:tc>
          <w:tcPr>
            <w:tcW w:w="1104" w:type="dxa"/>
            <w:vMerge/>
            <w:shd w:val="clear" w:color="auto" w:fill="D9F2FF"/>
            <w:vAlign w:val="center"/>
          </w:tcPr>
          <w:p w14:paraId="61F73F73" w14:textId="77777777" w:rsidR="001E40B9" w:rsidRPr="006B611F" w:rsidRDefault="001E40B9" w:rsidP="009232D9">
            <w:pPr>
              <w:rPr>
                <w:rFonts w:ascii="Arial Narrow" w:hAnsi="Arial Narrow"/>
              </w:rPr>
            </w:pPr>
          </w:p>
        </w:tc>
        <w:tc>
          <w:tcPr>
            <w:tcW w:w="2037" w:type="dxa"/>
            <w:shd w:val="clear" w:color="auto" w:fill="D9F2FF"/>
            <w:vAlign w:val="center"/>
          </w:tcPr>
          <w:p w14:paraId="6549FFE2" w14:textId="77777777" w:rsidR="001E40B9" w:rsidRPr="006B611F" w:rsidRDefault="001E40B9" w:rsidP="009232D9">
            <w:pPr>
              <w:rPr>
                <w:rFonts w:ascii="Arial Narrow" w:hAnsi="Arial Narrow"/>
              </w:rPr>
            </w:pPr>
            <w:r w:rsidRPr="006B611F">
              <w:rPr>
                <w:rFonts w:ascii="Arial Narrow" w:hAnsi="Arial Narrow"/>
              </w:rPr>
              <w:t xml:space="preserve">I.1.3 Wsparcie dla osób </w:t>
            </w:r>
            <w:proofErr w:type="spellStart"/>
            <w:r w:rsidRPr="006B611F">
              <w:rPr>
                <w:rFonts w:ascii="Arial Narrow" w:hAnsi="Arial Narrow"/>
              </w:rPr>
              <w:t>rozp</w:t>
            </w:r>
            <w:proofErr w:type="spellEnd"/>
            <w:r w:rsidRPr="006B611F">
              <w:rPr>
                <w:rFonts w:ascii="Arial Narrow" w:hAnsi="Arial Narrow"/>
              </w:rPr>
              <w:t>. działalność gospodarczą</w:t>
            </w:r>
          </w:p>
        </w:tc>
        <w:tc>
          <w:tcPr>
            <w:tcW w:w="1932" w:type="dxa"/>
            <w:shd w:val="clear" w:color="auto" w:fill="E7D6F2"/>
            <w:vAlign w:val="center"/>
          </w:tcPr>
          <w:p w14:paraId="62EA6A86" w14:textId="77777777" w:rsidR="001E40B9" w:rsidRPr="006B611F" w:rsidRDefault="001E40B9" w:rsidP="00D95CE0">
            <w:pPr>
              <w:rPr>
                <w:rFonts w:ascii="Arial Narrow" w:hAnsi="Arial Narrow"/>
              </w:rPr>
            </w:pPr>
            <w:r w:rsidRPr="006B611F">
              <w:rPr>
                <w:rFonts w:ascii="Arial Narrow" w:hAnsi="Arial Narrow"/>
              </w:rPr>
              <w:t xml:space="preserve">Liczba operacji polegających na </w:t>
            </w:r>
            <w:r w:rsidR="00D95CE0" w:rsidRPr="001927E2">
              <w:rPr>
                <w:rFonts w:ascii="Arial Narrow" w:hAnsi="Arial Narrow"/>
              </w:rPr>
              <w:t>u</w:t>
            </w:r>
            <w:r w:rsidRPr="006B611F">
              <w:rPr>
                <w:rFonts w:ascii="Arial Narrow" w:hAnsi="Arial Narrow"/>
              </w:rPr>
              <w:t>tworzeniu nowego przedsiębiorstwa</w:t>
            </w:r>
          </w:p>
        </w:tc>
        <w:tc>
          <w:tcPr>
            <w:tcW w:w="2175" w:type="dxa"/>
            <w:vMerge/>
            <w:shd w:val="clear" w:color="auto" w:fill="E7D6F2"/>
            <w:vAlign w:val="center"/>
          </w:tcPr>
          <w:p w14:paraId="56058652" w14:textId="77777777" w:rsidR="001E40B9" w:rsidRPr="006B611F" w:rsidRDefault="001E40B9" w:rsidP="009232D9">
            <w:pPr>
              <w:rPr>
                <w:rFonts w:ascii="Arial Narrow" w:hAnsi="Arial Narrow"/>
              </w:rPr>
            </w:pPr>
          </w:p>
        </w:tc>
        <w:tc>
          <w:tcPr>
            <w:tcW w:w="1950" w:type="dxa"/>
            <w:vMerge/>
            <w:shd w:val="clear" w:color="auto" w:fill="E7D6F2"/>
            <w:vAlign w:val="center"/>
          </w:tcPr>
          <w:p w14:paraId="2CFEEA5B" w14:textId="77777777" w:rsidR="001E40B9" w:rsidRPr="006B611F" w:rsidRDefault="001E40B9" w:rsidP="009232D9">
            <w:pPr>
              <w:rPr>
                <w:rFonts w:ascii="Arial Narrow" w:hAnsi="Arial Narrow"/>
              </w:rPr>
            </w:pPr>
          </w:p>
        </w:tc>
        <w:tc>
          <w:tcPr>
            <w:tcW w:w="2963" w:type="dxa"/>
            <w:vMerge/>
            <w:shd w:val="clear" w:color="auto" w:fill="E7D6F2"/>
            <w:vAlign w:val="center"/>
          </w:tcPr>
          <w:p w14:paraId="4A71747B" w14:textId="77777777" w:rsidR="001E40B9" w:rsidRPr="006B611F" w:rsidRDefault="001E40B9" w:rsidP="009232D9">
            <w:pPr>
              <w:rPr>
                <w:rFonts w:ascii="Arial Narrow" w:hAnsi="Arial Narrow"/>
              </w:rPr>
            </w:pPr>
          </w:p>
        </w:tc>
      </w:tr>
      <w:tr w:rsidR="005A0FA2" w:rsidRPr="006B611F" w14:paraId="1FF66539" w14:textId="77777777" w:rsidTr="00255F5F">
        <w:trPr>
          <w:trHeight w:val="2462"/>
        </w:trPr>
        <w:tc>
          <w:tcPr>
            <w:tcW w:w="2179" w:type="dxa"/>
            <w:shd w:val="clear" w:color="auto" w:fill="93DBFF"/>
            <w:vAlign w:val="center"/>
          </w:tcPr>
          <w:p w14:paraId="5EFF7EA8" w14:textId="77777777" w:rsidR="005A0FA2" w:rsidRPr="006B611F" w:rsidRDefault="005A0FA2" w:rsidP="009232D9">
            <w:pPr>
              <w:rPr>
                <w:rFonts w:ascii="Arial Narrow" w:hAnsi="Arial Narrow"/>
              </w:rPr>
            </w:pPr>
            <w:r w:rsidRPr="006B611F">
              <w:rPr>
                <w:rFonts w:ascii="Arial Narrow" w:hAnsi="Arial Narrow"/>
              </w:rPr>
              <w:t>Słaba wiedza o aplikowaniu o środki unijne</w:t>
            </w:r>
          </w:p>
        </w:tc>
        <w:tc>
          <w:tcPr>
            <w:tcW w:w="794" w:type="dxa"/>
            <w:vMerge/>
            <w:shd w:val="clear" w:color="auto" w:fill="C1EAFF"/>
            <w:vAlign w:val="center"/>
          </w:tcPr>
          <w:p w14:paraId="0AAADA10" w14:textId="77777777" w:rsidR="005A0FA2" w:rsidRPr="006B611F" w:rsidRDefault="005A0FA2" w:rsidP="009232D9">
            <w:pPr>
              <w:rPr>
                <w:rFonts w:ascii="Arial Narrow" w:hAnsi="Arial Narrow"/>
              </w:rPr>
            </w:pPr>
          </w:p>
        </w:tc>
        <w:tc>
          <w:tcPr>
            <w:tcW w:w="1104" w:type="dxa"/>
            <w:vMerge/>
            <w:shd w:val="clear" w:color="auto" w:fill="D9F2FF"/>
            <w:vAlign w:val="center"/>
          </w:tcPr>
          <w:p w14:paraId="577C41EC" w14:textId="77777777" w:rsidR="005A0FA2" w:rsidRPr="006B611F" w:rsidRDefault="005A0FA2" w:rsidP="009232D9">
            <w:pPr>
              <w:rPr>
                <w:rFonts w:ascii="Arial Narrow" w:hAnsi="Arial Narrow"/>
              </w:rPr>
            </w:pPr>
          </w:p>
        </w:tc>
        <w:tc>
          <w:tcPr>
            <w:tcW w:w="2037" w:type="dxa"/>
            <w:shd w:val="clear" w:color="auto" w:fill="D9F2FF"/>
            <w:vAlign w:val="center"/>
          </w:tcPr>
          <w:p w14:paraId="54F9D7B8" w14:textId="77777777" w:rsidR="005A0FA2" w:rsidRPr="006B611F" w:rsidRDefault="005A0FA2" w:rsidP="009232D9">
            <w:pPr>
              <w:rPr>
                <w:rFonts w:ascii="Arial Narrow" w:hAnsi="Arial Narrow"/>
              </w:rPr>
            </w:pPr>
            <w:r w:rsidRPr="006B611F">
              <w:rPr>
                <w:rFonts w:ascii="Arial Narrow" w:hAnsi="Arial Narrow"/>
              </w:rPr>
              <w:t>I.1.4 Podniesienie wiedzy i kompetencji w sektorze małych i średnich przedsiębiorstw</w:t>
            </w:r>
          </w:p>
        </w:tc>
        <w:tc>
          <w:tcPr>
            <w:tcW w:w="1932" w:type="dxa"/>
            <w:shd w:val="clear" w:color="auto" w:fill="E7D6F2"/>
            <w:vAlign w:val="center"/>
          </w:tcPr>
          <w:p w14:paraId="0FD597A5" w14:textId="77777777" w:rsidR="005A0FA2" w:rsidRPr="006B611F" w:rsidRDefault="005A0FA2" w:rsidP="009232D9">
            <w:pPr>
              <w:rPr>
                <w:rFonts w:ascii="Arial Narrow" w:hAnsi="Arial Narrow"/>
              </w:rPr>
            </w:pPr>
            <w:r w:rsidRPr="006B611F">
              <w:rPr>
                <w:rFonts w:ascii="Arial Narrow" w:hAnsi="Arial Narrow"/>
              </w:rPr>
              <w:t xml:space="preserve">Liczba spotkań </w:t>
            </w:r>
            <w:proofErr w:type="spellStart"/>
            <w:r w:rsidRPr="006B611F">
              <w:rPr>
                <w:rFonts w:ascii="Arial Narrow" w:hAnsi="Arial Narrow"/>
              </w:rPr>
              <w:t>informacyjno</w:t>
            </w:r>
            <w:proofErr w:type="spellEnd"/>
            <w:r w:rsidRPr="006B611F">
              <w:rPr>
                <w:rFonts w:ascii="Arial Narrow" w:hAnsi="Arial Narrow"/>
              </w:rPr>
              <w:t xml:space="preserve"> – konsultacyjnych LGD z mieszkańcami</w:t>
            </w:r>
          </w:p>
        </w:tc>
        <w:tc>
          <w:tcPr>
            <w:tcW w:w="2175" w:type="dxa"/>
            <w:shd w:val="clear" w:color="auto" w:fill="E7D6F2"/>
            <w:vAlign w:val="center"/>
          </w:tcPr>
          <w:p w14:paraId="10275AB4" w14:textId="77777777" w:rsidR="005A0FA2" w:rsidRDefault="005A0FA2" w:rsidP="009232D9">
            <w:pPr>
              <w:rPr>
                <w:rFonts w:ascii="Arial Narrow" w:hAnsi="Arial Narrow"/>
              </w:rPr>
            </w:pPr>
            <w:r>
              <w:rPr>
                <w:rFonts w:ascii="Arial Narrow" w:hAnsi="Arial Narrow"/>
              </w:rPr>
              <w:t>Liczba osób uczestniczących w spotkaniach informacyjno-konsultacyjnych oraz szkoleniach dla potencjalnych Beneficjentów</w:t>
            </w:r>
          </w:p>
          <w:p w14:paraId="50CF62FD" w14:textId="77777777" w:rsidR="005A0FA2" w:rsidRDefault="005A0FA2" w:rsidP="009232D9">
            <w:pPr>
              <w:rPr>
                <w:rFonts w:ascii="Arial Narrow" w:hAnsi="Arial Narrow"/>
              </w:rPr>
            </w:pPr>
          </w:p>
          <w:p w14:paraId="3F155535" w14:textId="77777777" w:rsidR="005A0FA2" w:rsidRDefault="005A0FA2" w:rsidP="009232D9">
            <w:pPr>
              <w:rPr>
                <w:rFonts w:ascii="Arial Narrow" w:hAnsi="Arial Narrow"/>
              </w:rPr>
            </w:pPr>
          </w:p>
          <w:p w14:paraId="3072AF2B" w14:textId="77777777" w:rsidR="005A0FA2" w:rsidRDefault="005A0FA2" w:rsidP="009232D9">
            <w:pPr>
              <w:rPr>
                <w:rFonts w:ascii="Arial Narrow" w:hAnsi="Arial Narrow"/>
              </w:rPr>
            </w:pPr>
          </w:p>
          <w:p w14:paraId="3AB6C117" w14:textId="77777777" w:rsidR="005A0FA2" w:rsidRDefault="005A0FA2" w:rsidP="009232D9">
            <w:pPr>
              <w:rPr>
                <w:rFonts w:ascii="Arial Narrow" w:hAnsi="Arial Narrow"/>
              </w:rPr>
            </w:pPr>
          </w:p>
          <w:p w14:paraId="101A593D" w14:textId="77777777" w:rsidR="005A0FA2" w:rsidRDefault="005A0FA2" w:rsidP="009232D9">
            <w:pPr>
              <w:rPr>
                <w:rFonts w:ascii="Arial Narrow" w:hAnsi="Arial Narrow"/>
              </w:rPr>
            </w:pPr>
          </w:p>
          <w:p w14:paraId="5DDE3061" w14:textId="77777777" w:rsidR="005A0FA2" w:rsidRPr="006B611F" w:rsidRDefault="005A0FA2" w:rsidP="009232D9">
            <w:pPr>
              <w:rPr>
                <w:rFonts w:ascii="Arial Narrow" w:hAnsi="Arial Narrow"/>
              </w:rPr>
            </w:pPr>
          </w:p>
        </w:tc>
        <w:tc>
          <w:tcPr>
            <w:tcW w:w="1950" w:type="dxa"/>
            <w:vMerge/>
            <w:shd w:val="clear" w:color="auto" w:fill="E7D6F2"/>
            <w:vAlign w:val="center"/>
          </w:tcPr>
          <w:p w14:paraId="2FF2F46C" w14:textId="77777777" w:rsidR="005A0FA2" w:rsidRPr="006B611F" w:rsidRDefault="005A0FA2" w:rsidP="009232D9">
            <w:pPr>
              <w:rPr>
                <w:rFonts w:ascii="Arial Narrow" w:hAnsi="Arial Narrow"/>
              </w:rPr>
            </w:pPr>
          </w:p>
        </w:tc>
        <w:tc>
          <w:tcPr>
            <w:tcW w:w="2963" w:type="dxa"/>
            <w:shd w:val="clear" w:color="auto" w:fill="E7D6F2"/>
            <w:vAlign w:val="center"/>
          </w:tcPr>
          <w:p w14:paraId="16979E64" w14:textId="77777777" w:rsidR="005A0FA2" w:rsidRPr="006B611F" w:rsidRDefault="005A0FA2" w:rsidP="009232D9">
            <w:pPr>
              <w:rPr>
                <w:rFonts w:ascii="Arial Narrow" w:hAnsi="Arial Narrow"/>
              </w:rPr>
            </w:pPr>
            <w:r w:rsidRPr="006B611F">
              <w:rPr>
                <w:rFonts w:ascii="Arial Narrow" w:hAnsi="Arial Narrow"/>
              </w:rPr>
              <w:t xml:space="preserve">Przesyt działań szkoleniowych na rynku lokalnym </w:t>
            </w:r>
          </w:p>
          <w:p w14:paraId="51A41CEC" w14:textId="77777777" w:rsidR="005A0FA2" w:rsidRPr="006B611F" w:rsidRDefault="005A0FA2" w:rsidP="009232D9">
            <w:pPr>
              <w:rPr>
                <w:rFonts w:ascii="Arial Narrow" w:hAnsi="Arial Narrow"/>
              </w:rPr>
            </w:pPr>
            <w:r w:rsidRPr="006B611F">
              <w:rPr>
                <w:rFonts w:ascii="Arial Narrow" w:hAnsi="Arial Narrow"/>
              </w:rPr>
              <w:t>Czynnik ludzki - mentalność , brak motywacji, małe zaangażowanie, „brak czasu” wymówka spowodowana codziennymi obowiązkami</w:t>
            </w:r>
          </w:p>
        </w:tc>
      </w:tr>
      <w:tr w:rsidR="001E40B9" w:rsidRPr="006B611F" w14:paraId="7721C07B" w14:textId="77777777" w:rsidTr="00255F5F">
        <w:tc>
          <w:tcPr>
            <w:tcW w:w="2179" w:type="dxa"/>
            <w:shd w:val="clear" w:color="auto" w:fill="97E597"/>
            <w:vAlign w:val="center"/>
          </w:tcPr>
          <w:p w14:paraId="4A960D3B" w14:textId="77777777" w:rsidR="001E40B9" w:rsidRPr="006B611F" w:rsidRDefault="001E40B9" w:rsidP="009232D9">
            <w:pPr>
              <w:rPr>
                <w:rFonts w:ascii="Arial Narrow" w:hAnsi="Arial Narrow"/>
              </w:rPr>
            </w:pPr>
            <w:r w:rsidRPr="006B611F">
              <w:rPr>
                <w:rFonts w:ascii="Arial Narrow" w:hAnsi="Arial Narrow"/>
              </w:rPr>
              <w:lastRenderedPageBreak/>
              <w:t>Postępująca degradacja i niszczenie cennych zabytków</w:t>
            </w:r>
          </w:p>
        </w:tc>
        <w:tc>
          <w:tcPr>
            <w:tcW w:w="794" w:type="dxa"/>
            <w:vMerge w:val="restart"/>
            <w:shd w:val="clear" w:color="auto" w:fill="A9E9A9"/>
            <w:textDirection w:val="btLr"/>
            <w:vAlign w:val="center"/>
          </w:tcPr>
          <w:p w14:paraId="79865BE2" w14:textId="77777777" w:rsidR="001E40B9" w:rsidRPr="006B611F" w:rsidRDefault="001E40B9" w:rsidP="009232D9">
            <w:pPr>
              <w:ind w:left="113" w:right="113"/>
              <w:rPr>
                <w:rFonts w:ascii="Arial Narrow" w:hAnsi="Arial Narrow"/>
                <w:b/>
              </w:rPr>
            </w:pPr>
          </w:p>
          <w:p w14:paraId="327FE9EF" w14:textId="77777777" w:rsidR="001E40B9" w:rsidRPr="006B611F" w:rsidRDefault="001E40B9" w:rsidP="009232D9">
            <w:pPr>
              <w:ind w:left="113" w:right="113"/>
              <w:rPr>
                <w:rFonts w:ascii="Arial Narrow" w:hAnsi="Arial Narrow"/>
                <w:b/>
              </w:rPr>
            </w:pPr>
            <w:r w:rsidRPr="006B611F">
              <w:rPr>
                <w:rFonts w:ascii="Arial Narrow" w:hAnsi="Arial Narrow"/>
                <w:b/>
              </w:rPr>
              <w:t>II. ROZWÓJ TURYSTYKI NA OBSZARZE OBJĘTYM LSR</w:t>
            </w:r>
          </w:p>
          <w:p w14:paraId="703E40FA" w14:textId="77777777" w:rsidR="001E40B9" w:rsidRPr="006B611F" w:rsidRDefault="001E40B9" w:rsidP="009232D9">
            <w:pPr>
              <w:ind w:left="113" w:right="113"/>
              <w:rPr>
                <w:rFonts w:ascii="Arial Narrow" w:hAnsi="Arial Narrow"/>
                <w:b/>
              </w:rPr>
            </w:pPr>
          </w:p>
        </w:tc>
        <w:tc>
          <w:tcPr>
            <w:tcW w:w="1104" w:type="dxa"/>
            <w:vMerge w:val="restart"/>
            <w:shd w:val="clear" w:color="auto" w:fill="DAF6DA"/>
            <w:textDirection w:val="btLr"/>
            <w:vAlign w:val="center"/>
          </w:tcPr>
          <w:p w14:paraId="1F4F97C8" w14:textId="77777777" w:rsidR="001E40B9" w:rsidRPr="006B611F" w:rsidRDefault="001E40B9" w:rsidP="009232D9">
            <w:pPr>
              <w:ind w:left="113" w:right="113"/>
              <w:rPr>
                <w:rFonts w:ascii="Arial Narrow" w:hAnsi="Arial Narrow"/>
              </w:rPr>
            </w:pPr>
            <w:r w:rsidRPr="006B611F">
              <w:rPr>
                <w:rFonts w:ascii="Arial Narrow" w:hAnsi="Arial Narrow"/>
              </w:rPr>
              <w:t>II.1 Poprawa infrastruktury turystycznej i około turystycznej oraz zachowanie dziedzictwa lokalnego</w:t>
            </w:r>
          </w:p>
        </w:tc>
        <w:tc>
          <w:tcPr>
            <w:tcW w:w="2037" w:type="dxa"/>
            <w:shd w:val="clear" w:color="auto" w:fill="DAF6DA"/>
            <w:vAlign w:val="center"/>
          </w:tcPr>
          <w:p w14:paraId="4B7E88EE" w14:textId="77777777" w:rsidR="001E40B9" w:rsidRPr="006B611F" w:rsidRDefault="001E40B9" w:rsidP="009232D9">
            <w:pPr>
              <w:rPr>
                <w:rFonts w:ascii="Arial Narrow" w:hAnsi="Arial Narrow"/>
              </w:rPr>
            </w:pPr>
            <w:r w:rsidRPr="006B611F">
              <w:rPr>
                <w:rFonts w:ascii="Arial Narrow" w:hAnsi="Arial Narrow"/>
              </w:rPr>
              <w:t>II.1.1 Renowacja i modernizacja dziedzictwa historycznego na obszarze LGD</w:t>
            </w:r>
          </w:p>
        </w:tc>
        <w:tc>
          <w:tcPr>
            <w:tcW w:w="1932" w:type="dxa"/>
            <w:shd w:val="clear" w:color="auto" w:fill="EEE2F6"/>
            <w:vAlign w:val="center"/>
          </w:tcPr>
          <w:p w14:paraId="5057F1EB" w14:textId="77777777" w:rsidR="001E40B9" w:rsidRPr="006B611F" w:rsidRDefault="001E40B9" w:rsidP="009232D9">
            <w:pPr>
              <w:rPr>
                <w:rFonts w:ascii="Arial Narrow" w:hAnsi="Arial Narrow"/>
              </w:rPr>
            </w:pPr>
            <w:r w:rsidRPr="006B611F">
              <w:rPr>
                <w:rFonts w:ascii="Arial Narrow" w:hAnsi="Arial Narrow"/>
              </w:rPr>
              <w:t>Liczba zabytków poddanych pracom konserwatorskim lub restauratorskim w wyniku wsparcia otrzymanego w ramach realizacji LSR</w:t>
            </w:r>
          </w:p>
        </w:tc>
        <w:tc>
          <w:tcPr>
            <w:tcW w:w="2175" w:type="dxa"/>
            <w:vMerge w:val="restart"/>
            <w:shd w:val="clear" w:color="auto" w:fill="EEE2F6"/>
            <w:vAlign w:val="center"/>
          </w:tcPr>
          <w:p w14:paraId="58E8ADF2" w14:textId="77777777" w:rsidR="001E40B9" w:rsidRPr="006B611F" w:rsidRDefault="001E40B9" w:rsidP="009232D9">
            <w:pPr>
              <w:rPr>
                <w:rFonts w:ascii="Arial Narrow" w:hAnsi="Arial Narrow"/>
              </w:rPr>
            </w:pPr>
          </w:p>
          <w:p w14:paraId="7165F421" w14:textId="77777777" w:rsidR="001E40B9" w:rsidRPr="006B611F" w:rsidRDefault="001E40B9" w:rsidP="009232D9">
            <w:pPr>
              <w:rPr>
                <w:rFonts w:ascii="Arial Narrow" w:hAnsi="Arial Narrow"/>
              </w:rPr>
            </w:pPr>
            <w:r w:rsidRPr="006B611F">
              <w:rPr>
                <w:rFonts w:ascii="Arial Narrow" w:hAnsi="Arial Narrow"/>
              </w:rPr>
              <w:t>Wzrost liczby osób odwiedzających zabytki i obiekty</w:t>
            </w:r>
          </w:p>
        </w:tc>
        <w:tc>
          <w:tcPr>
            <w:tcW w:w="1950" w:type="dxa"/>
            <w:vMerge w:val="restart"/>
            <w:shd w:val="clear" w:color="auto" w:fill="EEE2F6"/>
            <w:vAlign w:val="center"/>
          </w:tcPr>
          <w:p w14:paraId="6F53804F" w14:textId="77777777" w:rsidR="001E40B9" w:rsidRPr="00FD02DA" w:rsidRDefault="00D95CE0" w:rsidP="009232D9">
            <w:pPr>
              <w:rPr>
                <w:rFonts w:ascii="Arial Narrow" w:hAnsi="Arial Narrow"/>
              </w:rPr>
            </w:pPr>
            <w:r w:rsidRPr="00FD02DA">
              <w:rPr>
                <w:rFonts w:ascii="Arial Narrow" w:hAnsi="Arial Narrow"/>
              </w:rPr>
              <w:t>Liczba osób korzystających z noclegów na 1000 ludności na obszarze LGD</w:t>
            </w:r>
          </w:p>
          <w:p w14:paraId="716E4D4F" w14:textId="77777777" w:rsidR="001E40B9" w:rsidRPr="006B611F" w:rsidRDefault="001E40B9" w:rsidP="009232D9">
            <w:pPr>
              <w:rPr>
                <w:rFonts w:ascii="Arial Narrow" w:hAnsi="Arial Narrow"/>
              </w:rPr>
            </w:pPr>
          </w:p>
        </w:tc>
        <w:tc>
          <w:tcPr>
            <w:tcW w:w="2963" w:type="dxa"/>
            <w:shd w:val="clear" w:color="auto" w:fill="EEE2F6"/>
            <w:vAlign w:val="center"/>
          </w:tcPr>
          <w:p w14:paraId="2F98BE38" w14:textId="77777777" w:rsidR="001E40B9" w:rsidRPr="006B611F" w:rsidRDefault="001E40B9" w:rsidP="009232D9">
            <w:pPr>
              <w:rPr>
                <w:rFonts w:ascii="Arial Narrow" w:hAnsi="Arial Narrow"/>
              </w:rPr>
            </w:pPr>
            <w:r w:rsidRPr="006B611F">
              <w:rPr>
                <w:rFonts w:ascii="Arial Narrow" w:hAnsi="Arial Narrow"/>
              </w:rPr>
              <w:t>Klęski żywiołowe</w:t>
            </w:r>
          </w:p>
          <w:p w14:paraId="11C64130" w14:textId="77777777" w:rsidR="001E40B9" w:rsidRPr="006B611F" w:rsidRDefault="001E40B9" w:rsidP="009232D9">
            <w:pPr>
              <w:rPr>
                <w:rFonts w:ascii="Arial Narrow" w:hAnsi="Arial Narrow"/>
              </w:rPr>
            </w:pPr>
            <w:r w:rsidRPr="006B611F">
              <w:rPr>
                <w:rFonts w:ascii="Arial Narrow" w:hAnsi="Arial Narrow"/>
              </w:rPr>
              <w:t>Postępująca degradacja oraz dewastacja obiektów dziedzictwa historycznego</w:t>
            </w:r>
          </w:p>
          <w:p w14:paraId="7DBF95EA" w14:textId="77777777" w:rsidR="001E40B9" w:rsidRPr="006B611F" w:rsidRDefault="001E40B9" w:rsidP="009232D9">
            <w:pPr>
              <w:rPr>
                <w:rFonts w:ascii="Arial Narrow" w:hAnsi="Arial Narrow"/>
              </w:rPr>
            </w:pPr>
            <w:r w:rsidRPr="006B611F">
              <w:rPr>
                <w:rFonts w:ascii="Arial Narrow" w:hAnsi="Arial Narrow"/>
              </w:rPr>
              <w:t>Brak możliwości współfinansowania inwestycji  ze środków publicznych</w:t>
            </w:r>
          </w:p>
          <w:p w14:paraId="39E73D26" w14:textId="77777777" w:rsidR="001E40B9" w:rsidRPr="006B611F" w:rsidRDefault="001E40B9" w:rsidP="009232D9">
            <w:pPr>
              <w:rPr>
                <w:rFonts w:ascii="Arial Narrow" w:hAnsi="Arial Narrow"/>
              </w:rPr>
            </w:pPr>
            <w:r w:rsidRPr="006B611F">
              <w:rPr>
                <w:rFonts w:ascii="Arial Narrow" w:hAnsi="Arial Narrow"/>
              </w:rPr>
              <w:t>Możliwość pozyskania dofinansowania  z innych źródeł finansowania</w:t>
            </w:r>
          </w:p>
        </w:tc>
      </w:tr>
      <w:tr w:rsidR="001E40B9" w:rsidRPr="006B611F" w14:paraId="4C8A2ECF" w14:textId="77777777" w:rsidTr="00255F5F">
        <w:trPr>
          <w:trHeight w:val="252"/>
        </w:trPr>
        <w:tc>
          <w:tcPr>
            <w:tcW w:w="2179" w:type="dxa"/>
            <w:vMerge w:val="restart"/>
            <w:shd w:val="clear" w:color="auto" w:fill="97E597"/>
            <w:vAlign w:val="center"/>
          </w:tcPr>
          <w:p w14:paraId="64E21B2E" w14:textId="77777777" w:rsidR="001E40B9" w:rsidRPr="006B611F" w:rsidRDefault="001E40B9" w:rsidP="009232D9">
            <w:pPr>
              <w:rPr>
                <w:rFonts w:ascii="Arial Narrow" w:hAnsi="Arial Narrow"/>
              </w:rPr>
            </w:pPr>
            <w:r w:rsidRPr="006B611F">
              <w:rPr>
                <w:rFonts w:ascii="Arial Narrow" w:hAnsi="Arial Narrow"/>
              </w:rPr>
              <w:t>Brak oznakowanych szlaków turystycznych (ścieżek rowerowych, dydaktycznych, nornic wal king) łączących gminy powiatu buskiego</w:t>
            </w:r>
          </w:p>
          <w:p w14:paraId="51398E26" w14:textId="77777777" w:rsidR="001E40B9" w:rsidRPr="006B611F" w:rsidRDefault="001E40B9" w:rsidP="009232D9">
            <w:pPr>
              <w:rPr>
                <w:rFonts w:ascii="Arial Narrow" w:hAnsi="Arial Narrow"/>
              </w:rPr>
            </w:pPr>
          </w:p>
          <w:p w14:paraId="280F2ADD" w14:textId="77777777" w:rsidR="001E40B9" w:rsidRPr="006B611F" w:rsidRDefault="001E40B9" w:rsidP="009232D9">
            <w:pPr>
              <w:rPr>
                <w:rFonts w:ascii="Arial Narrow" w:hAnsi="Arial Narrow"/>
              </w:rPr>
            </w:pPr>
            <w:r w:rsidRPr="006B611F">
              <w:rPr>
                <w:rFonts w:ascii="Arial Narrow" w:hAnsi="Arial Narrow"/>
              </w:rPr>
              <w:t>Słabe oznakowanie infrastruktury turystycznej</w:t>
            </w:r>
          </w:p>
        </w:tc>
        <w:tc>
          <w:tcPr>
            <w:tcW w:w="794" w:type="dxa"/>
            <w:vMerge/>
            <w:shd w:val="clear" w:color="auto" w:fill="A9E9A9"/>
            <w:vAlign w:val="center"/>
          </w:tcPr>
          <w:p w14:paraId="68EC18B4" w14:textId="77777777" w:rsidR="001E40B9" w:rsidRPr="006B611F" w:rsidRDefault="001E40B9" w:rsidP="009232D9">
            <w:pPr>
              <w:rPr>
                <w:rFonts w:ascii="Arial Narrow" w:hAnsi="Arial Narrow"/>
              </w:rPr>
            </w:pPr>
          </w:p>
        </w:tc>
        <w:tc>
          <w:tcPr>
            <w:tcW w:w="1104" w:type="dxa"/>
            <w:vMerge/>
            <w:shd w:val="clear" w:color="auto" w:fill="DAF6DA"/>
            <w:vAlign w:val="center"/>
          </w:tcPr>
          <w:p w14:paraId="447CA8FA" w14:textId="77777777" w:rsidR="001E40B9" w:rsidRPr="006B611F" w:rsidRDefault="001E40B9" w:rsidP="009232D9">
            <w:pPr>
              <w:rPr>
                <w:rFonts w:ascii="Arial Narrow" w:hAnsi="Arial Narrow"/>
              </w:rPr>
            </w:pPr>
          </w:p>
        </w:tc>
        <w:tc>
          <w:tcPr>
            <w:tcW w:w="2037" w:type="dxa"/>
            <w:vMerge w:val="restart"/>
            <w:shd w:val="clear" w:color="auto" w:fill="DAF6DA"/>
            <w:vAlign w:val="center"/>
          </w:tcPr>
          <w:p w14:paraId="7D6B54C2" w14:textId="77777777" w:rsidR="001E40B9" w:rsidRPr="006B611F" w:rsidRDefault="000B384C" w:rsidP="009232D9">
            <w:pPr>
              <w:rPr>
                <w:rFonts w:ascii="Arial Narrow" w:hAnsi="Arial Narrow"/>
              </w:rPr>
            </w:pPr>
            <w:r>
              <w:rPr>
                <w:rFonts w:ascii="Arial Narrow" w:hAnsi="Arial Narrow"/>
              </w:rPr>
              <w:t>II.1.2</w:t>
            </w:r>
            <w:r w:rsidR="001E40B9" w:rsidRPr="006B611F">
              <w:rPr>
                <w:rFonts w:ascii="Arial Narrow" w:hAnsi="Arial Narrow"/>
              </w:rPr>
              <w:t xml:space="preserve"> Tworzenie, oznakowanie i promocja szlaków turystycznych</w:t>
            </w:r>
          </w:p>
        </w:tc>
        <w:tc>
          <w:tcPr>
            <w:tcW w:w="1932" w:type="dxa"/>
            <w:vMerge w:val="restart"/>
            <w:shd w:val="clear" w:color="auto" w:fill="EEE2F6"/>
            <w:vAlign w:val="center"/>
          </w:tcPr>
          <w:p w14:paraId="199FA3CB" w14:textId="77777777" w:rsidR="001E40B9" w:rsidRPr="006B611F" w:rsidRDefault="001E40B9" w:rsidP="009232D9">
            <w:pPr>
              <w:rPr>
                <w:rFonts w:ascii="Arial Narrow" w:hAnsi="Arial Narrow"/>
              </w:rPr>
            </w:pPr>
            <w:r w:rsidRPr="006B611F">
              <w:rPr>
                <w:rFonts w:ascii="Arial Narrow" w:hAnsi="Arial Narrow"/>
              </w:rPr>
              <w:t>Liczba zrealizowanych projektów współpracy</w:t>
            </w:r>
          </w:p>
        </w:tc>
        <w:tc>
          <w:tcPr>
            <w:tcW w:w="2175" w:type="dxa"/>
            <w:vMerge/>
            <w:shd w:val="clear" w:color="auto" w:fill="EEE2F6"/>
            <w:vAlign w:val="center"/>
          </w:tcPr>
          <w:p w14:paraId="1C5B6C67" w14:textId="77777777" w:rsidR="001E40B9" w:rsidRPr="006B611F" w:rsidRDefault="001E40B9" w:rsidP="009232D9">
            <w:pPr>
              <w:rPr>
                <w:rFonts w:ascii="Arial Narrow" w:hAnsi="Arial Narrow"/>
              </w:rPr>
            </w:pPr>
          </w:p>
        </w:tc>
        <w:tc>
          <w:tcPr>
            <w:tcW w:w="1950" w:type="dxa"/>
            <w:vMerge/>
            <w:shd w:val="clear" w:color="auto" w:fill="EEE2F6"/>
            <w:vAlign w:val="center"/>
          </w:tcPr>
          <w:p w14:paraId="7A5A7418" w14:textId="77777777" w:rsidR="001E40B9" w:rsidRPr="006B611F" w:rsidRDefault="001E40B9" w:rsidP="009232D9">
            <w:pPr>
              <w:rPr>
                <w:rFonts w:ascii="Arial Narrow" w:hAnsi="Arial Narrow"/>
              </w:rPr>
            </w:pPr>
          </w:p>
        </w:tc>
        <w:tc>
          <w:tcPr>
            <w:tcW w:w="2963" w:type="dxa"/>
            <w:vMerge w:val="restart"/>
            <w:shd w:val="clear" w:color="auto" w:fill="EEE2F6"/>
            <w:vAlign w:val="center"/>
          </w:tcPr>
          <w:p w14:paraId="7B24C443" w14:textId="77777777" w:rsidR="001E40B9" w:rsidRPr="006B611F" w:rsidRDefault="001E40B9" w:rsidP="009232D9">
            <w:pPr>
              <w:rPr>
                <w:rFonts w:ascii="Arial Narrow" w:hAnsi="Arial Narrow"/>
              </w:rPr>
            </w:pPr>
          </w:p>
        </w:tc>
      </w:tr>
      <w:tr w:rsidR="001E40B9" w:rsidRPr="006B611F" w14:paraId="5F55E0B6" w14:textId="77777777" w:rsidTr="00255F5F">
        <w:trPr>
          <w:trHeight w:val="1035"/>
        </w:trPr>
        <w:tc>
          <w:tcPr>
            <w:tcW w:w="2179" w:type="dxa"/>
            <w:vMerge/>
            <w:shd w:val="clear" w:color="auto" w:fill="97E597"/>
            <w:vAlign w:val="center"/>
          </w:tcPr>
          <w:p w14:paraId="6C328766" w14:textId="77777777" w:rsidR="001E40B9" w:rsidRPr="006B611F" w:rsidRDefault="001E40B9" w:rsidP="009232D9">
            <w:pPr>
              <w:rPr>
                <w:rFonts w:ascii="Arial Narrow" w:hAnsi="Arial Narrow"/>
              </w:rPr>
            </w:pPr>
          </w:p>
        </w:tc>
        <w:tc>
          <w:tcPr>
            <w:tcW w:w="794" w:type="dxa"/>
            <w:vMerge/>
            <w:shd w:val="clear" w:color="auto" w:fill="A9E9A9"/>
            <w:vAlign w:val="center"/>
          </w:tcPr>
          <w:p w14:paraId="698149D7" w14:textId="77777777" w:rsidR="001E40B9" w:rsidRPr="006B611F" w:rsidRDefault="001E40B9" w:rsidP="009232D9">
            <w:pPr>
              <w:rPr>
                <w:rFonts w:ascii="Arial Narrow" w:hAnsi="Arial Narrow"/>
              </w:rPr>
            </w:pPr>
          </w:p>
        </w:tc>
        <w:tc>
          <w:tcPr>
            <w:tcW w:w="1104" w:type="dxa"/>
            <w:vMerge/>
            <w:shd w:val="clear" w:color="auto" w:fill="DAF6DA"/>
            <w:vAlign w:val="center"/>
          </w:tcPr>
          <w:p w14:paraId="1FFAABA1" w14:textId="77777777" w:rsidR="001E40B9" w:rsidRPr="006B611F" w:rsidRDefault="001E40B9" w:rsidP="009232D9">
            <w:pPr>
              <w:rPr>
                <w:rFonts w:ascii="Arial Narrow" w:hAnsi="Arial Narrow"/>
              </w:rPr>
            </w:pPr>
          </w:p>
        </w:tc>
        <w:tc>
          <w:tcPr>
            <w:tcW w:w="2037" w:type="dxa"/>
            <w:vMerge/>
            <w:shd w:val="clear" w:color="auto" w:fill="DAF6DA"/>
            <w:vAlign w:val="center"/>
          </w:tcPr>
          <w:p w14:paraId="6E96EFE4" w14:textId="77777777" w:rsidR="001E40B9" w:rsidRPr="006B611F" w:rsidRDefault="001E40B9" w:rsidP="009232D9">
            <w:pPr>
              <w:rPr>
                <w:rFonts w:ascii="Arial Narrow" w:hAnsi="Arial Narrow"/>
              </w:rPr>
            </w:pPr>
          </w:p>
        </w:tc>
        <w:tc>
          <w:tcPr>
            <w:tcW w:w="1932" w:type="dxa"/>
            <w:vMerge/>
            <w:shd w:val="clear" w:color="auto" w:fill="EEE2F6"/>
            <w:vAlign w:val="center"/>
          </w:tcPr>
          <w:p w14:paraId="2F7DE4B5" w14:textId="77777777" w:rsidR="001E40B9" w:rsidRPr="006B611F" w:rsidRDefault="001E40B9" w:rsidP="009232D9">
            <w:pPr>
              <w:rPr>
                <w:rFonts w:ascii="Arial Narrow" w:hAnsi="Arial Narrow"/>
              </w:rPr>
            </w:pPr>
          </w:p>
        </w:tc>
        <w:tc>
          <w:tcPr>
            <w:tcW w:w="2175" w:type="dxa"/>
            <w:shd w:val="clear" w:color="auto" w:fill="EEE2F6"/>
            <w:vAlign w:val="center"/>
          </w:tcPr>
          <w:p w14:paraId="0BBBB65E" w14:textId="77777777" w:rsidR="001E40B9" w:rsidRPr="006B611F" w:rsidRDefault="001E40B9" w:rsidP="009232D9">
            <w:pPr>
              <w:rPr>
                <w:rFonts w:ascii="Arial Narrow" w:hAnsi="Arial Narrow"/>
              </w:rPr>
            </w:pPr>
            <w:r w:rsidRPr="006B611F">
              <w:rPr>
                <w:rFonts w:ascii="Arial Narrow" w:hAnsi="Arial Narrow"/>
              </w:rPr>
              <w:t>Liczba projektów współpracy skierowanych do turystów, kuracjuszy i mieszkańców</w:t>
            </w:r>
          </w:p>
        </w:tc>
        <w:tc>
          <w:tcPr>
            <w:tcW w:w="1950" w:type="dxa"/>
            <w:vMerge/>
            <w:shd w:val="clear" w:color="auto" w:fill="EEE2F6"/>
            <w:vAlign w:val="center"/>
          </w:tcPr>
          <w:p w14:paraId="3B4FF9FB" w14:textId="77777777" w:rsidR="001E40B9" w:rsidRPr="006B611F" w:rsidRDefault="001E40B9" w:rsidP="009232D9">
            <w:pPr>
              <w:rPr>
                <w:rFonts w:ascii="Arial Narrow" w:hAnsi="Arial Narrow"/>
              </w:rPr>
            </w:pPr>
          </w:p>
        </w:tc>
        <w:tc>
          <w:tcPr>
            <w:tcW w:w="2963" w:type="dxa"/>
            <w:vMerge/>
            <w:shd w:val="clear" w:color="auto" w:fill="EEE2F6"/>
            <w:vAlign w:val="center"/>
          </w:tcPr>
          <w:p w14:paraId="0635F71E" w14:textId="77777777" w:rsidR="001E40B9" w:rsidRPr="006B611F" w:rsidRDefault="001E40B9" w:rsidP="009232D9">
            <w:pPr>
              <w:rPr>
                <w:rFonts w:ascii="Arial Narrow" w:hAnsi="Arial Narrow"/>
              </w:rPr>
            </w:pPr>
          </w:p>
        </w:tc>
      </w:tr>
      <w:tr w:rsidR="001E40B9" w:rsidRPr="006B611F" w14:paraId="26E5C341" w14:textId="77777777" w:rsidTr="00255F5F">
        <w:trPr>
          <w:trHeight w:val="728"/>
        </w:trPr>
        <w:tc>
          <w:tcPr>
            <w:tcW w:w="2179" w:type="dxa"/>
            <w:vMerge w:val="restart"/>
            <w:shd w:val="clear" w:color="auto" w:fill="97E597"/>
            <w:vAlign w:val="center"/>
          </w:tcPr>
          <w:p w14:paraId="7C9A8366" w14:textId="77777777" w:rsidR="001E40B9" w:rsidRPr="006B611F" w:rsidRDefault="001E40B9" w:rsidP="009232D9">
            <w:pPr>
              <w:rPr>
                <w:rFonts w:ascii="Arial Narrow" w:hAnsi="Arial Narrow"/>
              </w:rPr>
            </w:pPr>
            <w:r w:rsidRPr="006B611F">
              <w:rPr>
                <w:rFonts w:ascii="Arial Narrow" w:hAnsi="Arial Narrow"/>
              </w:rPr>
              <w:t>Słaba promocja produktów lokalnych oraz walorów turystycznych i kulturowych regionu</w:t>
            </w:r>
          </w:p>
          <w:p w14:paraId="4EAFE5BA" w14:textId="77777777" w:rsidR="001E40B9" w:rsidRPr="006B611F" w:rsidRDefault="001E40B9" w:rsidP="009232D9">
            <w:pPr>
              <w:rPr>
                <w:rFonts w:ascii="Arial Narrow" w:hAnsi="Arial Narrow"/>
              </w:rPr>
            </w:pPr>
          </w:p>
          <w:p w14:paraId="4D0CEC35" w14:textId="77777777" w:rsidR="001E40B9" w:rsidRPr="006B611F" w:rsidRDefault="001E40B9" w:rsidP="009232D9">
            <w:pPr>
              <w:rPr>
                <w:rFonts w:ascii="Arial Narrow" w:hAnsi="Arial Narrow"/>
              </w:rPr>
            </w:pPr>
            <w:r w:rsidRPr="006B611F">
              <w:rPr>
                <w:rFonts w:ascii="Arial Narrow" w:hAnsi="Arial Narrow"/>
              </w:rPr>
              <w:t>Brak wspólnej promocji i zorganizowanej współpracy w zakresie kreowania wizerunku powiatu</w:t>
            </w:r>
          </w:p>
        </w:tc>
        <w:tc>
          <w:tcPr>
            <w:tcW w:w="794" w:type="dxa"/>
            <w:vMerge/>
            <w:shd w:val="clear" w:color="auto" w:fill="A9E9A9"/>
            <w:vAlign w:val="center"/>
          </w:tcPr>
          <w:p w14:paraId="03CE8CB7" w14:textId="77777777" w:rsidR="001E40B9" w:rsidRPr="006B611F" w:rsidRDefault="001E40B9" w:rsidP="009232D9">
            <w:pPr>
              <w:rPr>
                <w:rFonts w:ascii="Arial Narrow" w:hAnsi="Arial Narrow"/>
              </w:rPr>
            </w:pPr>
          </w:p>
        </w:tc>
        <w:tc>
          <w:tcPr>
            <w:tcW w:w="1104" w:type="dxa"/>
            <w:vMerge w:val="restart"/>
            <w:shd w:val="clear" w:color="auto" w:fill="DAF6DA"/>
            <w:vAlign w:val="center"/>
          </w:tcPr>
          <w:p w14:paraId="25F90BB1" w14:textId="77777777" w:rsidR="001E40B9" w:rsidRPr="006B611F" w:rsidRDefault="001E40B9" w:rsidP="009232D9">
            <w:pPr>
              <w:rPr>
                <w:rFonts w:ascii="Arial Narrow" w:hAnsi="Arial Narrow"/>
              </w:rPr>
            </w:pPr>
            <w:r w:rsidRPr="006B611F">
              <w:rPr>
                <w:rFonts w:ascii="Arial Narrow" w:hAnsi="Arial Narrow"/>
              </w:rPr>
              <w:t xml:space="preserve">II.2 Promocja walorów </w:t>
            </w:r>
            <w:proofErr w:type="spellStart"/>
            <w:r w:rsidRPr="006B611F">
              <w:rPr>
                <w:rFonts w:ascii="Arial Narrow" w:hAnsi="Arial Narrow"/>
              </w:rPr>
              <w:t>turyst</w:t>
            </w:r>
            <w:proofErr w:type="spellEnd"/>
            <w:r>
              <w:rPr>
                <w:rFonts w:ascii="Arial Narrow" w:hAnsi="Arial Narrow"/>
              </w:rPr>
              <w:t>.</w:t>
            </w:r>
            <w:r w:rsidRPr="006B611F">
              <w:rPr>
                <w:rFonts w:ascii="Arial Narrow" w:hAnsi="Arial Narrow"/>
              </w:rPr>
              <w:t xml:space="preserve"> i dziedzictwa kulturowego obszaru LGD</w:t>
            </w:r>
          </w:p>
        </w:tc>
        <w:tc>
          <w:tcPr>
            <w:tcW w:w="2037" w:type="dxa"/>
            <w:vMerge w:val="restart"/>
            <w:shd w:val="clear" w:color="auto" w:fill="DAF6DA"/>
            <w:vAlign w:val="center"/>
          </w:tcPr>
          <w:p w14:paraId="5E425C84" w14:textId="77777777" w:rsidR="001E40B9" w:rsidRPr="006B611F" w:rsidRDefault="001E40B9" w:rsidP="009232D9">
            <w:pPr>
              <w:rPr>
                <w:rFonts w:ascii="Arial Narrow" w:hAnsi="Arial Narrow"/>
              </w:rPr>
            </w:pPr>
            <w:r w:rsidRPr="006B611F">
              <w:rPr>
                <w:rFonts w:ascii="Arial Narrow" w:hAnsi="Arial Narrow"/>
              </w:rPr>
              <w:t xml:space="preserve">II.2.1 Działania  w zakresie promocji walorów </w:t>
            </w:r>
            <w:proofErr w:type="spellStart"/>
            <w:r w:rsidRPr="006B611F">
              <w:rPr>
                <w:rFonts w:ascii="Arial Narrow" w:hAnsi="Arial Narrow"/>
              </w:rPr>
              <w:t>turystyczno</w:t>
            </w:r>
            <w:proofErr w:type="spellEnd"/>
            <w:r w:rsidRPr="006B611F">
              <w:rPr>
                <w:rFonts w:ascii="Arial Narrow" w:hAnsi="Arial Narrow"/>
              </w:rPr>
              <w:t xml:space="preserve"> – kulturowych</w:t>
            </w:r>
          </w:p>
        </w:tc>
        <w:tc>
          <w:tcPr>
            <w:tcW w:w="1932" w:type="dxa"/>
            <w:shd w:val="clear" w:color="auto" w:fill="EEE2F6"/>
            <w:vAlign w:val="center"/>
          </w:tcPr>
          <w:p w14:paraId="32E41E47" w14:textId="77777777" w:rsidR="001E40B9" w:rsidRPr="006B611F" w:rsidRDefault="001E40B9" w:rsidP="009232D9">
            <w:pPr>
              <w:rPr>
                <w:rFonts w:ascii="Arial Narrow" w:hAnsi="Arial Narrow"/>
              </w:rPr>
            </w:pPr>
            <w:r w:rsidRPr="006B611F">
              <w:rPr>
                <w:rFonts w:ascii="Arial Narrow" w:hAnsi="Arial Narrow"/>
              </w:rPr>
              <w:t>Liczba wydanych publikacji</w:t>
            </w:r>
          </w:p>
        </w:tc>
        <w:tc>
          <w:tcPr>
            <w:tcW w:w="2175" w:type="dxa"/>
            <w:vMerge w:val="restart"/>
            <w:shd w:val="clear" w:color="auto" w:fill="EEE2F6"/>
            <w:vAlign w:val="center"/>
          </w:tcPr>
          <w:p w14:paraId="746A59F7" w14:textId="77777777" w:rsidR="001E40B9" w:rsidRPr="006B611F" w:rsidRDefault="001E40B9" w:rsidP="009232D9">
            <w:pPr>
              <w:rPr>
                <w:rFonts w:ascii="Arial Narrow" w:hAnsi="Arial Narrow"/>
              </w:rPr>
            </w:pPr>
            <w:r w:rsidRPr="006B611F">
              <w:rPr>
                <w:rFonts w:ascii="Arial Narrow" w:hAnsi="Arial Narrow"/>
              </w:rPr>
              <w:t>Liczba osób objętych działaniami promocyjnymi</w:t>
            </w:r>
          </w:p>
        </w:tc>
        <w:tc>
          <w:tcPr>
            <w:tcW w:w="1950" w:type="dxa"/>
            <w:vMerge/>
            <w:shd w:val="clear" w:color="auto" w:fill="EEE2F6"/>
            <w:vAlign w:val="center"/>
          </w:tcPr>
          <w:p w14:paraId="2F0A4035" w14:textId="77777777" w:rsidR="001E40B9" w:rsidRPr="006B611F" w:rsidRDefault="001E40B9" w:rsidP="009232D9">
            <w:pPr>
              <w:rPr>
                <w:rFonts w:ascii="Arial Narrow" w:hAnsi="Arial Narrow"/>
              </w:rPr>
            </w:pPr>
          </w:p>
        </w:tc>
        <w:tc>
          <w:tcPr>
            <w:tcW w:w="2963" w:type="dxa"/>
            <w:vMerge w:val="restart"/>
            <w:shd w:val="clear" w:color="auto" w:fill="EEE2F6"/>
            <w:vAlign w:val="center"/>
          </w:tcPr>
          <w:p w14:paraId="374E0540" w14:textId="77777777" w:rsidR="001E40B9" w:rsidRPr="006B611F" w:rsidRDefault="001E40B9" w:rsidP="009232D9">
            <w:pPr>
              <w:rPr>
                <w:rFonts w:ascii="Arial Narrow" w:hAnsi="Arial Narrow"/>
              </w:rPr>
            </w:pPr>
            <w:r w:rsidRPr="006B611F">
              <w:rPr>
                <w:rFonts w:ascii="Arial Narrow" w:hAnsi="Arial Narrow"/>
              </w:rPr>
              <w:t>Moda na czyste, „zdrowe” powietrze, aktywny wypoczynek, połączony z rekreacją i rehabilitacją oraz ekologiczną, naturalną, regionalną żywność</w:t>
            </w:r>
          </w:p>
          <w:p w14:paraId="472C337A" w14:textId="77777777" w:rsidR="001E40B9" w:rsidRPr="006B611F" w:rsidRDefault="001E40B9" w:rsidP="009232D9">
            <w:pPr>
              <w:rPr>
                <w:rFonts w:ascii="Arial Narrow" w:hAnsi="Arial Narrow"/>
              </w:rPr>
            </w:pPr>
            <w:r w:rsidRPr="006B611F">
              <w:rPr>
                <w:rFonts w:ascii="Arial Narrow" w:hAnsi="Arial Narrow"/>
              </w:rPr>
              <w:t>Bogactwo różnorodnych zabytków</w:t>
            </w:r>
          </w:p>
          <w:p w14:paraId="05BFB740" w14:textId="77777777" w:rsidR="001E40B9" w:rsidRPr="006B611F" w:rsidRDefault="001E40B9" w:rsidP="009232D9">
            <w:pPr>
              <w:rPr>
                <w:rFonts w:ascii="Arial Narrow" w:hAnsi="Arial Narrow"/>
              </w:rPr>
            </w:pPr>
            <w:r w:rsidRPr="006B611F">
              <w:rPr>
                <w:rFonts w:ascii="Arial Narrow" w:hAnsi="Arial Narrow"/>
              </w:rPr>
              <w:t>Działania promocyjne prowadzone przez inne instytucje</w:t>
            </w:r>
          </w:p>
        </w:tc>
      </w:tr>
      <w:tr w:rsidR="001E40B9" w:rsidRPr="006B611F" w14:paraId="7DDDD831" w14:textId="77777777" w:rsidTr="00255F5F">
        <w:trPr>
          <w:trHeight w:val="727"/>
        </w:trPr>
        <w:tc>
          <w:tcPr>
            <w:tcW w:w="2179" w:type="dxa"/>
            <w:vMerge/>
            <w:shd w:val="clear" w:color="auto" w:fill="97E597"/>
            <w:vAlign w:val="center"/>
          </w:tcPr>
          <w:p w14:paraId="57806682" w14:textId="77777777" w:rsidR="001E40B9" w:rsidRPr="006B611F" w:rsidRDefault="001E40B9" w:rsidP="009232D9">
            <w:pPr>
              <w:rPr>
                <w:rFonts w:ascii="Arial Narrow" w:hAnsi="Arial Narrow"/>
              </w:rPr>
            </w:pPr>
          </w:p>
        </w:tc>
        <w:tc>
          <w:tcPr>
            <w:tcW w:w="794" w:type="dxa"/>
            <w:vMerge/>
            <w:shd w:val="clear" w:color="auto" w:fill="A9E9A9"/>
            <w:vAlign w:val="center"/>
          </w:tcPr>
          <w:p w14:paraId="73E97785" w14:textId="77777777" w:rsidR="001E40B9" w:rsidRPr="006B611F" w:rsidRDefault="001E40B9" w:rsidP="009232D9">
            <w:pPr>
              <w:rPr>
                <w:rFonts w:ascii="Arial Narrow" w:hAnsi="Arial Narrow"/>
              </w:rPr>
            </w:pPr>
          </w:p>
        </w:tc>
        <w:tc>
          <w:tcPr>
            <w:tcW w:w="1104" w:type="dxa"/>
            <w:vMerge/>
            <w:shd w:val="clear" w:color="auto" w:fill="DAF6DA"/>
            <w:vAlign w:val="center"/>
          </w:tcPr>
          <w:p w14:paraId="5E9B118A" w14:textId="77777777" w:rsidR="001E40B9" w:rsidRPr="006B611F" w:rsidRDefault="001E40B9" w:rsidP="009232D9">
            <w:pPr>
              <w:rPr>
                <w:rFonts w:ascii="Arial Narrow" w:hAnsi="Arial Narrow"/>
              </w:rPr>
            </w:pPr>
          </w:p>
        </w:tc>
        <w:tc>
          <w:tcPr>
            <w:tcW w:w="2037" w:type="dxa"/>
            <w:vMerge/>
            <w:shd w:val="clear" w:color="auto" w:fill="DAF6DA"/>
            <w:vAlign w:val="center"/>
          </w:tcPr>
          <w:p w14:paraId="7DFCCE72" w14:textId="77777777" w:rsidR="001E40B9" w:rsidRPr="006B611F" w:rsidRDefault="001E40B9" w:rsidP="009232D9">
            <w:pPr>
              <w:rPr>
                <w:rFonts w:ascii="Arial Narrow" w:hAnsi="Arial Narrow"/>
              </w:rPr>
            </w:pPr>
          </w:p>
        </w:tc>
        <w:tc>
          <w:tcPr>
            <w:tcW w:w="1932" w:type="dxa"/>
            <w:shd w:val="clear" w:color="auto" w:fill="EEE2F6"/>
            <w:vAlign w:val="center"/>
          </w:tcPr>
          <w:p w14:paraId="6688DA28" w14:textId="77777777" w:rsidR="001E40B9" w:rsidRPr="006B611F" w:rsidRDefault="001E40B9" w:rsidP="009232D9">
            <w:pPr>
              <w:rPr>
                <w:rFonts w:ascii="Arial Narrow" w:hAnsi="Arial Narrow"/>
              </w:rPr>
            </w:pPr>
            <w:r w:rsidRPr="006B611F">
              <w:rPr>
                <w:rFonts w:ascii="Arial Narrow" w:hAnsi="Arial Narrow"/>
              </w:rPr>
              <w:t>Liczba wydarzeń promocyjnych (imprezy kulturowe, rajdy, wernisaże, warsztaty itp.)</w:t>
            </w:r>
          </w:p>
        </w:tc>
        <w:tc>
          <w:tcPr>
            <w:tcW w:w="2175" w:type="dxa"/>
            <w:vMerge/>
            <w:shd w:val="clear" w:color="auto" w:fill="EEE2F6"/>
            <w:vAlign w:val="center"/>
          </w:tcPr>
          <w:p w14:paraId="2B261C5B" w14:textId="77777777" w:rsidR="001E40B9" w:rsidRPr="006B611F" w:rsidRDefault="001E40B9" w:rsidP="009232D9">
            <w:pPr>
              <w:rPr>
                <w:rFonts w:ascii="Arial Narrow" w:hAnsi="Arial Narrow"/>
              </w:rPr>
            </w:pPr>
          </w:p>
        </w:tc>
        <w:tc>
          <w:tcPr>
            <w:tcW w:w="1950" w:type="dxa"/>
            <w:vMerge/>
            <w:shd w:val="clear" w:color="auto" w:fill="EEE2F6"/>
            <w:vAlign w:val="center"/>
          </w:tcPr>
          <w:p w14:paraId="701A9125" w14:textId="77777777" w:rsidR="001E40B9" w:rsidRPr="006B611F" w:rsidRDefault="001E40B9" w:rsidP="009232D9">
            <w:pPr>
              <w:rPr>
                <w:rFonts w:ascii="Arial Narrow" w:hAnsi="Arial Narrow"/>
              </w:rPr>
            </w:pPr>
          </w:p>
        </w:tc>
        <w:tc>
          <w:tcPr>
            <w:tcW w:w="2963" w:type="dxa"/>
            <w:vMerge/>
            <w:shd w:val="clear" w:color="auto" w:fill="EEE2F6"/>
            <w:vAlign w:val="center"/>
          </w:tcPr>
          <w:p w14:paraId="463F1A39" w14:textId="77777777" w:rsidR="001E40B9" w:rsidRPr="006B611F" w:rsidRDefault="001E40B9" w:rsidP="009232D9">
            <w:pPr>
              <w:rPr>
                <w:rFonts w:ascii="Arial Narrow" w:hAnsi="Arial Narrow"/>
              </w:rPr>
            </w:pPr>
          </w:p>
        </w:tc>
      </w:tr>
      <w:tr w:rsidR="001E40B9" w:rsidRPr="006B611F" w14:paraId="3CBAC97F" w14:textId="77777777" w:rsidTr="00255F5F">
        <w:tc>
          <w:tcPr>
            <w:tcW w:w="2179" w:type="dxa"/>
            <w:vMerge/>
            <w:shd w:val="clear" w:color="auto" w:fill="97E597"/>
            <w:vAlign w:val="center"/>
          </w:tcPr>
          <w:p w14:paraId="42BBC7B0" w14:textId="77777777" w:rsidR="001E40B9" w:rsidRPr="006B611F" w:rsidRDefault="001E40B9" w:rsidP="009232D9">
            <w:pPr>
              <w:rPr>
                <w:rFonts w:ascii="Arial Narrow" w:hAnsi="Arial Narrow"/>
              </w:rPr>
            </w:pPr>
          </w:p>
        </w:tc>
        <w:tc>
          <w:tcPr>
            <w:tcW w:w="794" w:type="dxa"/>
            <w:vMerge/>
            <w:shd w:val="clear" w:color="auto" w:fill="A9E9A9"/>
            <w:vAlign w:val="center"/>
          </w:tcPr>
          <w:p w14:paraId="38E87664" w14:textId="77777777" w:rsidR="001E40B9" w:rsidRPr="006B611F" w:rsidRDefault="001E40B9" w:rsidP="009232D9">
            <w:pPr>
              <w:rPr>
                <w:rFonts w:ascii="Arial Narrow" w:hAnsi="Arial Narrow"/>
              </w:rPr>
            </w:pPr>
          </w:p>
        </w:tc>
        <w:tc>
          <w:tcPr>
            <w:tcW w:w="1104" w:type="dxa"/>
            <w:vMerge/>
            <w:shd w:val="clear" w:color="auto" w:fill="DAF6DA"/>
            <w:vAlign w:val="center"/>
          </w:tcPr>
          <w:p w14:paraId="4912B0CC" w14:textId="77777777" w:rsidR="001E40B9" w:rsidRPr="006B611F" w:rsidRDefault="001E40B9" w:rsidP="009232D9">
            <w:pPr>
              <w:rPr>
                <w:rFonts w:ascii="Arial Narrow" w:hAnsi="Arial Narrow"/>
              </w:rPr>
            </w:pPr>
          </w:p>
        </w:tc>
        <w:tc>
          <w:tcPr>
            <w:tcW w:w="2037" w:type="dxa"/>
            <w:shd w:val="clear" w:color="auto" w:fill="DAF6DA"/>
            <w:vAlign w:val="center"/>
          </w:tcPr>
          <w:p w14:paraId="6D154D1C" w14:textId="77777777" w:rsidR="001E40B9" w:rsidRPr="006B611F" w:rsidRDefault="001E40B9" w:rsidP="009232D9">
            <w:pPr>
              <w:rPr>
                <w:rFonts w:ascii="Arial Narrow" w:hAnsi="Arial Narrow"/>
              </w:rPr>
            </w:pPr>
            <w:r w:rsidRPr="006B611F">
              <w:rPr>
                <w:rFonts w:ascii="Arial Narrow" w:hAnsi="Arial Narrow"/>
              </w:rPr>
              <w:t>II.2.2 Działania promujące obszar LGD</w:t>
            </w:r>
          </w:p>
        </w:tc>
        <w:tc>
          <w:tcPr>
            <w:tcW w:w="1932" w:type="dxa"/>
            <w:shd w:val="clear" w:color="auto" w:fill="EEE2F6"/>
            <w:vAlign w:val="center"/>
          </w:tcPr>
          <w:p w14:paraId="653C248E" w14:textId="77777777" w:rsidR="001E40B9" w:rsidRPr="006B611F" w:rsidRDefault="001E40B9" w:rsidP="009232D9">
            <w:pPr>
              <w:rPr>
                <w:rFonts w:ascii="Arial Narrow" w:hAnsi="Arial Narrow"/>
              </w:rPr>
            </w:pPr>
            <w:r w:rsidRPr="006B611F">
              <w:rPr>
                <w:rFonts w:ascii="Arial Narrow" w:hAnsi="Arial Narrow"/>
              </w:rPr>
              <w:t xml:space="preserve">Liczba artykułów prasowych i materiałów </w:t>
            </w:r>
            <w:proofErr w:type="spellStart"/>
            <w:r w:rsidRPr="006B611F">
              <w:rPr>
                <w:rFonts w:ascii="Arial Narrow" w:hAnsi="Arial Narrow"/>
              </w:rPr>
              <w:t>informacyjno</w:t>
            </w:r>
            <w:proofErr w:type="spellEnd"/>
            <w:r w:rsidRPr="006B611F">
              <w:rPr>
                <w:rFonts w:ascii="Arial Narrow" w:hAnsi="Arial Narrow"/>
              </w:rPr>
              <w:t xml:space="preserve"> – promocyjnych</w:t>
            </w:r>
          </w:p>
        </w:tc>
        <w:tc>
          <w:tcPr>
            <w:tcW w:w="2175" w:type="dxa"/>
            <w:vMerge/>
            <w:shd w:val="clear" w:color="auto" w:fill="EEE2F6"/>
            <w:vAlign w:val="center"/>
          </w:tcPr>
          <w:p w14:paraId="4F533F51" w14:textId="77777777" w:rsidR="001E40B9" w:rsidRPr="006B611F" w:rsidRDefault="001E40B9" w:rsidP="009232D9">
            <w:pPr>
              <w:rPr>
                <w:rFonts w:ascii="Arial Narrow" w:hAnsi="Arial Narrow"/>
              </w:rPr>
            </w:pPr>
          </w:p>
        </w:tc>
        <w:tc>
          <w:tcPr>
            <w:tcW w:w="1950" w:type="dxa"/>
            <w:vMerge/>
            <w:shd w:val="clear" w:color="auto" w:fill="EEE2F6"/>
            <w:vAlign w:val="center"/>
          </w:tcPr>
          <w:p w14:paraId="47B0D733" w14:textId="77777777" w:rsidR="001E40B9" w:rsidRPr="006B611F" w:rsidRDefault="001E40B9" w:rsidP="009232D9">
            <w:pPr>
              <w:rPr>
                <w:rFonts w:ascii="Arial Narrow" w:hAnsi="Arial Narrow"/>
              </w:rPr>
            </w:pPr>
          </w:p>
        </w:tc>
        <w:tc>
          <w:tcPr>
            <w:tcW w:w="2963" w:type="dxa"/>
            <w:vMerge/>
            <w:shd w:val="clear" w:color="auto" w:fill="EEE2F6"/>
            <w:vAlign w:val="center"/>
          </w:tcPr>
          <w:p w14:paraId="663C9205" w14:textId="77777777" w:rsidR="001E40B9" w:rsidRPr="006B611F" w:rsidRDefault="001E40B9" w:rsidP="009232D9">
            <w:pPr>
              <w:rPr>
                <w:rFonts w:ascii="Arial Narrow" w:hAnsi="Arial Narrow"/>
              </w:rPr>
            </w:pPr>
          </w:p>
        </w:tc>
      </w:tr>
      <w:tr w:rsidR="001E40B9" w:rsidRPr="006B611F" w14:paraId="1A3343C2" w14:textId="77777777" w:rsidTr="00255F5F">
        <w:trPr>
          <w:trHeight w:val="485"/>
        </w:trPr>
        <w:tc>
          <w:tcPr>
            <w:tcW w:w="2179" w:type="dxa"/>
            <w:vMerge w:val="restart"/>
            <w:shd w:val="clear" w:color="auto" w:fill="97E597"/>
            <w:vAlign w:val="center"/>
          </w:tcPr>
          <w:p w14:paraId="64D0D464" w14:textId="77777777" w:rsidR="001E40B9" w:rsidRPr="006B611F" w:rsidRDefault="001E40B9" w:rsidP="009232D9">
            <w:pPr>
              <w:rPr>
                <w:rFonts w:ascii="Arial Narrow" w:hAnsi="Arial Narrow"/>
              </w:rPr>
            </w:pPr>
            <w:r w:rsidRPr="006B611F">
              <w:rPr>
                <w:rFonts w:ascii="Arial Narrow" w:hAnsi="Arial Narrow"/>
              </w:rPr>
              <w:t xml:space="preserve">Brak wspólnej promocji i zorganizowanej współpracy w zakresie </w:t>
            </w:r>
            <w:r w:rsidRPr="006B611F">
              <w:rPr>
                <w:rFonts w:ascii="Arial Narrow" w:hAnsi="Arial Narrow"/>
              </w:rPr>
              <w:lastRenderedPageBreak/>
              <w:t>kreowania wizerunku powiatu</w:t>
            </w:r>
          </w:p>
        </w:tc>
        <w:tc>
          <w:tcPr>
            <w:tcW w:w="794" w:type="dxa"/>
            <w:vMerge/>
            <w:shd w:val="clear" w:color="auto" w:fill="A9E9A9"/>
            <w:vAlign w:val="center"/>
          </w:tcPr>
          <w:p w14:paraId="3A70F691" w14:textId="77777777" w:rsidR="001E40B9" w:rsidRPr="006B611F" w:rsidRDefault="001E40B9" w:rsidP="009232D9">
            <w:pPr>
              <w:rPr>
                <w:rFonts w:ascii="Arial Narrow" w:hAnsi="Arial Narrow"/>
              </w:rPr>
            </w:pPr>
          </w:p>
        </w:tc>
        <w:tc>
          <w:tcPr>
            <w:tcW w:w="1104" w:type="dxa"/>
            <w:vMerge w:val="restart"/>
            <w:shd w:val="clear" w:color="auto" w:fill="DAF6DA"/>
            <w:textDirection w:val="btLr"/>
            <w:vAlign w:val="center"/>
          </w:tcPr>
          <w:p w14:paraId="1AAFE448" w14:textId="77777777" w:rsidR="001E40B9" w:rsidRPr="006B611F" w:rsidRDefault="001E40B9" w:rsidP="009232D9">
            <w:pPr>
              <w:ind w:left="113" w:right="113"/>
              <w:rPr>
                <w:rFonts w:ascii="Arial Narrow" w:hAnsi="Arial Narrow"/>
              </w:rPr>
            </w:pPr>
            <w:r w:rsidRPr="006B611F">
              <w:rPr>
                <w:rFonts w:ascii="Arial Narrow" w:hAnsi="Arial Narrow"/>
              </w:rPr>
              <w:t>II.3 Zintegrowanie oferty turystycznej – budowa marki obszaru LGD</w:t>
            </w:r>
          </w:p>
        </w:tc>
        <w:tc>
          <w:tcPr>
            <w:tcW w:w="2037" w:type="dxa"/>
            <w:vMerge w:val="restart"/>
            <w:shd w:val="clear" w:color="auto" w:fill="DAF6DA"/>
            <w:vAlign w:val="center"/>
          </w:tcPr>
          <w:p w14:paraId="68D55C32" w14:textId="77777777" w:rsidR="001E40B9" w:rsidRPr="006B611F" w:rsidRDefault="001E40B9" w:rsidP="009232D9">
            <w:pPr>
              <w:rPr>
                <w:rFonts w:ascii="Arial Narrow" w:hAnsi="Arial Narrow"/>
              </w:rPr>
            </w:pPr>
            <w:r w:rsidRPr="006B611F">
              <w:rPr>
                <w:rFonts w:ascii="Arial Narrow" w:hAnsi="Arial Narrow"/>
              </w:rPr>
              <w:t xml:space="preserve">II.3.1 Stworzenie systemu identyfikacji </w:t>
            </w:r>
            <w:r w:rsidRPr="006B611F">
              <w:rPr>
                <w:rFonts w:ascii="Arial Narrow" w:hAnsi="Arial Narrow"/>
              </w:rPr>
              <w:lastRenderedPageBreak/>
              <w:t>wizualnej marki obszaru LGD</w:t>
            </w:r>
          </w:p>
        </w:tc>
        <w:tc>
          <w:tcPr>
            <w:tcW w:w="1932" w:type="dxa"/>
            <w:shd w:val="clear" w:color="auto" w:fill="EEE2F6"/>
            <w:vAlign w:val="center"/>
          </w:tcPr>
          <w:p w14:paraId="5C3ED349" w14:textId="77777777" w:rsidR="001E40B9" w:rsidRPr="006B611F" w:rsidRDefault="001E40B9" w:rsidP="009232D9">
            <w:pPr>
              <w:rPr>
                <w:rFonts w:ascii="Arial Narrow" w:hAnsi="Arial Narrow"/>
              </w:rPr>
            </w:pPr>
            <w:r w:rsidRPr="006B611F">
              <w:rPr>
                <w:rFonts w:ascii="Arial Narrow" w:hAnsi="Arial Narrow"/>
              </w:rPr>
              <w:lastRenderedPageBreak/>
              <w:t>Liczba wydarzeń</w:t>
            </w:r>
          </w:p>
        </w:tc>
        <w:tc>
          <w:tcPr>
            <w:tcW w:w="2175" w:type="dxa"/>
            <w:vMerge w:val="restart"/>
            <w:shd w:val="clear" w:color="auto" w:fill="EEE2F6"/>
          </w:tcPr>
          <w:p w14:paraId="713C91A6" w14:textId="77777777" w:rsidR="001E40B9" w:rsidRDefault="001E40B9" w:rsidP="009232D9">
            <w:pPr>
              <w:rPr>
                <w:rFonts w:ascii="Arial Narrow" w:hAnsi="Arial Narrow"/>
              </w:rPr>
            </w:pPr>
            <w:r>
              <w:rPr>
                <w:rFonts w:ascii="Arial Narrow" w:hAnsi="Arial Narrow"/>
              </w:rPr>
              <w:t>Liczba osób będących odbiorcami działań wizerunkowych</w:t>
            </w:r>
          </w:p>
          <w:p w14:paraId="3BAC905B" w14:textId="77777777" w:rsidR="001E40B9" w:rsidRDefault="001E40B9" w:rsidP="009232D9">
            <w:pPr>
              <w:rPr>
                <w:rFonts w:ascii="Arial Narrow" w:hAnsi="Arial Narrow"/>
              </w:rPr>
            </w:pPr>
          </w:p>
          <w:p w14:paraId="662AC10F" w14:textId="77777777" w:rsidR="001E40B9" w:rsidRDefault="001E40B9" w:rsidP="009232D9">
            <w:pPr>
              <w:rPr>
                <w:rFonts w:ascii="Arial Narrow" w:hAnsi="Arial Narrow"/>
              </w:rPr>
            </w:pPr>
          </w:p>
          <w:p w14:paraId="113D39AA" w14:textId="77777777" w:rsidR="001E40B9" w:rsidRDefault="001E40B9" w:rsidP="009232D9">
            <w:pPr>
              <w:rPr>
                <w:rFonts w:ascii="Arial Narrow" w:hAnsi="Arial Narrow"/>
              </w:rPr>
            </w:pPr>
          </w:p>
          <w:p w14:paraId="74D9E0BB" w14:textId="77777777" w:rsidR="001E40B9" w:rsidRDefault="001E40B9" w:rsidP="009232D9">
            <w:pPr>
              <w:rPr>
                <w:rFonts w:ascii="Arial Narrow" w:hAnsi="Arial Narrow"/>
              </w:rPr>
            </w:pPr>
          </w:p>
          <w:p w14:paraId="658F6C0E" w14:textId="77777777" w:rsidR="001E40B9" w:rsidRDefault="001E40B9" w:rsidP="009232D9">
            <w:pPr>
              <w:rPr>
                <w:rFonts w:ascii="Arial Narrow" w:hAnsi="Arial Narrow"/>
              </w:rPr>
            </w:pPr>
          </w:p>
          <w:p w14:paraId="4A313452" w14:textId="77777777" w:rsidR="001E40B9" w:rsidRPr="006B611F" w:rsidRDefault="001E40B9" w:rsidP="009232D9">
            <w:pPr>
              <w:rPr>
                <w:rFonts w:ascii="Arial Narrow" w:hAnsi="Arial Narrow"/>
              </w:rPr>
            </w:pPr>
            <w:r>
              <w:rPr>
                <w:rFonts w:ascii="Arial Narrow" w:hAnsi="Arial Narrow"/>
              </w:rPr>
              <w:t>Liczba osób, które skorzystały z więcej niż jednej usługi turystycznej objętej siecią, która otrzymała wsparcie w ramach realizacji LSR</w:t>
            </w:r>
          </w:p>
          <w:p w14:paraId="5CB10275" w14:textId="77777777" w:rsidR="001E40B9" w:rsidRPr="006B611F" w:rsidRDefault="001E40B9" w:rsidP="009232D9">
            <w:pPr>
              <w:rPr>
                <w:rFonts w:ascii="Arial Narrow" w:hAnsi="Arial Narrow"/>
              </w:rPr>
            </w:pPr>
          </w:p>
          <w:p w14:paraId="0DB82616" w14:textId="77777777" w:rsidR="001E40B9" w:rsidRPr="006B611F" w:rsidRDefault="001E40B9" w:rsidP="009232D9">
            <w:pPr>
              <w:rPr>
                <w:rFonts w:ascii="Arial Narrow" w:hAnsi="Arial Narrow"/>
              </w:rPr>
            </w:pPr>
            <w:r w:rsidRPr="006B611F">
              <w:rPr>
                <w:rFonts w:ascii="Arial Narrow" w:hAnsi="Arial Narrow"/>
              </w:rPr>
              <w:t xml:space="preserve">Liczba osób </w:t>
            </w:r>
            <w:r>
              <w:rPr>
                <w:rFonts w:ascii="Arial Narrow" w:hAnsi="Arial Narrow"/>
              </w:rPr>
              <w:t>korzystających z utworzonych narzędzi informatycznych kreujących wizerunek regionu</w:t>
            </w:r>
          </w:p>
        </w:tc>
        <w:tc>
          <w:tcPr>
            <w:tcW w:w="1950" w:type="dxa"/>
            <w:vMerge/>
            <w:shd w:val="clear" w:color="auto" w:fill="EEE2F6"/>
            <w:vAlign w:val="center"/>
          </w:tcPr>
          <w:p w14:paraId="6C99DCD3" w14:textId="77777777" w:rsidR="001E40B9" w:rsidRPr="006B611F" w:rsidRDefault="001E40B9" w:rsidP="009232D9">
            <w:pPr>
              <w:rPr>
                <w:rFonts w:ascii="Arial Narrow" w:hAnsi="Arial Narrow"/>
              </w:rPr>
            </w:pPr>
          </w:p>
        </w:tc>
        <w:tc>
          <w:tcPr>
            <w:tcW w:w="2963" w:type="dxa"/>
            <w:vMerge w:val="restart"/>
            <w:shd w:val="clear" w:color="auto" w:fill="EEE2F6"/>
            <w:vAlign w:val="center"/>
          </w:tcPr>
          <w:p w14:paraId="65B98BC0" w14:textId="77777777" w:rsidR="001E40B9" w:rsidRPr="006B611F" w:rsidRDefault="001E40B9" w:rsidP="009232D9">
            <w:pPr>
              <w:rPr>
                <w:rFonts w:ascii="Arial Narrow" w:hAnsi="Arial Narrow"/>
              </w:rPr>
            </w:pPr>
            <w:r w:rsidRPr="006B611F">
              <w:rPr>
                <w:rFonts w:ascii="Arial Narrow" w:hAnsi="Arial Narrow"/>
              </w:rPr>
              <w:t>Czynnik ludzki - zaangażowanie, motywacja w budowanie marki obszaru LGD</w:t>
            </w:r>
          </w:p>
        </w:tc>
      </w:tr>
      <w:tr w:rsidR="001E40B9" w:rsidRPr="006B611F" w14:paraId="347ACF73" w14:textId="77777777" w:rsidTr="00255F5F">
        <w:trPr>
          <w:trHeight w:val="485"/>
        </w:trPr>
        <w:tc>
          <w:tcPr>
            <w:tcW w:w="2179" w:type="dxa"/>
            <w:vMerge/>
            <w:shd w:val="clear" w:color="auto" w:fill="97E597"/>
            <w:vAlign w:val="center"/>
          </w:tcPr>
          <w:p w14:paraId="3BBB1862" w14:textId="77777777" w:rsidR="001E40B9" w:rsidRPr="006B611F" w:rsidRDefault="001E40B9" w:rsidP="009232D9">
            <w:pPr>
              <w:rPr>
                <w:rFonts w:ascii="Arial Narrow" w:hAnsi="Arial Narrow"/>
              </w:rPr>
            </w:pPr>
          </w:p>
        </w:tc>
        <w:tc>
          <w:tcPr>
            <w:tcW w:w="794" w:type="dxa"/>
            <w:vMerge/>
            <w:shd w:val="clear" w:color="auto" w:fill="A9E9A9"/>
            <w:vAlign w:val="center"/>
          </w:tcPr>
          <w:p w14:paraId="13A33634" w14:textId="77777777" w:rsidR="001E40B9" w:rsidRPr="006B611F" w:rsidRDefault="001E40B9" w:rsidP="009232D9">
            <w:pPr>
              <w:rPr>
                <w:rFonts w:ascii="Arial Narrow" w:hAnsi="Arial Narrow"/>
              </w:rPr>
            </w:pPr>
          </w:p>
        </w:tc>
        <w:tc>
          <w:tcPr>
            <w:tcW w:w="1104" w:type="dxa"/>
            <w:vMerge/>
            <w:shd w:val="clear" w:color="auto" w:fill="DAF6DA"/>
            <w:vAlign w:val="center"/>
          </w:tcPr>
          <w:p w14:paraId="7763311E" w14:textId="77777777" w:rsidR="001E40B9" w:rsidRPr="006B611F" w:rsidRDefault="001E40B9" w:rsidP="009232D9">
            <w:pPr>
              <w:rPr>
                <w:rFonts w:ascii="Arial Narrow" w:hAnsi="Arial Narrow"/>
              </w:rPr>
            </w:pPr>
          </w:p>
        </w:tc>
        <w:tc>
          <w:tcPr>
            <w:tcW w:w="2037" w:type="dxa"/>
            <w:vMerge/>
            <w:shd w:val="clear" w:color="auto" w:fill="DAF6DA"/>
            <w:vAlign w:val="center"/>
          </w:tcPr>
          <w:p w14:paraId="33605000" w14:textId="77777777" w:rsidR="001E40B9" w:rsidRPr="006B611F" w:rsidRDefault="001E40B9" w:rsidP="009232D9">
            <w:pPr>
              <w:rPr>
                <w:rFonts w:ascii="Arial Narrow" w:hAnsi="Arial Narrow"/>
              </w:rPr>
            </w:pPr>
          </w:p>
        </w:tc>
        <w:tc>
          <w:tcPr>
            <w:tcW w:w="1932" w:type="dxa"/>
            <w:shd w:val="clear" w:color="auto" w:fill="EEE2F6"/>
            <w:vAlign w:val="center"/>
          </w:tcPr>
          <w:p w14:paraId="10E9CC78" w14:textId="77777777" w:rsidR="001E40B9" w:rsidRPr="006B611F" w:rsidRDefault="001E40B9" w:rsidP="009232D9">
            <w:pPr>
              <w:rPr>
                <w:rFonts w:ascii="Arial Narrow" w:hAnsi="Arial Narrow"/>
              </w:rPr>
            </w:pPr>
            <w:r w:rsidRPr="006B611F">
              <w:rPr>
                <w:rFonts w:ascii="Arial Narrow" w:hAnsi="Arial Narrow"/>
              </w:rPr>
              <w:t>Liczba kampanii</w:t>
            </w:r>
          </w:p>
        </w:tc>
        <w:tc>
          <w:tcPr>
            <w:tcW w:w="2175" w:type="dxa"/>
            <w:vMerge/>
            <w:shd w:val="clear" w:color="auto" w:fill="EEE2F6"/>
            <w:vAlign w:val="center"/>
          </w:tcPr>
          <w:p w14:paraId="7455E178" w14:textId="77777777" w:rsidR="001E40B9" w:rsidRPr="006B611F" w:rsidRDefault="001E40B9" w:rsidP="009232D9">
            <w:pPr>
              <w:rPr>
                <w:rFonts w:ascii="Arial Narrow" w:hAnsi="Arial Narrow"/>
              </w:rPr>
            </w:pPr>
          </w:p>
        </w:tc>
        <w:tc>
          <w:tcPr>
            <w:tcW w:w="1950" w:type="dxa"/>
            <w:vMerge/>
            <w:shd w:val="clear" w:color="auto" w:fill="EEE2F6"/>
            <w:vAlign w:val="center"/>
          </w:tcPr>
          <w:p w14:paraId="1DB7BC8B" w14:textId="77777777" w:rsidR="001E40B9" w:rsidRPr="006B611F" w:rsidRDefault="001E40B9" w:rsidP="009232D9">
            <w:pPr>
              <w:rPr>
                <w:rFonts w:ascii="Arial Narrow" w:hAnsi="Arial Narrow"/>
              </w:rPr>
            </w:pPr>
          </w:p>
        </w:tc>
        <w:tc>
          <w:tcPr>
            <w:tcW w:w="2963" w:type="dxa"/>
            <w:vMerge/>
            <w:shd w:val="clear" w:color="auto" w:fill="EEE2F6"/>
            <w:vAlign w:val="center"/>
          </w:tcPr>
          <w:p w14:paraId="2CC8F564" w14:textId="77777777" w:rsidR="001E40B9" w:rsidRPr="006B611F" w:rsidRDefault="001E40B9" w:rsidP="009232D9">
            <w:pPr>
              <w:rPr>
                <w:rFonts w:ascii="Arial Narrow" w:hAnsi="Arial Narrow"/>
              </w:rPr>
            </w:pPr>
          </w:p>
        </w:tc>
      </w:tr>
      <w:tr w:rsidR="001E40B9" w:rsidRPr="006B611F" w14:paraId="0284A7B5" w14:textId="77777777" w:rsidTr="00255F5F">
        <w:trPr>
          <w:trHeight w:val="485"/>
        </w:trPr>
        <w:tc>
          <w:tcPr>
            <w:tcW w:w="2179" w:type="dxa"/>
            <w:vMerge/>
            <w:shd w:val="clear" w:color="auto" w:fill="97E597"/>
            <w:vAlign w:val="center"/>
          </w:tcPr>
          <w:p w14:paraId="66754B9D" w14:textId="77777777" w:rsidR="001E40B9" w:rsidRPr="006B611F" w:rsidRDefault="001E40B9" w:rsidP="009232D9">
            <w:pPr>
              <w:rPr>
                <w:rFonts w:ascii="Arial Narrow" w:hAnsi="Arial Narrow"/>
              </w:rPr>
            </w:pPr>
          </w:p>
        </w:tc>
        <w:tc>
          <w:tcPr>
            <w:tcW w:w="794" w:type="dxa"/>
            <w:vMerge/>
            <w:shd w:val="clear" w:color="auto" w:fill="A9E9A9"/>
            <w:vAlign w:val="center"/>
          </w:tcPr>
          <w:p w14:paraId="3CE2A1E6" w14:textId="77777777" w:rsidR="001E40B9" w:rsidRPr="006B611F" w:rsidRDefault="001E40B9" w:rsidP="009232D9">
            <w:pPr>
              <w:rPr>
                <w:rFonts w:ascii="Arial Narrow" w:hAnsi="Arial Narrow"/>
              </w:rPr>
            </w:pPr>
          </w:p>
        </w:tc>
        <w:tc>
          <w:tcPr>
            <w:tcW w:w="1104" w:type="dxa"/>
            <w:vMerge/>
            <w:shd w:val="clear" w:color="auto" w:fill="DAF6DA"/>
            <w:vAlign w:val="center"/>
          </w:tcPr>
          <w:p w14:paraId="5D69C28E" w14:textId="77777777" w:rsidR="001E40B9" w:rsidRPr="006B611F" w:rsidRDefault="001E40B9" w:rsidP="009232D9">
            <w:pPr>
              <w:rPr>
                <w:rFonts w:ascii="Arial Narrow" w:hAnsi="Arial Narrow"/>
              </w:rPr>
            </w:pPr>
          </w:p>
        </w:tc>
        <w:tc>
          <w:tcPr>
            <w:tcW w:w="2037" w:type="dxa"/>
            <w:vMerge/>
            <w:shd w:val="clear" w:color="auto" w:fill="DAF6DA"/>
            <w:vAlign w:val="center"/>
          </w:tcPr>
          <w:p w14:paraId="3D599ECC" w14:textId="77777777" w:rsidR="001E40B9" w:rsidRPr="006B611F" w:rsidRDefault="001E40B9" w:rsidP="009232D9">
            <w:pPr>
              <w:rPr>
                <w:rFonts w:ascii="Arial Narrow" w:hAnsi="Arial Narrow"/>
              </w:rPr>
            </w:pPr>
          </w:p>
        </w:tc>
        <w:tc>
          <w:tcPr>
            <w:tcW w:w="1932" w:type="dxa"/>
            <w:shd w:val="clear" w:color="auto" w:fill="EEE2F6"/>
            <w:vAlign w:val="center"/>
          </w:tcPr>
          <w:p w14:paraId="322DD073" w14:textId="77777777" w:rsidR="001E40B9" w:rsidRPr="006B611F" w:rsidRDefault="001E40B9" w:rsidP="009232D9">
            <w:pPr>
              <w:rPr>
                <w:rFonts w:ascii="Arial Narrow" w:hAnsi="Arial Narrow"/>
              </w:rPr>
            </w:pPr>
            <w:r w:rsidRPr="006B611F">
              <w:rPr>
                <w:rFonts w:ascii="Arial Narrow" w:hAnsi="Arial Narrow"/>
              </w:rPr>
              <w:t xml:space="preserve">Liczba punktów </w:t>
            </w:r>
            <w:proofErr w:type="spellStart"/>
            <w:r w:rsidRPr="006B611F">
              <w:rPr>
                <w:rFonts w:ascii="Arial Narrow" w:hAnsi="Arial Narrow"/>
              </w:rPr>
              <w:t>informacyjno</w:t>
            </w:r>
            <w:proofErr w:type="spellEnd"/>
            <w:r w:rsidRPr="006B611F">
              <w:rPr>
                <w:rFonts w:ascii="Arial Narrow" w:hAnsi="Arial Narrow"/>
              </w:rPr>
              <w:t xml:space="preserve"> – konsultacyjnych na lokalnych wydarzeniach kulturalnych</w:t>
            </w:r>
          </w:p>
        </w:tc>
        <w:tc>
          <w:tcPr>
            <w:tcW w:w="2175" w:type="dxa"/>
            <w:vMerge/>
            <w:shd w:val="clear" w:color="auto" w:fill="EEE2F6"/>
            <w:vAlign w:val="center"/>
          </w:tcPr>
          <w:p w14:paraId="22A2AB8A" w14:textId="77777777" w:rsidR="001E40B9" w:rsidRPr="006B611F" w:rsidRDefault="001E40B9" w:rsidP="009232D9">
            <w:pPr>
              <w:rPr>
                <w:rFonts w:ascii="Arial Narrow" w:hAnsi="Arial Narrow"/>
              </w:rPr>
            </w:pPr>
          </w:p>
        </w:tc>
        <w:tc>
          <w:tcPr>
            <w:tcW w:w="1950" w:type="dxa"/>
            <w:vMerge/>
            <w:shd w:val="clear" w:color="auto" w:fill="EEE2F6"/>
            <w:vAlign w:val="center"/>
          </w:tcPr>
          <w:p w14:paraId="559B85DA" w14:textId="77777777" w:rsidR="001E40B9" w:rsidRPr="006B611F" w:rsidRDefault="001E40B9" w:rsidP="009232D9">
            <w:pPr>
              <w:rPr>
                <w:rFonts w:ascii="Arial Narrow" w:hAnsi="Arial Narrow"/>
              </w:rPr>
            </w:pPr>
          </w:p>
        </w:tc>
        <w:tc>
          <w:tcPr>
            <w:tcW w:w="2963" w:type="dxa"/>
            <w:vMerge/>
            <w:shd w:val="clear" w:color="auto" w:fill="EEE2F6"/>
            <w:vAlign w:val="center"/>
          </w:tcPr>
          <w:p w14:paraId="4A6AE94A" w14:textId="77777777" w:rsidR="001E40B9" w:rsidRPr="006B611F" w:rsidRDefault="001E40B9" w:rsidP="009232D9">
            <w:pPr>
              <w:rPr>
                <w:rFonts w:ascii="Arial Narrow" w:hAnsi="Arial Narrow"/>
              </w:rPr>
            </w:pPr>
          </w:p>
        </w:tc>
      </w:tr>
      <w:tr w:rsidR="001E40B9" w:rsidRPr="006B611F" w14:paraId="44666986" w14:textId="77777777" w:rsidTr="00255F5F">
        <w:tc>
          <w:tcPr>
            <w:tcW w:w="2179" w:type="dxa"/>
            <w:shd w:val="clear" w:color="auto" w:fill="97E597"/>
            <w:vAlign w:val="center"/>
          </w:tcPr>
          <w:p w14:paraId="36228CD7" w14:textId="77777777" w:rsidR="001E40B9" w:rsidRPr="006B611F" w:rsidRDefault="001E40B9" w:rsidP="009232D9">
            <w:pPr>
              <w:rPr>
                <w:rFonts w:ascii="Arial Narrow" w:hAnsi="Arial Narrow"/>
              </w:rPr>
            </w:pPr>
            <w:r w:rsidRPr="006B611F">
              <w:rPr>
                <w:rFonts w:ascii="Arial Narrow" w:hAnsi="Arial Narrow"/>
              </w:rPr>
              <w:t>Brak pakietów usług turystycznych</w:t>
            </w:r>
          </w:p>
        </w:tc>
        <w:tc>
          <w:tcPr>
            <w:tcW w:w="794" w:type="dxa"/>
            <w:vMerge/>
            <w:shd w:val="clear" w:color="auto" w:fill="A9E9A9"/>
            <w:vAlign w:val="center"/>
          </w:tcPr>
          <w:p w14:paraId="6681F5E3" w14:textId="77777777" w:rsidR="001E40B9" w:rsidRPr="006B611F" w:rsidRDefault="001E40B9" w:rsidP="009232D9">
            <w:pPr>
              <w:rPr>
                <w:rFonts w:ascii="Arial Narrow" w:hAnsi="Arial Narrow"/>
              </w:rPr>
            </w:pPr>
          </w:p>
        </w:tc>
        <w:tc>
          <w:tcPr>
            <w:tcW w:w="1104" w:type="dxa"/>
            <w:vMerge/>
            <w:shd w:val="clear" w:color="auto" w:fill="DAF6DA"/>
            <w:vAlign w:val="center"/>
          </w:tcPr>
          <w:p w14:paraId="22C2F7E2" w14:textId="77777777" w:rsidR="001E40B9" w:rsidRPr="006B611F" w:rsidRDefault="001E40B9" w:rsidP="009232D9">
            <w:pPr>
              <w:rPr>
                <w:rFonts w:ascii="Arial Narrow" w:hAnsi="Arial Narrow"/>
              </w:rPr>
            </w:pPr>
          </w:p>
        </w:tc>
        <w:tc>
          <w:tcPr>
            <w:tcW w:w="2037" w:type="dxa"/>
            <w:shd w:val="clear" w:color="auto" w:fill="DAF6DA"/>
            <w:vAlign w:val="center"/>
          </w:tcPr>
          <w:p w14:paraId="2CAC5A97" w14:textId="77777777" w:rsidR="001E40B9" w:rsidRPr="006B611F" w:rsidRDefault="001E40B9" w:rsidP="009232D9">
            <w:pPr>
              <w:rPr>
                <w:rFonts w:ascii="Arial Narrow" w:hAnsi="Arial Narrow"/>
              </w:rPr>
            </w:pPr>
            <w:r w:rsidRPr="006B611F">
              <w:rPr>
                <w:rFonts w:ascii="Arial Narrow" w:hAnsi="Arial Narrow"/>
              </w:rPr>
              <w:t xml:space="preserve">II.3.2 </w:t>
            </w:r>
            <w:r>
              <w:rPr>
                <w:rFonts w:ascii="Arial Narrow" w:hAnsi="Arial Narrow"/>
              </w:rPr>
              <w:t>Tworzenie sieci usług turystycznych -p</w:t>
            </w:r>
            <w:r w:rsidRPr="006B611F">
              <w:rPr>
                <w:rFonts w:ascii="Arial Narrow" w:hAnsi="Arial Narrow"/>
              </w:rPr>
              <w:t>akietowanie usług turystycznych</w:t>
            </w:r>
          </w:p>
        </w:tc>
        <w:tc>
          <w:tcPr>
            <w:tcW w:w="1932" w:type="dxa"/>
            <w:shd w:val="clear" w:color="auto" w:fill="EEE2F6"/>
            <w:vAlign w:val="center"/>
          </w:tcPr>
          <w:p w14:paraId="6B1C2340" w14:textId="77777777" w:rsidR="001E40B9" w:rsidRPr="006B611F" w:rsidRDefault="001E40B9" w:rsidP="009232D9">
            <w:pPr>
              <w:rPr>
                <w:rFonts w:ascii="Arial Narrow" w:hAnsi="Arial Narrow"/>
              </w:rPr>
            </w:pPr>
            <w:r w:rsidRPr="006B611F">
              <w:rPr>
                <w:rFonts w:ascii="Arial Narrow" w:hAnsi="Arial Narrow"/>
              </w:rPr>
              <w:t xml:space="preserve">Liczba </w:t>
            </w:r>
            <w:proofErr w:type="spellStart"/>
            <w:r>
              <w:rPr>
                <w:rFonts w:ascii="Arial Narrow" w:hAnsi="Arial Narrow"/>
              </w:rPr>
              <w:t>s</w:t>
            </w:r>
            <w:r w:rsidRPr="006B611F">
              <w:rPr>
                <w:rFonts w:ascii="Arial Narrow" w:hAnsi="Arial Narrow"/>
              </w:rPr>
              <w:t>pakietowanych</w:t>
            </w:r>
            <w:proofErr w:type="spellEnd"/>
            <w:r w:rsidRPr="006B611F">
              <w:rPr>
                <w:rFonts w:ascii="Arial Narrow" w:hAnsi="Arial Narrow"/>
              </w:rPr>
              <w:t xml:space="preserve"> ofert</w:t>
            </w:r>
            <w:r>
              <w:rPr>
                <w:rFonts w:ascii="Arial Narrow" w:hAnsi="Arial Narrow"/>
              </w:rPr>
              <w:t>/utworzonych sieci w zakresie usług turystycznych, które otrzymały wsparcie w ramach LSR</w:t>
            </w:r>
          </w:p>
        </w:tc>
        <w:tc>
          <w:tcPr>
            <w:tcW w:w="2175" w:type="dxa"/>
            <w:vMerge/>
            <w:shd w:val="clear" w:color="auto" w:fill="EEE2F6"/>
            <w:vAlign w:val="center"/>
          </w:tcPr>
          <w:p w14:paraId="31814AA2" w14:textId="77777777" w:rsidR="001E40B9" w:rsidRPr="006B611F" w:rsidRDefault="001E40B9" w:rsidP="009232D9">
            <w:pPr>
              <w:rPr>
                <w:rFonts w:ascii="Arial Narrow" w:hAnsi="Arial Narrow"/>
              </w:rPr>
            </w:pPr>
          </w:p>
        </w:tc>
        <w:tc>
          <w:tcPr>
            <w:tcW w:w="1950" w:type="dxa"/>
            <w:vMerge/>
            <w:shd w:val="clear" w:color="auto" w:fill="EEE2F6"/>
            <w:vAlign w:val="center"/>
          </w:tcPr>
          <w:p w14:paraId="4818F068" w14:textId="77777777" w:rsidR="001E40B9" w:rsidRPr="006B611F" w:rsidRDefault="001E40B9" w:rsidP="009232D9">
            <w:pPr>
              <w:rPr>
                <w:rFonts w:ascii="Arial Narrow" w:hAnsi="Arial Narrow"/>
              </w:rPr>
            </w:pPr>
          </w:p>
        </w:tc>
        <w:tc>
          <w:tcPr>
            <w:tcW w:w="2963" w:type="dxa"/>
            <w:shd w:val="clear" w:color="auto" w:fill="EEE2F6"/>
            <w:vAlign w:val="center"/>
          </w:tcPr>
          <w:p w14:paraId="7FCBB186" w14:textId="77777777" w:rsidR="001E40B9" w:rsidRPr="006B611F" w:rsidRDefault="001E40B9" w:rsidP="009232D9">
            <w:pPr>
              <w:rPr>
                <w:rFonts w:ascii="Arial Narrow" w:hAnsi="Arial Narrow"/>
              </w:rPr>
            </w:pPr>
            <w:r w:rsidRPr="006B611F">
              <w:rPr>
                <w:rFonts w:ascii="Arial Narrow" w:hAnsi="Arial Narrow"/>
              </w:rPr>
              <w:t>Trend tworzenia pakietów turystycznych</w:t>
            </w:r>
          </w:p>
        </w:tc>
      </w:tr>
      <w:tr w:rsidR="001E40B9" w:rsidRPr="006B611F" w14:paraId="5E2B895D" w14:textId="77777777" w:rsidTr="00255F5F">
        <w:tc>
          <w:tcPr>
            <w:tcW w:w="2179" w:type="dxa"/>
            <w:shd w:val="clear" w:color="auto" w:fill="97E597"/>
            <w:vAlign w:val="center"/>
          </w:tcPr>
          <w:p w14:paraId="27EB1FA9" w14:textId="77777777" w:rsidR="001E40B9" w:rsidRPr="006B611F" w:rsidRDefault="001E40B9" w:rsidP="009232D9">
            <w:pPr>
              <w:rPr>
                <w:rFonts w:ascii="Arial Narrow" w:hAnsi="Arial Narrow"/>
              </w:rPr>
            </w:pPr>
            <w:r w:rsidRPr="006B611F">
              <w:rPr>
                <w:rFonts w:ascii="Arial Narrow" w:hAnsi="Arial Narrow"/>
              </w:rPr>
              <w:t>Brak wspólnej promocji i zorganizowanej współpracy w zakresie kreowania wizerunku powiatu</w:t>
            </w:r>
          </w:p>
        </w:tc>
        <w:tc>
          <w:tcPr>
            <w:tcW w:w="794" w:type="dxa"/>
            <w:vMerge/>
            <w:shd w:val="clear" w:color="auto" w:fill="A9E9A9"/>
            <w:vAlign w:val="center"/>
          </w:tcPr>
          <w:p w14:paraId="022A520B" w14:textId="77777777" w:rsidR="001E40B9" w:rsidRPr="006B611F" w:rsidRDefault="001E40B9" w:rsidP="009232D9">
            <w:pPr>
              <w:rPr>
                <w:rFonts w:ascii="Arial Narrow" w:hAnsi="Arial Narrow"/>
              </w:rPr>
            </w:pPr>
          </w:p>
        </w:tc>
        <w:tc>
          <w:tcPr>
            <w:tcW w:w="1104" w:type="dxa"/>
            <w:vMerge/>
            <w:shd w:val="clear" w:color="auto" w:fill="DAF6DA"/>
            <w:vAlign w:val="center"/>
          </w:tcPr>
          <w:p w14:paraId="2C9A1397" w14:textId="77777777" w:rsidR="001E40B9" w:rsidRPr="006B611F" w:rsidRDefault="001E40B9" w:rsidP="009232D9">
            <w:pPr>
              <w:rPr>
                <w:rFonts w:ascii="Arial Narrow" w:hAnsi="Arial Narrow"/>
              </w:rPr>
            </w:pPr>
          </w:p>
        </w:tc>
        <w:tc>
          <w:tcPr>
            <w:tcW w:w="2037" w:type="dxa"/>
            <w:shd w:val="clear" w:color="auto" w:fill="DAF6DA"/>
            <w:vAlign w:val="center"/>
          </w:tcPr>
          <w:p w14:paraId="2DEE460D" w14:textId="77777777" w:rsidR="001E40B9" w:rsidRPr="006B611F" w:rsidRDefault="001E40B9" w:rsidP="009232D9">
            <w:pPr>
              <w:rPr>
                <w:rFonts w:ascii="Arial Narrow" w:hAnsi="Arial Narrow"/>
              </w:rPr>
            </w:pPr>
            <w:r w:rsidRPr="006B611F">
              <w:rPr>
                <w:rFonts w:ascii="Arial Narrow" w:hAnsi="Arial Narrow"/>
              </w:rPr>
              <w:t>II.3.3 Wspieranie inicjatyw wykorzystujących narzędzia informatyczne w kreowaniu wizerunku obszaru</w:t>
            </w:r>
          </w:p>
        </w:tc>
        <w:tc>
          <w:tcPr>
            <w:tcW w:w="1932" w:type="dxa"/>
            <w:shd w:val="clear" w:color="auto" w:fill="EEE2F6"/>
            <w:vAlign w:val="center"/>
          </w:tcPr>
          <w:p w14:paraId="29022210" w14:textId="77777777" w:rsidR="001E40B9" w:rsidRPr="006B611F" w:rsidRDefault="001E40B9" w:rsidP="009232D9">
            <w:pPr>
              <w:rPr>
                <w:rFonts w:ascii="Arial Narrow" w:hAnsi="Arial Narrow"/>
              </w:rPr>
            </w:pPr>
            <w:r w:rsidRPr="006B611F">
              <w:rPr>
                <w:rFonts w:ascii="Arial Narrow" w:hAnsi="Arial Narrow"/>
              </w:rPr>
              <w:t>Liczba utworzonych narzędzi informatycznych</w:t>
            </w:r>
          </w:p>
        </w:tc>
        <w:tc>
          <w:tcPr>
            <w:tcW w:w="2175" w:type="dxa"/>
            <w:vMerge/>
            <w:shd w:val="clear" w:color="auto" w:fill="EEE2F6"/>
            <w:vAlign w:val="center"/>
          </w:tcPr>
          <w:p w14:paraId="51E18246" w14:textId="77777777" w:rsidR="001E40B9" w:rsidRPr="006B611F" w:rsidRDefault="001E40B9" w:rsidP="009232D9">
            <w:pPr>
              <w:rPr>
                <w:rFonts w:ascii="Arial Narrow" w:hAnsi="Arial Narrow"/>
              </w:rPr>
            </w:pPr>
          </w:p>
        </w:tc>
        <w:tc>
          <w:tcPr>
            <w:tcW w:w="1950" w:type="dxa"/>
            <w:vMerge/>
            <w:shd w:val="clear" w:color="auto" w:fill="EEE2F6"/>
            <w:vAlign w:val="center"/>
          </w:tcPr>
          <w:p w14:paraId="534F95B0" w14:textId="77777777" w:rsidR="001E40B9" w:rsidRPr="006B611F" w:rsidRDefault="001E40B9" w:rsidP="009232D9">
            <w:pPr>
              <w:rPr>
                <w:rFonts w:ascii="Arial Narrow" w:hAnsi="Arial Narrow"/>
              </w:rPr>
            </w:pPr>
          </w:p>
        </w:tc>
        <w:tc>
          <w:tcPr>
            <w:tcW w:w="2963" w:type="dxa"/>
            <w:shd w:val="clear" w:color="auto" w:fill="EEE2F6"/>
            <w:vAlign w:val="center"/>
          </w:tcPr>
          <w:p w14:paraId="2F2E6E1C" w14:textId="77777777" w:rsidR="001E40B9" w:rsidRPr="006B611F" w:rsidRDefault="001E40B9" w:rsidP="009232D9">
            <w:pPr>
              <w:rPr>
                <w:rFonts w:ascii="Arial Narrow" w:hAnsi="Arial Narrow"/>
              </w:rPr>
            </w:pPr>
            <w:r w:rsidRPr="006B611F">
              <w:rPr>
                <w:rFonts w:ascii="Arial Narrow" w:hAnsi="Arial Narrow"/>
              </w:rPr>
              <w:t>Rozwój oferty w ramach turystyki uzdrowiskowej</w:t>
            </w:r>
          </w:p>
          <w:p w14:paraId="2342F49A" w14:textId="77777777" w:rsidR="001E40B9" w:rsidRPr="006B611F" w:rsidRDefault="001E40B9" w:rsidP="009232D9">
            <w:pPr>
              <w:rPr>
                <w:rFonts w:ascii="Arial Narrow" w:hAnsi="Arial Narrow"/>
              </w:rPr>
            </w:pPr>
            <w:r w:rsidRPr="006B611F">
              <w:rPr>
                <w:rFonts w:ascii="Arial Narrow" w:hAnsi="Arial Narrow"/>
              </w:rPr>
              <w:t>Rozwój turystyki pieszej i rowerowej</w:t>
            </w:r>
          </w:p>
          <w:p w14:paraId="5AAE75E9" w14:textId="77777777" w:rsidR="001E40B9" w:rsidRPr="006B611F" w:rsidRDefault="001E40B9" w:rsidP="009232D9">
            <w:pPr>
              <w:rPr>
                <w:rFonts w:ascii="Arial Narrow" w:hAnsi="Arial Narrow"/>
              </w:rPr>
            </w:pPr>
            <w:r w:rsidRPr="006B611F">
              <w:rPr>
                <w:rFonts w:ascii="Arial Narrow" w:hAnsi="Arial Narrow"/>
              </w:rPr>
              <w:t>Wzrost liczby turystów</w:t>
            </w:r>
          </w:p>
          <w:p w14:paraId="71EE4DCC" w14:textId="77777777" w:rsidR="001E40B9" w:rsidRPr="006B611F" w:rsidRDefault="001E40B9" w:rsidP="009232D9">
            <w:pPr>
              <w:rPr>
                <w:rFonts w:ascii="Arial Narrow" w:hAnsi="Arial Narrow"/>
              </w:rPr>
            </w:pPr>
            <w:r w:rsidRPr="006B611F">
              <w:rPr>
                <w:rFonts w:ascii="Arial Narrow" w:hAnsi="Arial Narrow"/>
              </w:rPr>
              <w:t>Wzrost zainteresowania ofertą turystyczną, dziedzictwem kulturowym, historycznym i przyrodniczym</w:t>
            </w:r>
          </w:p>
        </w:tc>
      </w:tr>
      <w:tr w:rsidR="00754F7E" w:rsidRPr="006B611F" w14:paraId="15E4FD5B" w14:textId="77777777" w:rsidTr="00255F5F">
        <w:trPr>
          <w:trHeight w:val="366"/>
        </w:trPr>
        <w:tc>
          <w:tcPr>
            <w:tcW w:w="2179" w:type="dxa"/>
            <w:vMerge w:val="restart"/>
            <w:shd w:val="clear" w:color="auto" w:fill="FFFF9B"/>
            <w:vAlign w:val="center"/>
          </w:tcPr>
          <w:p w14:paraId="4741912C" w14:textId="77777777" w:rsidR="00754F7E" w:rsidRPr="006B611F" w:rsidRDefault="00754F7E" w:rsidP="009232D9">
            <w:pPr>
              <w:rPr>
                <w:rFonts w:ascii="Arial Narrow" w:hAnsi="Arial Narrow"/>
              </w:rPr>
            </w:pPr>
            <w:r w:rsidRPr="006B611F">
              <w:rPr>
                <w:rFonts w:ascii="Arial Narrow" w:hAnsi="Arial Narrow"/>
              </w:rPr>
              <w:t>Słaba komunikacja pomiędzy podmiotami publicznymi, społecznymi i gospodarczymi</w:t>
            </w:r>
          </w:p>
          <w:p w14:paraId="396B1D67" w14:textId="77777777" w:rsidR="00754F7E" w:rsidRPr="006B611F" w:rsidRDefault="00754F7E" w:rsidP="009232D9">
            <w:pPr>
              <w:rPr>
                <w:rFonts w:ascii="Arial Narrow" w:hAnsi="Arial Narrow"/>
              </w:rPr>
            </w:pPr>
          </w:p>
          <w:p w14:paraId="5D53B8C8" w14:textId="77777777" w:rsidR="00754F7E" w:rsidRPr="006B611F" w:rsidRDefault="00754F7E" w:rsidP="009232D9">
            <w:pPr>
              <w:rPr>
                <w:rFonts w:ascii="Arial Narrow" w:hAnsi="Arial Narrow"/>
              </w:rPr>
            </w:pPr>
            <w:r w:rsidRPr="006B611F">
              <w:rPr>
                <w:rFonts w:ascii="Arial Narrow" w:hAnsi="Arial Narrow"/>
              </w:rPr>
              <w:t>Słaba integracja pomiędzy podmiotami wchodzącymi w skład III sektora</w:t>
            </w:r>
          </w:p>
          <w:p w14:paraId="6FE4AB9E" w14:textId="77777777" w:rsidR="00754F7E" w:rsidRPr="006B611F" w:rsidRDefault="00754F7E" w:rsidP="009232D9">
            <w:pPr>
              <w:rPr>
                <w:rFonts w:ascii="Arial Narrow" w:hAnsi="Arial Narrow"/>
              </w:rPr>
            </w:pPr>
          </w:p>
          <w:p w14:paraId="3298B9DF" w14:textId="77777777" w:rsidR="00754F7E" w:rsidRPr="006B611F" w:rsidRDefault="00754F7E" w:rsidP="009232D9">
            <w:pPr>
              <w:rPr>
                <w:rFonts w:ascii="Arial Narrow" w:hAnsi="Arial Narrow"/>
              </w:rPr>
            </w:pPr>
            <w:r w:rsidRPr="006B611F">
              <w:rPr>
                <w:rFonts w:ascii="Arial Narrow" w:hAnsi="Arial Narrow"/>
              </w:rPr>
              <w:t>Brak ofert spędzania czasu wolnego dla dzieci i młodzieży</w:t>
            </w:r>
          </w:p>
          <w:p w14:paraId="281F6206" w14:textId="77777777" w:rsidR="00754F7E" w:rsidRPr="006B611F" w:rsidRDefault="00754F7E" w:rsidP="009232D9">
            <w:pPr>
              <w:rPr>
                <w:rFonts w:ascii="Arial Narrow" w:hAnsi="Arial Narrow"/>
              </w:rPr>
            </w:pPr>
          </w:p>
          <w:p w14:paraId="52F5BD30" w14:textId="77777777" w:rsidR="00754F7E" w:rsidRDefault="00754F7E" w:rsidP="009232D9">
            <w:pPr>
              <w:rPr>
                <w:rFonts w:ascii="Arial Narrow" w:hAnsi="Arial Narrow"/>
              </w:rPr>
            </w:pPr>
            <w:r w:rsidRPr="006B611F">
              <w:rPr>
                <w:rFonts w:ascii="Arial Narrow" w:hAnsi="Arial Narrow"/>
              </w:rPr>
              <w:lastRenderedPageBreak/>
              <w:t>Brak ofert aktywizujących i integrujących skierowanych do dzieci i młodzieży oraz osób starszych</w:t>
            </w:r>
          </w:p>
          <w:p w14:paraId="7F61A39B" w14:textId="77777777" w:rsidR="00754F7E" w:rsidRDefault="00754F7E" w:rsidP="009232D9">
            <w:pPr>
              <w:rPr>
                <w:rFonts w:ascii="Arial Narrow" w:hAnsi="Arial Narrow"/>
              </w:rPr>
            </w:pPr>
          </w:p>
          <w:p w14:paraId="1CACEDEE" w14:textId="77777777" w:rsidR="00754F7E" w:rsidRDefault="00754F7E" w:rsidP="009232D9">
            <w:pPr>
              <w:rPr>
                <w:rFonts w:ascii="Arial Narrow" w:hAnsi="Arial Narrow"/>
              </w:rPr>
            </w:pPr>
          </w:p>
          <w:p w14:paraId="2B892446" w14:textId="77777777" w:rsidR="00754F7E" w:rsidRDefault="00754F7E" w:rsidP="009232D9">
            <w:pPr>
              <w:rPr>
                <w:rFonts w:ascii="Arial Narrow" w:hAnsi="Arial Narrow"/>
              </w:rPr>
            </w:pPr>
          </w:p>
          <w:p w14:paraId="32D15258" w14:textId="77777777" w:rsidR="00754F7E" w:rsidRDefault="00754F7E" w:rsidP="009232D9">
            <w:pPr>
              <w:rPr>
                <w:rFonts w:ascii="Arial Narrow" w:hAnsi="Arial Narrow"/>
              </w:rPr>
            </w:pPr>
          </w:p>
          <w:p w14:paraId="6DAF8B52" w14:textId="77777777" w:rsidR="00754F7E" w:rsidRDefault="00754F7E" w:rsidP="009232D9">
            <w:pPr>
              <w:rPr>
                <w:rFonts w:ascii="Arial Narrow" w:hAnsi="Arial Narrow"/>
              </w:rPr>
            </w:pPr>
          </w:p>
          <w:p w14:paraId="1CD781A2" w14:textId="77777777" w:rsidR="00754F7E" w:rsidRDefault="00754F7E" w:rsidP="009232D9">
            <w:pPr>
              <w:rPr>
                <w:rFonts w:ascii="Arial Narrow" w:hAnsi="Arial Narrow"/>
              </w:rPr>
            </w:pPr>
          </w:p>
          <w:p w14:paraId="75296243" w14:textId="77777777" w:rsidR="00754F7E" w:rsidRDefault="00754F7E" w:rsidP="009232D9">
            <w:pPr>
              <w:rPr>
                <w:rFonts w:ascii="Arial Narrow" w:hAnsi="Arial Narrow"/>
              </w:rPr>
            </w:pPr>
          </w:p>
          <w:p w14:paraId="57005AFE" w14:textId="2788ED65" w:rsidR="00754F7E" w:rsidRPr="006B611F" w:rsidRDefault="00754F7E" w:rsidP="009232D9">
            <w:pPr>
              <w:rPr>
                <w:rFonts w:ascii="Arial Narrow" w:hAnsi="Arial Narrow"/>
              </w:rPr>
            </w:pPr>
            <w:r w:rsidRPr="00E63EF2">
              <w:rPr>
                <w:rFonts w:ascii="Arial Narrow" w:hAnsi="Arial Narrow"/>
              </w:rPr>
              <w:t>Brak poczucia więzi między mieszkańcami obszaru i wspólnych inicjatyw służących rozwojowi lokalnemu</w:t>
            </w:r>
          </w:p>
        </w:tc>
        <w:tc>
          <w:tcPr>
            <w:tcW w:w="794" w:type="dxa"/>
            <w:vMerge w:val="restart"/>
            <w:shd w:val="clear" w:color="auto" w:fill="FFFFB3"/>
            <w:textDirection w:val="btLr"/>
            <w:vAlign w:val="center"/>
          </w:tcPr>
          <w:p w14:paraId="43AFA1CF" w14:textId="77777777" w:rsidR="00754F7E" w:rsidRDefault="00754F7E" w:rsidP="00255F5F">
            <w:pPr>
              <w:ind w:left="113" w:right="113"/>
              <w:rPr>
                <w:rFonts w:ascii="Arial Narrow" w:hAnsi="Arial Narrow"/>
                <w:b/>
              </w:rPr>
            </w:pPr>
          </w:p>
          <w:p w14:paraId="43DF4C61" w14:textId="77777777" w:rsidR="00754F7E" w:rsidRPr="006B611F" w:rsidRDefault="00754F7E" w:rsidP="00255F5F">
            <w:pPr>
              <w:ind w:left="113" w:right="113"/>
              <w:jc w:val="center"/>
              <w:rPr>
                <w:rFonts w:ascii="Arial Narrow" w:hAnsi="Arial Narrow"/>
                <w:b/>
              </w:rPr>
            </w:pPr>
            <w:r>
              <w:rPr>
                <w:rFonts w:ascii="Arial Narrow" w:hAnsi="Arial Narrow"/>
                <w:b/>
              </w:rPr>
              <w:t>III Tworzenie i rozwój partnerstw lokalnych</w:t>
            </w:r>
          </w:p>
        </w:tc>
        <w:tc>
          <w:tcPr>
            <w:tcW w:w="1104" w:type="dxa"/>
            <w:vMerge w:val="restart"/>
            <w:shd w:val="clear" w:color="auto" w:fill="FFFFE1"/>
            <w:vAlign w:val="center"/>
          </w:tcPr>
          <w:p w14:paraId="6881F855" w14:textId="77777777" w:rsidR="00754F7E" w:rsidRPr="006B611F" w:rsidRDefault="00754F7E" w:rsidP="009232D9">
            <w:pPr>
              <w:rPr>
                <w:rFonts w:ascii="Arial Narrow" w:hAnsi="Arial Narrow"/>
              </w:rPr>
            </w:pPr>
            <w:r w:rsidRPr="006B611F">
              <w:rPr>
                <w:rFonts w:ascii="Arial Narrow" w:hAnsi="Arial Narrow"/>
              </w:rPr>
              <w:t>III.1 Integracja i aktywizacja społeczna mieszkańców wzmacniająca lokalną tożsamość</w:t>
            </w:r>
          </w:p>
        </w:tc>
        <w:tc>
          <w:tcPr>
            <w:tcW w:w="2037" w:type="dxa"/>
            <w:vMerge w:val="restart"/>
            <w:shd w:val="clear" w:color="auto" w:fill="FFFFE1"/>
            <w:vAlign w:val="center"/>
          </w:tcPr>
          <w:p w14:paraId="5D20BF93" w14:textId="77777777" w:rsidR="00754F7E" w:rsidRPr="006B611F" w:rsidRDefault="00754F7E" w:rsidP="009232D9">
            <w:pPr>
              <w:rPr>
                <w:rFonts w:ascii="Arial Narrow" w:hAnsi="Arial Narrow"/>
              </w:rPr>
            </w:pPr>
            <w:r w:rsidRPr="006B611F">
              <w:rPr>
                <w:rFonts w:ascii="Arial Narrow" w:hAnsi="Arial Narrow"/>
              </w:rPr>
              <w:t xml:space="preserve">III.1.1 Organizacja wydarzeń integrujących lokalne społeczności </w:t>
            </w:r>
          </w:p>
        </w:tc>
        <w:tc>
          <w:tcPr>
            <w:tcW w:w="1932" w:type="dxa"/>
            <w:shd w:val="clear" w:color="auto" w:fill="F4EDF9"/>
            <w:vAlign w:val="center"/>
          </w:tcPr>
          <w:p w14:paraId="4C625D6B" w14:textId="77777777" w:rsidR="00754F7E" w:rsidRPr="006B611F" w:rsidRDefault="00754F7E" w:rsidP="009232D9">
            <w:pPr>
              <w:rPr>
                <w:rFonts w:ascii="Arial Narrow" w:hAnsi="Arial Narrow"/>
              </w:rPr>
            </w:pPr>
            <w:r w:rsidRPr="006B611F">
              <w:rPr>
                <w:rFonts w:ascii="Arial Narrow" w:hAnsi="Arial Narrow"/>
              </w:rPr>
              <w:t>Liczba partnerskich wydarzeń</w:t>
            </w:r>
          </w:p>
        </w:tc>
        <w:tc>
          <w:tcPr>
            <w:tcW w:w="2175" w:type="dxa"/>
            <w:vMerge w:val="restart"/>
            <w:shd w:val="clear" w:color="auto" w:fill="F4EDF9"/>
            <w:vAlign w:val="center"/>
          </w:tcPr>
          <w:p w14:paraId="74A6A4BD" w14:textId="77777777" w:rsidR="00754F7E" w:rsidRPr="006B611F" w:rsidRDefault="00754F7E" w:rsidP="009232D9">
            <w:pPr>
              <w:rPr>
                <w:rFonts w:ascii="Arial Narrow" w:hAnsi="Arial Narrow"/>
              </w:rPr>
            </w:pPr>
            <w:r w:rsidRPr="006B611F">
              <w:rPr>
                <w:rFonts w:ascii="Arial Narrow" w:hAnsi="Arial Narrow"/>
              </w:rPr>
              <w:t>Liczba osób objętych działaniami aktywizacyjnymi</w:t>
            </w:r>
          </w:p>
        </w:tc>
        <w:tc>
          <w:tcPr>
            <w:tcW w:w="1950" w:type="dxa"/>
            <w:vMerge w:val="restart"/>
            <w:shd w:val="clear" w:color="auto" w:fill="F4EDF9"/>
            <w:vAlign w:val="center"/>
          </w:tcPr>
          <w:p w14:paraId="380AE2D1" w14:textId="77777777" w:rsidR="00754F7E" w:rsidRDefault="00754F7E" w:rsidP="009232D9">
            <w:pPr>
              <w:rPr>
                <w:rFonts w:ascii="Arial Narrow" w:hAnsi="Arial Narrow"/>
              </w:rPr>
            </w:pPr>
          </w:p>
          <w:p w14:paraId="14AC4505" w14:textId="77777777" w:rsidR="00754F7E" w:rsidRDefault="00754F7E" w:rsidP="009232D9">
            <w:pPr>
              <w:rPr>
                <w:rFonts w:ascii="Arial Narrow" w:hAnsi="Arial Narrow"/>
              </w:rPr>
            </w:pPr>
          </w:p>
          <w:p w14:paraId="2FE0832B" w14:textId="77777777" w:rsidR="00754F7E" w:rsidRPr="00FD02DA" w:rsidRDefault="00754F7E" w:rsidP="009232D9">
            <w:pPr>
              <w:rPr>
                <w:rFonts w:ascii="Arial Narrow" w:hAnsi="Arial Narrow"/>
              </w:rPr>
            </w:pPr>
            <w:r w:rsidRPr="00FD02DA">
              <w:rPr>
                <w:rFonts w:ascii="Arial Narrow" w:hAnsi="Arial Narrow"/>
              </w:rPr>
              <w:t>Liczba stworzonych programów współpracy międzysektorowej w obszarze</w:t>
            </w:r>
          </w:p>
          <w:p w14:paraId="5314E4DB" w14:textId="77777777" w:rsidR="00754F7E" w:rsidRPr="00FD02DA" w:rsidRDefault="00754F7E" w:rsidP="009232D9">
            <w:pPr>
              <w:rPr>
                <w:rFonts w:ascii="Arial Narrow" w:hAnsi="Arial Narrow"/>
              </w:rPr>
            </w:pPr>
          </w:p>
          <w:p w14:paraId="639C9666" w14:textId="77777777" w:rsidR="00754F7E" w:rsidRPr="00FD02DA" w:rsidRDefault="00754F7E" w:rsidP="009232D9">
            <w:pPr>
              <w:rPr>
                <w:rFonts w:ascii="Arial Narrow" w:hAnsi="Arial Narrow"/>
              </w:rPr>
            </w:pPr>
          </w:p>
          <w:p w14:paraId="0942B607" w14:textId="77777777" w:rsidR="00754F7E" w:rsidRPr="00FD02DA" w:rsidRDefault="00754F7E" w:rsidP="009232D9">
            <w:pPr>
              <w:rPr>
                <w:rFonts w:ascii="Arial Narrow" w:hAnsi="Arial Narrow"/>
              </w:rPr>
            </w:pPr>
          </w:p>
          <w:p w14:paraId="5F4DDE64" w14:textId="77777777" w:rsidR="00754F7E" w:rsidRPr="00FD02DA" w:rsidRDefault="00754F7E" w:rsidP="009232D9">
            <w:pPr>
              <w:rPr>
                <w:rFonts w:ascii="Arial Narrow" w:hAnsi="Arial Narrow"/>
              </w:rPr>
            </w:pPr>
          </w:p>
          <w:p w14:paraId="495996D7" w14:textId="77777777" w:rsidR="00754F7E" w:rsidRPr="00FD02DA" w:rsidRDefault="00754F7E" w:rsidP="009232D9">
            <w:pPr>
              <w:rPr>
                <w:rFonts w:ascii="Arial Narrow" w:hAnsi="Arial Narrow"/>
              </w:rPr>
            </w:pPr>
          </w:p>
          <w:p w14:paraId="0CFCA142" w14:textId="77777777" w:rsidR="00754F7E" w:rsidRPr="00FD02DA" w:rsidRDefault="00754F7E" w:rsidP="009232D9">
            <w:pPr>
              <w:rPr>
                <w:rFonts w:ascii="Arial Narrow" w:hAnsi="Arial Narrow"/>
              </w:rPr>
            </w:pPr>
          </w:p>
          <w:p w14:paraId="52C30AB6" w14:textId="77777777" w:rsidR="00754F7E" w:rsidRPr="00FD02DA" w:rsidRDefault="00754F7E" w:rsidP="009232D9">
            <w:pPr>
              <w:rPr>
                <w:rFonts w:ascii="Arial Narrow" w:hAnsi="Arial Narrow"/>
              </w:rPr>
            </w:pPr>
          </w:p>
          <w:p w14:paraId="1F7EC8A1" w14:textId="77777777" w:rsidR="00754F7E" w:rsidRPr="00FD02DA" w:rsidRDefault="00754F7E" w:rsidP="009232D9">
            <w:pPr>
              <w:rPr>
                <w:rFonts w:ascii="Arial Narrow" w:hAnsi="Arial Narrow"/>
              </w:rPr>
            </w:pPr>
          </w:p>
          <w:p w14:paraId="5DE37A2A" w14:textId="77777777" w:rsidR="00754F7E" w:rsidRPr="00FD02DA" w:rsidRDefault="00754F7E" w:rsidP="009232D9">
            <w:pPr>
              <w:rPr>
                <w:rFonts w:ascii="Arial Narrow" w:hAnsi="Arial Narrow"/>
              </w:rPr>
            </w:pPr>
          </w:p>
          <w:p w14:paraId="7AD28781" w14:textId="77777777" w:rsidR="00754F7E" w:rsidRPr="00FD02DA" w:rsidRDefault="00754F7E" w:rsidP="009232D9">
            <w:pPr>
              <w:rPr>
                <w:rFonts w:ascii="Arial Narrow" w:hAnsi="Arial Narrow"/>
              </w:rPr>
            </w:pPr>
          </w:p>
          <w:p w14:paraId="79A54F6E" w14:textId="77777777" w:rsidR="00754F7E" w:rsidRPr="00FD02DA" w:rsidRDefault="00754F7E" w:rsidP="009232D9">
            <w:pPr>
              <w:rPr>
                <w:rFonts w:ascii="Arial Narrow" w:hAnsi="Arial Narrow"/>
              </w:rPr>
            </w:pPr>
          </w:p>
          <w:p w14:paraId="55E51AA2" w14:textId="77777777" w:rsidR="00754F7E" w:rsidRPr="00FD02DA" w:rsidRDefault="00754F7E" w:rsidP="009232D9">
            <w:pPr>
              <w:rPr>
                <w:rFonts w:ascii="Arial Narrow" w:hAnsi="Arial Narrow"/>
              </w:rPr>
            </w:pPr>
          </w:p>
          <w:p w14:paraId="513B9370" w14:textId="77777777" w:rsidR="00754F7E" w:rsidRPr="00FD02DA" w:rsidRDefault="00754F7E" w:rsidP="009232D9">
            <w:pPr>
              <w:rPr>
                <w:rFonts w:ascii="Arial Narrow" w:hAnsi="Arial Narrow"/>
              </w:rPr>
            </w:pPr>
          </w:p>
          <w:p w14:paraId="759420AD" w14:textId="77777777" w:rsidR="00754F7E" w:rsidRPr="00FD02DA" w:rsidRDefault="00754F7E" w:rsidP="009232D9">
            <w:pPr>
              <w:rPr>
                <w:rFonts w:ascii="Arial Narrow" w:hAnsi="Arial Narrow"/>
              </w:rPr>
            </w:pPr>
          </w:p>
          <w:p w14:paraId="4EB689C1" w14:textId="77777777" w:rsidR="00754F7E" w:rsidRPr="002C7F2A" w:rsidRDefault="00754F7E" w:rsidP="009232D9">
            <w:pPr>
              <w:rPr>
                <w:rFonts w:ascii="Arial Narrow" w:hAnsi="Arial Narrow"/>
                <w:color w:val="FF0000"/>
              </w:rPr>
            </w:pPr>
            <w:r w:rsidRPr="00FD02DA">
              <w:rPr>
                <w:rFonts w:ascii="Arial Narrow" w:hAnsi="Arial Narrow"/>
              </w:rPr>
              <w:t>Liczba zarejestrowanych w KRS organizacji pozarządowych na 10 000 mieszkańców</w:t>
            </w:r>
          </w:p>
        </w:tc>
        <w:tc>
          <w:tcPr>
            <w:tcW w:w="2963" w:type="dxa"/>
            <w:vMerge w:val="restart"/>
            <w:shd w:val="clear" w:color="auto" w:fill="F4EDF9"/>
            <w:vAlign w:val="center"/>
          </w:tcPr>
          <w:p w14:paraId="4BCF8329" w14:textId="77777777" w:rsidR="00754F7E" w:rsidRPr="006B611F" w:rsidRDefault="00754F7E" w:rsidP="009232D9">
            <w:pPr>
              <w:rPr>
                <w:rFonts w:ascii="Arial Narrow" w:hAnsi="Arial Narrow"/>
              </w:rPr>
            </w:pPr>
            <w:r w:rsidRPr="006B611F">
              <w:rPr>
                <w:rFonts w:ascii="Arial Narrow" w:hAnsi="Arial Narrow"/>
              </w:rPr>
              <w:lastRenderedPageBreak/>
              <w:t>Zaangażowanie, zainteresowanie  i motywacja społeczności lokalnej do budowania partnerstw</w:t>
            </w:r>
          </w:p>
          <w:p w14:paraId="72E791C2" w14:textId="77777777" w:rsidR="00754F7E" w:rsidRPr="006B611F" w:rsidRDefault="00754F7E" w:rsidP="009232D9">
            <w:pPr>
              <w:rPr>
                <w:rFonts w:ascii="Arial Narrow" w:hAnsi="Arial Narrow"/>
              </w:rPr>
            </w:pPr>
          </w:p>
          <w:p w14:paraId="38CFC5D3" w14:textId="77777777" w:rsidR="00754F7E" w:rsidRPr="006B611F" w:rsidRDefault="00754F7E" w:rsidP="009232D9">
            <w:pPr>
              <w:rPr>
                <w:rFonts w:ascii="Arial Narrow" w:hAnsi="Arial Narrow"/>
              </w:rPr>
            </w:pPr>
            <w:r w:rsidRPr="006B611F">
              <w:rPr>
                <w:rFonts w:ascii="Arial Narrow" w:hAnsi="Arial Narrow"/>
              </w:rPr>
              <w:t>Możliwość pozyskania dofinansowania  z innych źródeł finansowania</w:t>
            </w:r>
          </w:p>
        </w:tc>
      </w:tr>
      <w:tr w:rsidR="00754F7E" w:rsidRPr="006B611F" w14:paraId="2EAFCC13" w14:textId="77777777" w:rsidTr="00255F5F">
        <w:trPr>
          <w:trHeight w:val="363"/>
        </w:trPr>
        <w:tc>
          <w:tcPr>
            <w:tcW w:w="2179" w:type="dxa"/>
            <w:vMerge/>
            <w:shd w:val="clear" w:color="auto" w:fill="FFFF9B"/>
            <w:vAlign w:val="center"/>
          </w:tcPr>
          <w:p w14:paraId="0CD84D66" w14:textId="77777777" w:rsidR="00754F7E" w:rsidRPr="006B611F" w:rsidRDefault="00754F7E" w:rsidP="009232D9">
            <w:pPr>
              <w:rPr>
                <w:rFonts w:ascii="Arial Narrow" w:hAnsi="Arial Narrow"/>
              </w:rPr>
            </w:pPr>
          </w:p>
        </w:tc>
        <w:tc>
          <w:tcPr>
            <w:tcW w:w="794" w:type="dxa"/>
            <w:vMerge/>
            <w:shd w:val="clear" w:color="auto" w:fill="FFFFB3"/>
            <w:vAlign w:val="center"/>
          </w:tcPr>
          <w:p w14:paraId="611E0484" w14:textId="77777777" w:rsidR="00754F7E" w:rsidRPr="006B611F" w:rsidRDefault="00754F7E" w:rsidP="009232D9">
            <w:pPr>
              <w:rPr>
                <w:rFonts w:ascii="Arial Narrow" w:hAnsi="Arial Narrow"/>
              </w:rPr>
            </w:pPr>
          </w:p>
        </w:tc>
        <w:tc>
          <w:tcPr>
            <w:tcW w:w="1104" w:type="dxa"/>
            <w:vMerge/>
            <w:shd w:val="clear" w:color="auto" w:fill="FFFFE1"/>
            <w:vAlign w:val="center"/>
          </w:tcPr>
          <w:p w14:paraId="57A01A36" w14:textId="77777777" w:rsidR="00754F7E" w:rsidRPr="006B611F" w:rsidRDefault="00754F7E" w:rsidP="009232D9">
            <w:pPr>
              <w:rPr>
                <w:rFonts w:ascii="Arial Narrow" w:hAnsi="Arial Narrow"/>
              </w:rPr>
            </w:pPr>
          </w:p>
        </w:tc>
        <w:tc>
          <w:tcPr>
            <w:tcW w:w="2037" w:type="dxa"/>
            <w:vMerge/>
            <w:shd w:val="clear" w:color="auto" w:fill="FFFFE1"/>
            <w:vAlign w:val="center"/>
          </w:tcPr>
          <w:p w14:paraId="341A76CA" w14:textId="77777777" w:rsidR="00754F7E" w:rsidRPr="006B611F" w:rsidRDefault="00754F7E" w:rsidP="009232D9">
            <w:pPr>
              <w:rPr>
                <w:rFonts w:ascii="Arial Narrow" w:hAnsi="Arial Narrow"/>
              </w:rPr>
            </w:pPr>
          </w:p>
        </w:tc>
        <w:tc>
          <w:tcPr>
            <w:tcW w:w="1932" w:type="dxa"/>
            <w:shd w:val="clear" w:color="auto" w:fill="F4EDF9"/>
            <w:vAlign w:val="center"/>
          </w:tcPr>
          <w:p w14:paraId="764BEFCF" w14:textId="77777777" w:rsidR="00754F7E" w:rsidRPr="006B611F" w:rsidRDefault="00754F7E" w:rsidP="009232D9">
            <w:pPr>
              <w:rPr>
                <w:rFonts w:ascii="Arial Narrow" w:hAnsi="Arial Narrow"/>
              </w:rPr>
            </w:pPr>
            <w:r w:rsidRPr="006B611F">
              <w:rPr>
                <w:rFonts w:ascii="Arial Narrow" w:hAnsi="Arial Narrow"/>
              </w:rPr>
              <w:t>Liczba warsztatów pracy twórczej, pokazów lokalnych rękodzielników i artystów</w:t>
            </w:r>
          </w:p>
        </w:tc>
        <w:tc>
          <w:tcPr>
            <w:tcW w:w="2175" w:type="dxa"/>
            <w:vMerge/>
            <w:shd w:val="clear" w:color="auto" w:fill="F4EDF9"/>
            <w:vAlign w:val="center"/>
          </w:tcPr>
          <w:p w14:paraId="5A3BBC87" w14:textId="77777777" w:rsidR="00754F7E" w:rsidRPr="006B611F" w:rsidRDefault="00754F7E" w:rsidP="009232D9">
            <w:pPr>
              <w:rPr>
                <w:rFonts w:ascii="Arial Narrow" w:hAnsi="Arial Narrow"/>
              </w:rPr>
            </w:pPr>
          </w:p>
        </w:tc>
        <w:tc>
          <w:tcPr>
            <w:tcW w:w="1950" w:type="dxa"/>
            <w:vMerge/>
            <w:shd w:val="clear" w:color="auto" w:fill="F4EDF9"/>
            <w:vAlign w:val="center"/>
          </w:tcPr>
          <w:p w14:paraId="40BC6946" w14:textId="77777777" w:rsidR="00754F7E" w:rsidRPr="006B611F" w:rsidRDefault="00754F7E" w:rsidP="009232D9">
            <w:pPr>
              <w:rPr>
                <w:rFonts w:ascii="Arial Narrow" w:hAnsi="Arial Narrow"/>
              </w:rPr>
            </w:pPr>
          </w:p>
        </w:tc>
        <w:tc>
          <w:tcPr>
            <w:tcW w:w="2963" w:type="dxa"/>
            <w:vMerge/>
            <w:shd w:val="clear" w:color="auto" w:fill="F4EDF9"/>
            <w:vAlign w:val="center"/>
          </w:tcPr>
          <w:p w14:paraId="171F814B" w14:textId="77777777" w:rsidR="00754F7E" w:rsidRPr="006B611F" w:rsidRDefault="00754F7E" w:rsidP="009232D9">
            <w:pPr>
              <w:rPr>
                <w:rFonts w:ascii="Arial Narrow" w:hAnsi="Arial Narrow"/>
              </w:rPr>
            </w:pPr>
          </w:p>
        </w:tc>
      </w:tr>
      <w:tr w:rsidR="00754F7E" w:rsidRPr="006B611F" w14:paraId="19EB0DA0" w14:textId="77777777" w:rsidTr="00255F5F">
        <w:trPr>
          <w:trHeight w:val="363"/>
        </w:trPr>
        <w:tc>
          <w:tcPr>
            <w:tcW w:w="2179" w:type="dxa"/>
            <w:vMerge/>
            <w:shd w:val="clear" w:color="auto" w:fill="FFFF9B"/>
            <w:vAlign w:val="center"/>
          </w:tcPr>
          <w:p w14:paraId="2934C6BA" w14:textId="77777777" w:rsidR="00754F7E" w:rsidRPr="006B611F" w:rsidRDefault="00754F7E" w:rsidP="009232D9">
            <w:pPr>
              <w:rPr>
                <w:rFonts w:ascii="Arial Narrow" w:hAnsi="Arial Narrow"/>
              </w:rPr>
            </w:pPr>
          </w:p>
        </w:tc>
        <w:tc>
          <w:tcPr>
            <w:tcW w:w="794" w:type="dxa"/>
            <w:vMerge/>
            <w:shd w:val="clear" w:color="auto" w:fill="FFFFB3"/>
            <w:vAlign w:val="center"/>
          </w:tcPr>
          <w:p w14:paraId="68B88E88" w14:textId="77777777" w:rsidR="00754F7E" w:rsidRPr="006B611F" w:rsidRDefault="00754F7E" w:rsidP="009232D9">
            <w:pPr>
              <w:rPr>
                <w:rFonts w:ascii="Arial Narrow" w:hAnsi="Arial Narrow"/>
              </w:rPr>
            </w:pPr>
          </w:p>
        </w:tc>
        <w:tc>
          <w:tcPr>
            <w:tcW w:w="1104" w:type="dxa"/>
            <w:vMerge/>
            <w:shd w:val="clear" w:color="auto" w:fill="FFFFE1"/>
            <w:vAlign w:val="center"/>
          </w:tcPr>
          <w:p w14:paraId="0B40E3C2" w14:textId="77777777" w:rsidR="00754F7E" w:rsidRPr="006B611F" w:rsidRDefault="00754F7E" w:rsidP="009232D9">
            <w:pPr>
              <w:rPr>
                <w:rFonts w:ascii="Arial Narrow" w:hAnsi="Arial Narrow"/>
              </w:rPr>
            </w:pPr>
          </w:p>
        </w:tc>
        <w:tc>
          <w:tcPr>
            <w:tcW w:w="2037" w:type="dxa"/>
            <w:vMerge/>
            <w:shd w:val="clear" w:color="auto" w:fill="FFFFE1"/>
            <w:vAlign w:val="center"/>
          </w:tcPr>
          <w:p w14:paraId="536E2F9D" w14:textId="77777777" w:rsidR="00754F7E" w:rsidRPr="006B611F" w:rsidRDefault="00754F7E" w:rsidP="009232D9">
            <w:pPr>
              <w:rPr>
                <w:rFonts w:ascii="Arial Narrow" w:hAnsi="Arial Narrow"/>
              </w:rPr>
            </w:pPr>
          </w:p>
        </w:tc>
        <w:tc>
          <w:tcPr>
            <w:tcW w:w="1932" w:type="dxa"/>
            <w:shd w:val="clear" w:color="auto" w:fill="F4EDF9"/>
            <w:vAlign w:val="center"/>
          </w:tcPr>
          <w:p w14:paraId="45258555" w14:textId="77777777" w:rsidR="00754F7E" w:rsidRPr="006B611F" w:rsidRDefault="00754F7E" w:rsidP="009232D9">
            <w:pPr>
              <w:rPr>
                <w:rFonts w:ascii="Arial Narrow" w:hAnsi="Arial Narrow"/>
              </w:rPr>
            </w:pPr>
            <w:r w:rsidRPr="006B611F">
              <w:rPr>
                <w:rFonts w:ascii="Arial Narrow" w:hAnsi="Arial Narrow"/>
              </w:rPr>
              <w:t>Liczba wyjazdów studyjnych</w:t>
            </w:r>
          </w:p>
        </w:tc>
        <w:tc>
          <w:tcPr>
            <w:tcW w:w="2175" w:type="dxa"/>
            <w:vMerge/>
            <w:shd w:val="clear" w:color="auto" w:fill="F4EDF9"/>
            <w:vAlign w:val="center"/>
          </w:tcPr>
          <w:p w14:paraId="4B78EBEA" w14:textId="77777777" w:rsidR="00754F7E" w:rsidRPr="006B611F" w:rsidRDefault="00754F7E" w:rsidP="009232D9">
            <w:pPr>
              <w:rPr>
                <w:rFonts w:ascii="Arial Narrow" w:hAnsi="Arial Narrow"/>
              </w:rPr>
            </w:pPr>
          </w:p>
        </w:tc>
        <w:tc>
          <w:tcPr>
            <w:tcW w:w="1950" w:type="dxa"/>
            <w:vMerge/>
            <w:shd w:val="clear" w:color="auto" w:fill="F4EDF9"/>
            <w:vAlign w:val="center"/>
          </w:tcPr>
          <w:p w14:paraId="78FF4845" w14:textId="77777777" w:rsidR="00754F7E" w:rsidRPr="006B611F" w:rsidRDefault="00754F7E" w:rsidP="009232D9">
            <w:pPr>
              <w:rPr>
                <w:rFonts w:ascii="Arial Narrow" w:hAnsi="Arial Narrow"/>
              </w:rPr>
            </w:pPr>
          </w:p>
        </w:tc>
        <w:tc>
          <w:tcPr>
            <w:tcW w:w="2963" w:type="dxa"/>
            <w:vMerge/>
            <w:shd w:val="clear" w:color="auto" w:fill="F4EDF9"/>
            <w:vAlign w:val="center"/>
          </w:tcPr>
          <w:p w14:paraId="74847E38" w14:textId="77777777" w:rsidR="00754F7E" w:rsidRPr="006B611F" w:rsidRDefault="00754F7E" w:rsidP="009232D9">
            <w:pPr>
              <w:rPr>
                <w:rFonts w:ascii="Arial Narrow" w:hAnsi="Arial Narrow"/>
              </w:rPr>
            </w:pPr>
          </w:p>
        </w:tc>
      </w:tr>
      <w:tr w:rsidR="00754F7E" w:rsidRPr="006B611F" w14:paraId="5A0E179B" w14:textId="77777777" w:rsidTr="00255F5F">
        <w:trPr>
          <w:trHeight w:val="363"/>
        </w:trPr>
        <w:tc>
          <w:tcPr>
            <w:tcW w:w="2179" w:type="dxa"/>
            <w:vMerge/>
            <w:shd w:val="clear" w:color="auto" w:fill="FFFF9B"/>
            <w:vAlign w:val="center"/>
          </w:tcPr>
          <w:p w14:paraId="69768086" w14:textId="77777777" w:rsidR="00754F7E" w:rsidRPr="006B611F" w:rsidRDefault="00754F7E" w:rsidP="009232D9">
            <w:pPr>
              <w:rPr>
                <w:rFonts w:ascii="Arial Narrow" w:hAnsi="Arial Narrow"/>
              </w:rPr>
            </w:pPr>
          </w:p>
        </w:tc>
        <w:tc>
          <w:tcPr>
            <w:tcW w:w="794" w:type="dxa"/>
            <w:vMerge/>
            <w:shd w:val="clear" w:color="auto" w:fill="FFFFB3"/>
            <w:vAlign w:val="center"/>
          </w:tcPr>
          <w:p w14:paraId="022D86E0" w14:textId="77777777" w:rsidR="00754F7E" w:rsidRPr="006B611F" w:rsidRDefault="00754F7E" w:rsidP="009232D9">
            <w:pPr>
              <w:rPr>
                <w:rFonts w:ascii="Arial Narrow" w:hAnsi="Arial Narrow"/>
              </w:rPr>
            </w:pPr>
          </w:p>
        </w:tc>
        <w:tc>
          <w:tcPr>
            <w:tcW w:w="1104" w:type="dxa"/>
            <w:vMerge/>
            <w:shd w:val="clear" w:color="auto" w:fill="FFFFE1"/>
            <w:vAlign w:val="center"/>
          </w:tcPr>
          <w:p w14:paraId="279BEBF6" w14:textId="77777777" w:rsidR="00754F7E" w:rsidRPr="006B611F" w:rsidRDefault="00754F7E" w:rsidP="009232D9">
            <w:pPr>
              <w:rPr>
                <w:rFonts w:ascii="Arial Narrow" w:hAnsi="Arial Narrow"/>
              </w:rPr>
            </w:pPr>
          </w:p>
        </w:tc>
        <w:tc>
          <w:tcPr>
            <w:tcW w:w="2037" w:type="dxa"/>
            <w:vMerge/>
            <w:shd w:val="clear" w:color="auto" w:fill="FFFFE1"/>
            <w:vAlign w:val="center"/>
          </w:tcPr>
          <w:p w14:paraId="23B7F2C5" w14:textId="77777777" w:rsidR="00754F7E" w:rsidRPr="006B611F" w:rsidRDefault="00754F7E" w:rsidP="009232D9">
            <w:pPr>
              <w:rPr>
                <w:rFonts w:ascii="Arial Narrow" w:hAnsi="Arial Narrow"/>
              </w:rPr>
            </w:pPr>
          </w:p>
        </w:tc>
        <w:tc>
          <w:tcPr>
            <w:tcW w:w="1932" w:type="dxa"/>
            <w:shd w:val="clear" w:color="auto" w:fill="F4EDF9"/>
            <w:vAlign w:val="center"/>
          </w:tcPr>
          <w:p w14:paraId="62E93519" w14:textId="77777777" w:rsidR="00754F7E" w:rsidRPr="006B611F" w:rsidRDefault="00754F7E" w:rsidP="009232D9">
            <w:pPr>
              <w:rPr>
                <w:rFonts w:ascii="Arial Narrow" w:hAnsi="Arial Narrow"/>
              </w:rPr>
            </w:pPr>
            <w:r w:rsidRPr="006B611F">
              <w:rPr>
                <w:rFonts w:ascii="Arial Narrow" w:hAnsi="Arial Narrow"/>
              </w:rPr>
              <w:t xml:space="preserve">Liczba operacji polegających na zakupie strojów regionalnych, instrumentów muzycznych </w:t>
            </w:r>
            <w:r w:rsidRPr="006B611F">
              <w:rPr>
                <w:rFonts w:ascii="Arial Narrow" w:hAnsi="Arial Narrow"/>
              </w:rPr>
              <w:lastRenderedPageBreak/>
              <w:t>służących zachowaniu dziedzictwa lokalnego</w:t>
            </w:r>
          </w:p>
        </w:tc>
        <w:tc>
          <w:tcPr>
            <w:tcW w:w="2175" w:type="dxa"/>
            <w:vMerge/>
            <w:shd w:val="clear" w:color="auto" w:fill="F4EDF9"/>
            <w:vAlign w:val="center"/>
          </w:tcPr>
          <w:p w14:paraId="27A6EF81" w14:textId="77777777" w:rsidR="00754F7E" w:rsidRPr="006B611F" w:rsidRDefault="00754F7E" w:rsidP="009232D9">
            <w:pPr>
              <w:rPr>
                <w:rFonts w:ascii="Arial Narrow" w:hAnsi="Arial Narrow"/>
              </w:rPr>
            </w:pPr>
          </w:p>
        </w:tc>
        <w:tc>
          <w:tcPr>
            <w:tcW w:w="1950" w:type="dxa"/>
            <w:vMerge/>
            <w:shd w:val="clear" w:color="auto" w:fill="F4EDF9"/>
            <w:vAlign w:val="center"/>
          </w:tcPr>
          <w:p w14:paraId="4A3EDF29" w14:textId="77777777" w:rsidR="00754F7E" w:rsidRPr="006B611F" w:rsidRDefault="00754F7E" w:rsidP="009232D9">
            <w:pPr>
              <w:rPr>
                <w:rFonts w:ascii="Arial Narrow" w:hAnsi="Arial Narrow"/>
              </w:rPr>
            </w:pPr>
          </w:p>
        </w:tc>
        <w:tc>
          <w:tcPr>
            <w:tcW w:w="2963" w:type="dxa"/>
            <w:vMerge/>
            <w:shd w:val="clear" w:color="auto" w:fill="F4EDF9"/>
            <w:vAlign w:val="center"/>
          </w:tcPr>
          <w:p w14:paraId="690403AE" w14:textId="77777777" w:rsidR="00754F7E" w:rsidRPr="006B611F" w:rsidRDefault="00754F7E" w:rsidP="009232D9">
            <w:pPr>
              <w:rPr>
                <w:rFonts w:ascii="Arial Narrow" w:hAnsi="Arial Narrow"/>
              </w:rPr>
            </w:pPr>
          </w:p>
        </w:tc>
      </w:tr>
      <w:tr w:rsidR="00754F7E" w:rsidRPr="006B611F" w14:paraId="23C47F1C" w14:textId="77777777" w:rsidTr="00255F5F">
        <w:trPr>
          <w:trHeight w:val="728"/>
        </w:trPr>
        <w:tc>
          <w:tcPr>
            <w:tcW w:w="2179" w:type="dxa"/>
            <w:vMerge/>
            <w:shd w:val="clear" w:color="auto" w:fill="FFFF9B"/>
            <w:vAlign w:val="center"/>
          </w:tcPr>
          <w:p w14:paraId="69AC76A3" w14:textId="77777777" w:rsidR="00754F7E" w:rsidRPr="006B611F" w:rsidRDefault="00754F7E" w:rsidP="009232D9">
            <w:pPr>
              <w:rPr>
                <w:rFonts w:ascii="Arial Narrow" w:hAnsi="Arial Narrow"/>
              </w:rPr>
            </w:pPr>
          </w:p>
        </w:tc>
        <w:tc>
          <w:tcPr>
            <w:tcW w:w="794" w:type="dxa"/>
            <w:vMerge/>
            <w:shd w:val="clear" w:color="auto" w:fill="FFFFB3"/>
            <w:vAlign w:val="center"/>
          </w:tcPr>
          <w:p w14:paraId="1850498C" w14:textId="77777777" w:rsidR="00754F7E" w:rsidRPr="006B611F" w:rsidRDefault="00754F7E" w:rsidP="009232D9">
            <w:pPr>
              <w:rPr>
                <w:rFonts w:ascii="Arial Narrow" w:hAnsi="Arial Narrow"/>
              </w:rPr>
            </w:pPr>
          </w:p>
        </w:tc>
        <w:tc>
          <w:tcPr>
            <w:tcW w:w="1104" w:type="dxa"/>
            <w:vMerge/>
            <w:shd w:val="clear" w:color="auto" w:fill="FFFFE1"/>
            <w:vAlign w:val="center"/>
          </w:tcPr>
          <w:p w14:paraId="5B223CC6" w14:textId="77777777" w:rsidR="00754F7E" w:rsidRPr="006B611F" w:rsidRDefault="00754F7E" w:rsidP="009232D9">
            <w:pPr>
              <w:rPr>
                <w:rFonts w:ascii="Arial Narrow" w:hAnsi="Arial Narrow"/>
              </w:rPr>
            </w:pPr>
          </w:p>
        </w:tc>
        <w:tc>
          <w:tcPr>
            <w:tcW w:w="2037" w:type="dxa"/>
            <w:vMerge w:val="restart"/>
            <w:shd w:val="clear" w:color="auto" w:fill="FFFFE1"/>
            <w:vAlign w:val="center"/>
          </w:tcPr>
          <w:p w14:paraId="4B826B9E" w14:textId="77777777" w:rsidR="00754F7E" w:rsidRPr="006B611F" w:rsidRDefault="00754F7E" w:rsidP="009232D9">
            <w:pPr>
              <w:rPr>
                <w:rFonts w:ascii="Arial Narrow" w:hAnsi="Arial Narrow"/>
              </w:rPr>
            </w:pPr>
            <w:r w:rsidRPr="006B611F">
              <w:rPr>
                <w:rFonts w:ascii="Arial Narrow" w:hAnsi="Arial Narrow"/>
              </w:rPr>
              <w:t>III.1.2 Podejmowanie inicjatyw na rzecz rozwoju III sektora</w:t>
            </w:r>
          </w:p>
        </w:tc>
        <w:tc>
          <w:tcPr>
            <w:tcW w:w="1932" w:type="dxa"/>
            <w:shd w:val="clear" w:color="auto" w:fill="F4EDF9"/>
            <w:vAlign w:val="center"/>
          </w:tcPr>
          <w:p w14:paraId="6567779E" w14:textId="77777777" w:rsidR="00754F7E" w:rsidRPr="006B611F" w:rsidRDefault="00754F7E" w:rsidP="009232D9">
            <w:pPr>
              <w:rPr>
                <w:rFonts w:ascii="Arial Narrow" w:hAnsi="Arial Narrow"/>
              </w:rPr>
            </w:pPr>
            <w:r w:rsidRPr="006B611F">
              <w:rPr>
                <w:rFonts w:ascii="Arial Narrow" w:hAnsi="Arial Narrow"/>
              </w:rPr>
              <w:t>Liczba wyjazdów studyjnych służących wdrażaniu dobrych praktyk</w:t>
            </w:r>
          </w:p>
        </w:tc>
        <w:tc>
          <w:tcPr>
            <w:tcW w:w="2175" w:type="dxa"/>
            <w:vMerge/>
            <w:shd w:val="clear" w:color="auto" w:fill="F4EDF9"/>
            <w:vAlign w:val="center"/>
          </w:tcPr>
          <w:p w14:paraId="4D64E5D4" w14:textId="77777777" w:rsidR="00754F7E" w:rsidRPr="006B611F" w:rsidRDefault="00754F7E" w:rsidP="009232D9">
            <w:pPr>
              <w:rPr>
                <w:rFonts w:ascii="Arial Narrow" w:hAnsi="Arial Narrow"/>
              </w:rPr>
            </w:pPr>
          </w:p>
        </w:tc>
        <w:tc>
          <w:tcPr>
            <w:tcW w:w="1950" w:type="dxa"/>
            <w:vMerge/>
            <w:shd w:val="clear" w:color="auto" w:fill="F4EDF9"/>
            <w:vAlign w:val="center"/>
          </w:tcPr>
          <w:p w14:paraId="32D1D267" w14:textId="77777777" w:rsidR="00754F7E" w:rsidRPr="006B611F" w:rsidRDefault="00754F7E" w:rsidP="009232D9">
            <w:pPr>
              <w:rPr>
                <w:rFonts w:ascii="Arial Narrow" w:hAnsi="Arial Narrow"/>
              </w:rPr>
            </w:pPr>
          </w:p>
        </w:tc>
        <w:tc>
          <w:tcPr>
            <w:tcW w:w="2963" w:type="dxa"/>
            <w:vMerge/>
            <w:shd w:val="clear" w:color="auto" w:fill="F4EDF9"/>
            <w:vAlign w:val="center"/>
          </w:tcPr>
          <w:p w14:paraId="368191D6" w14:textId="77777777" w:rsidR="00754F7E" w:rsidRPr="006B611F" w:rsidRDefault="00754F7E" w:rsidP="009232D9">
            <w:pPr>
              <w:rPr>
                <w:rFonts w:ascii="Arial Narrow" w:hAnsi="Arial Narrow"/>
              </w:rPr>
            </w:pPr>
          </w:p>
        </w:tc>
      </w:tr>
      <w:tr w:rsidR="00754F7E" w:rsidRPr="006B611F" w14:paraId="74E3A31A" w14:textId="77777777" w:rsidTr="00255F5F">
        <w:trPr>
          <w:trHeight w:val="1124"/>
        </w:trPr>
        <w:tc>
          <w:tcPr>
            <w:tcW w:w="2179" w:type="dxa"/>
            <w:vMerge/>
            <w:shd w:val="clear" w:color="auto" w:fill="FFFF9B"/>
            <w:vAlign w:val="center"/>
          </w:tcPr>
          <w:p w14:paraId="444D09C6" w14:textId="77777777" w:rsidR="00754F7E" w:rsidRPr="006B611F" w:rsidRDefault="00754F7E" w:rsidP="009232D9">
            <w:pPr>
              <w:rPr>
                <w:rFonts w:ascii="Arial Narrow" w:hAnsi="Arial Narrow"/>
              </w:rPr>
            </w:pPr>
          </w:p>
        </w:tc>
        <w:tc>
          <w:tcPr>
            <w:tcW w:w="794" w:type="dxa"/>
            <w:vMerge/>
            <w:shd w:val="clear" w:color="auto" w:fill="FFFFB3"/>
            <w:vAlign w:val="center"/>
          </w:tcPr>
          <w:p w14:paraId="5A7CB809" w14:textId="77777777" w:rsidR="00754F7E" w:rsidRPr="006B611F" w:rsidRDefault="00754F7E" w:rsidP="009232D9">
            <w:pPr>
              <w:rPr>
                <w:rFonts w:ascii="Arial Narrow" w:hAnsi="Arial Narrow"/>
              </w:rPr>
            </w:pPr>
          </w:p>
        </w:tc>
        <w:tc>
          <w:tcPr>
            <w:tcW w:w="1104" w:type="dxa"/>
            <w:vMerge/>
            <w:shd w:val="clear" w:color="auto" w:fill="FFFFE1"/>
            <w:vAlign w:val="center"/>
          </w:tcPr>
          <w:p w14:paraId="7DAD1991" w14:textId="77777777" w:rsidR="00754F7E" w:rsidRPr="006B611F" w:rsidRDefault="00754F7E" w:rsidP="009232D9">
            <w:pPr>
              <w:rPr>
                <w:rFonts w:ascii="Arial Narrow" w:hAnsi="Arial Narrow"/>
              </w:rPr>
            </w:pPr>
          </w:p>
        </w:tc>
        <w:tc>
          <w:tcPr>
            <w:tcW w:w="2037" w:type="dxa"/>
            <w:vMerge/>
            <w:shd w:val="clear" w:color="auto" w:fill="FFFFE1"/>
            <w:vAlign w:val="center"/>
          </w:tcPr>
          <w:p w14:paraId="74BAC9E2" w14:textId="77777777" w:rsidR="00754F7E" w:rsidRPr="006B611F" w:rsidRDefault="00754F7E" w:rsidP="009232D9">
            <w:pPr>
              <w:rPr>
                <w:rFonts w:ascii="Arial Narrow" w:hAnsi="Arial Narrow"/>
              </w:rPr>
            </w:pPr>
          </w:p>
        </w:tc>
        <w:tc>
          <w:tcPr>
            <w:tcW w:w="1932" w:type="dxa"/>
            <w:shd w:val="clear" w:color="auto" w:fill="F4EDF9"/>
            <w:vAlign w:val="center"/>
          </w:tcPr>
          <w:p w14:paraId="3CDFC6D5" w14:textId="77777777" w:rsidR="00754F7E" w:rsidRPr="006B611F" w:rsidRDefault="00754F7E" w:rsidP="005A0FA2">
            <w:pPr>
              <w:rPr>
                <w:rFonts w:ascii="Arial Narrow" w:hAnsi="Arial Narrow"/>
              </w:rPr>
            </w:pPr>
            <w:r w:rsidRPr="006B611F">
              <w:rPr>
                <w:rFonts w:ascii="Arial Narrow" w:hAnsi="Arial Narrow"/>
              </w:rPr>
              <w:t xml:space="preserve">Liczba szkoleń dla </w:t>
            </w:r>
            <w:proofErr w:type="spellStart"/>
            <w:r w:rsidRPr="006B611F">
              <w:rPr>
                <w:rFonts w:ascii="Arial Narrow" w:hAnsi="Arial Narrow"/>
              </w:rPr>
              <w:t>grantobiorców</w:t>
            </w:r>
            <w:proofErr w:type="spellEnd"/>
            <w:r w:rsidRPr="006B611F">
              <w:rPr>
                <w:rFonts w:ascii="Arial Narrow" w:hAnsi="Arial Narrow"/>
              </w:rPr>
              <w:t xml:space="preserve"> </w:t>
            </w:r>
          </w:p>
        </w:tc>
        <w:tc>
          <w:tcPr>
            <w:tcW w:w="2175" w:type="dxa"/>
            <w:shd w:val="clear" w:color="auto" w:fill="F4EDF9"/>
            <w:vAlign w:val="center"/>
          </w:tcPr>
          <w:p w14:paraId="6FDBAA39" w14:textId="77777777" w:rsidR="00754F7E" w:rsidRPr="006B611F" w:rsidRDefault="00754F7E" w:rsidP="009232D9">
            <w:pPr>
              <w:rPr>
                <w:rFonts w:ascii="Arial Narrow" w:hAnsi="Arial Narrow"/>
              </w:rPr>
            </w:pPr>
            <w:r w:rsidRPr="006B611F">
              <w:rPr>
                <w:rFonts w:ascii="Arial Narrow" w:hAnsi="Arial Narrow"/>
              </w:rPr>
              <w:t>Liczba uczestników szkoleń</w:t>
            </w:r>
          </w:p>
        </w:tc>
        <w:tc>
          <w:tcPr>
            <w:tcW w:w="1950" w:type="dxa"/>
            <w:vMerge/>
            <w:shd w:val="clear" w:color="auto" w:fill="F4EDF9"/>
            <w:vAlign w:val="center"/>
          </w:tcPr>
          <w:p w14:paraId="591E4C89" w14:textId="77777777" w:rsidR="00754F7E" w:rsidRPr="006B611F" w:rsidRDefault="00754F7E" w:rsidP="009232D9">
            <w:pPr>
              <w:rPr>
                <w:rFonts w:ascii="Arial Narrow" w:hAnsi="Arial Narrow"/>
              </w:rPr>
            </w:pPr>
          </w:p>
        </w:tc>
        <w:tc>
          <w:tcPr>
            <w:tcW w:w="2963" w:type="dxa"/>
            <w:vMerge/>
            <w:shd w:val="clear" w:color="auto" w:fill="F4EDF9"/>
            <w:vAlign w:val="center"/>
          </w:tcPr>
          <w:p w14:paraId="7A6AF91C" w14:textId="77777777" w:rsidR="00754F7E" w:rsidRPr="006B611F" w:rsidRDefault="00754F7E" w:rsidP="009232D9">
            <w:pPr>
              <w:rPr>
                <w:rFonts w:ascii="Arial Narrow" w:hAnsi="Arial Narrow"/>
              </w:rPr>
            </w:pPr>
          </w:p>
        </w:tc>
      </w:tr>
      <w:tr w:rsidR="00754F7E" w:rsidRPr="006B611F" w14:paraId="76F3118D" w14:textId="77777777" w:rsidTr="00255F5F">
        <w:trPr>
          <w:trHeight w:val="1124"/>
        </w:trPr>
        <w:tc>
          <w:tcPr>
            <w:tcW w:w="2179" w:type="dxa"/>
            <w:vMerge/>
            <w:shd w:val="clear" w:color="auto" w:fill="FFFF9B"/>
            <w:vAlign w:val="center"/>
          </w:tcPr>
          <w:p w14:paraId="2E6075C0" w14:textId="77777777" w:rsidR="00754F7E" w:rsidRPr="006B611F" w:rsidRDefault="00754F7E" w:rsidP="009232D9">
            <w:pPr>
              <w:rPr>
                <w:rFonts w:ascii="Arial Narrow" w:hAnsi="Arial Narrow"/>
              </w:rPr>
            </w:pPr>
          </w:p>
        </w:tc>
        <w:tc>
          <w:tcPr>
            <w:tcW w:w="794" w:type="dxa"/>
            <w:vMerge/>
            <w:shd w:val="clear" w:color="auto" w:fill="FFFFB3"/>
            <w:vAlign w:val="center"/>
          </w:tcPr>
          <w:p w14:paraId="45920C5C" w14:textId="77777777" w:rsidR="00754F7E" w:rsidRPr="006B611F" w:rsidRDefault="00754F7E" w:rsidP="009232D9">
            <w:pPr>
              <w:rPr>
                <w:rFonts w:ascii="Arial Narrow" w:hAnsi="Arial Narrow"/>
              </w:rPr>
            </w:pPr>
          </w:p>
        </w:tc>
        <w:tc>
          <w:tcPr>
            <w:tcW w:w="1104" w:type="dxa"/>
            <w:vMerge/>
            <w:shd w:val="clear" w:color="auto" w:fill="FFFFE1"/>
            <w:vAlign w:val="center"/>
          </w:tcPr>
          <w:p w14:paraId="0EF0F573" w14:textId="77777777" w:rsidR="00754F7E" w:rsidRPr="006B611F" w:rsidRDefault="00754F7E" w:rsidP="009232D9">
            <w:pPr>
              <w:rPr>
                <w:rFonts w:ascii="Arial Narrow" w:hAnsi="Arial Narrow"/>
              </w:rPr>
            </w:pPr>
          </w:p>
        </w:tc>
        <w:tc>
          <w:tcPr>
            <w:tcW w:w="2037" w:type="dxa"/>
            <w:shd w:val="clear" w:color="auto" w:fill="FFFFE1"/>
            <w:vAlign w:val="center"/>
          </w:tcPr>
          <w:p w14:paraId="4D04EFF4" w14:textId="1D1F84C3" w:rsidR="00754F7E" w:rsidRPr="00E63EF2" w:rsidRDefault="00754F7E" w:rsidP="009232D9">
            <w:pPr>
              <w:rPr>
                <w:rFonts w:ascii="Arial Narrow" w:hAnsi="Arial Narrow"/>
              </w:rPr>
            </w:pPr>
            <w:r w:rsidRPr="00E63EF2">
              <w:rPr>
                <w:rFonts w:ascii="Arial Narrow" w:hAnsi="Arial Narrow"/>
              </w:rPr>
              <w:t xml:space="preserve">III.1.3 Wzmocnienie więzi społecznych  </w:t>
            </w:r>
          </w:p>
        </w:tc>
        <w:tc>
          <w:tcPr>
            <w:tcW w:w="1932" w:type="dxa"/>
            <w:shd w:val="clear" w:color="auto" w:fill="F4EDF9"/>
            <w:vAlign w:val="center"/>
          </w:tcPr>
          <w:p w14:paraId="51763FCD" w14:textId="41CF852C" w:rsidR="00754F7E" w:rsidRPr="00E63EF2" w:rsidRDefault="00754F7E" w:rsidP="005A0FA2">
            <w:pPr>
              <w:rPr>
                <w:rFonts w:ascii="Arial Narrow" w:hAnsi="Arial Narrow"/>
              </w:rPr>
            </w:pPr>
            <w:r w:rsidRPr="00E63EF2">
              <w:rPr>
                <w:rFonts w:ascii="Arial Narrow" w:hAnsi="Arial Narrow"/>
              </w:rPr>
              <w:t xml:space="preserve">Liczba </w:t>
            </w:r>
            <w:r w:rsidR="0074314F" w:rsidRPr="00E63EF2">
              <w:rPr>
                <w:rFonts w:ascii="Arial Narrow" w:hAnsi="Arial Narrow"/>
              </w:rPr>
              <w:t>opracowanych</w:t>
            </w:r>
            <w:r w:rsidRPr="00E63EF2">
              <w:rPr>
                <w:rFonts w:ascii="Arial Narrow" w:hAnsi="Arial Narrow"/>
              </w:rPr>
              <w:t xml:space="preserve"> koncepcji Smart </w:t>
            </w:r>
            <w:proofErr w:type="spellStart"/>
            <w:r w:rsidRPr="00E63EF2">
              <w:rPr>
                <w:rFonts w:ascii="Arial Narrow" w:hAnsi="Arial Narrow"/>
              </w:rPr>
              <w:t>Village</w:t>
            </w:r>
            <w:proofErr w:type="spellEnd"/>
          </w:p>
        </w:tc>
        <w:tc>
          <w:tcPr>
            <w:tcW w:w="2175" w:type="dxa"/>
            <w:shd w:val="clear" w:color="auto" w:fill="F4EDF9"/>
            <w:vAlign w:val="center"/>
          </w:tcPr>
          <w:p w14:paraId="407A8559" w14:textId="5CCB59B1" w:rsidR="00754F7E" w:rsidRPr="00E63EF2" w:rsidRDefault="00754F7E" w:rsidP="009232D9">
            <w:pPr>
              <w:rPr>
                <w:rFonts w:ascii="Arial Narrow" w:hAnsi="Arial Narrow"/>
              </w:rPr>
            </w:pPr>
            <w:r w:rsidRPr="00E63EF2">
              <w:rPr>
                <w:rFonts w:ascii="Arial Narrow" w:hAnsi="Arial Narrow"/>
              </w:rPr>
              <w:t xml:space="preserve">Liczba </w:t>
            </w:r>
            <w:r w:rsidR="00E36400" w:rsidRPr="00E63EF2">
              <w:rPr>
                <w:rFonts w:ascii="Arial Narrow" w:hAnsi="Arial Narrow"/>
              </w:rPr>
              <w:t>miejscowości objętych koncepcją</w:t>
            </w:r>
          </w:p>
        </w:tc>
        <w:tc>
          <w:tcPr>
            <w:tcW w:w="1950" w:type="dxa"/>
            <w:vMerge/>
            <w:shd w:val="clear" w:color="auto" w:fill="F4EDF9"/>
            <w:vAlign w:val="center"/>
          </w:tcPr>
          <w:p w14:paraId="375A740F" w14:textId="77777777" w:rsidR="00754F7E" w:rsidRPr="00E63EF2" w:rsidRDefault="00754F7E" w:rsidP="009232D9">
            <w:pPr>
              <w:rPr>
                <w:rFonts w:ascii="Arial Narrow" w:hAnsi="Arial Narrow"/>
              </w:rPr>
            </w:pPr>
          </w:p>
        </w:tc>
        <w:tc>
          <w:tcPr>
            <w:tcW w:w="2963" w:type="dxa"/>
            <w:shd w:val="clear" w:color="auto" w:fill="F4EDF9"/>
            <w:vAlign w:val="center"/>
          </w:tcPr>
          <w:p w14:paraId="24233D4A" w14:textId="1079D31F" w:rsidR="00754F7E" w:rsidRPr="00E63EF2" w:rsidRDefault="00754F7E" w:rsidP="009232D9">
            <w:pPr>
              <w:rPr>
                <w:rFonts w:ascii="Arial Narrow" w:hAnsi="Arial Narrow"/>
              </w:rPr>
            </w:pPr>
            <w:r w:rsidRPr="00E63EF2">
              <w:rPr>
                <w:rFonts w:ascii="Arial Narrow" w:hAnsi="Arial Narrow"/>
              </w:rPr>
              <w:t xml:space="preserve">Możliwość integracji mieszkańców i budowania poczucia wspólnoty podczas uczestnictwa w opracowaniu koncepcji mających na celu rozwiązywanie problemów małych społeczności . </w:t>
            </w:r>
          </w:p>
        </w:tc>
      </w:tr>
      <w:tr w:rsidR="00255F5F" w:rsidRPr="006B611F" w14:paraId="71FE53C0" w14:textId="77777777" w:rsidTr="00255F5F">
        <w:tc>
          <w:tcPr>
            <w:tcW w:w="2179" w:type="dxa"/>
            <w:vMerge w:val="restart"/>
            <w:shd w:val="clear" w:color="auto" w:fill="FFFF9B"/>
            <w:vAlign w:val="center"/>
          </w:tcPr>
          <w:p w14:paraId="5BF50711" w14:textId="77777777" w:rsidR="00255F5F" w:rsidRPr="00E63EF2" w:rsidRDefault="00255F5F" w:rsidP="009232D9">
            <w:pPr>
              <w:rPr>
                <w:rFonts w:ascii="Arial Narrow" w:hAnsi="Arial Narrow"/>
              </w:rPr>
            </w:pPr>
            <w:r w:rsidRPr="00E63EF2">
              <w:rPr>
                <w:rFonts w:ascii="Arial Narrow" w:hAnsi="Arial Narrow"/>
              </w:rPr>
              <w:t>Brak infrastruktury rekreacyjnej dla dzieci (place zabaw) m.in. w gminie Pacanów</w:t>
            </w:r>
          </w:p>
          <w:p w14:paraId="621D034C" w14:textId="77777777" w:rsidR="00255F5F" w:rsidRPr="00E63EF2" w:rsidRDefault="00255F5F" w:rsidP="009232D9">
            <w:pPr>
              <w:rPr>
                <w:rFonts w:ascii="Arial Narrow" w:hAnsi="Arial Narrow"/>
              </w:rPr>
            </w:pPr>
          </w:p>
          <w:p w14:paraId="0E145893" w14:textId="77777777" w:rsidR="00255F5F" w:rsidRPr="00E63EF2" w:rsidRDefault="00255F5F" w:rsidP="009232D9">
            <w:pPr>
              <w:rPr>
                <w:rFonts w:ascii="Arial Narrow" w:hAnsi="Arial Narrow"/>
              </w:rPr>
            </w:pPr>
            <w:r w:rsidRPr="00E63EF2">
              <w:rPr>
                <w:rFonts w:ascii="Arial Narrow" w:hAnsi="Arial Narrow"/>
              </w:rPr>
              <w:t>Niewystarczająca liczba świetlic wiejskich</w:t>
            </w:r>
          </w:p>
          <w:p w14:paraId="3D96AA56" w14:textId="77777777" w:rsidR="00255F5F" w:rsidRPr="00E63EF2" w:rsidRDefault="00255F5F" w:rsidP="009232D9">
            <w:pPr>
              <w:rPr>
                <w:rFonts w:ascii="Arial Narrow" w:hAnsi="Arial Narrow"/>
              </w:rPr>
            </w:pPr>
          </w:p>
          <w:p w14:paraId="332CC204" w14:textId="77777777" w:rsidR="00255F5F" w:rsidRPr="00E63EF2" w:rsidRDefault="00255F5F" w:rsidP="009232D9">
            <w:pPr>
              <w:rPr>
                <w:rFonts w:ascii="Arial Narrow" w:hAnsi="Arial Narrow"/>
              </w:rPr>
            </w:pPr>
            <w:r w:rsidRPr="00E63EF2">
              <w:rPr>
                <w:rFonts w:ascii="Arial Narrow" w:hAnsi="Arial Narrow"/>
              </w:rPr>
              <w:t>Niewystarczająca infrastruktura sportowa w gminach Wiślica oraz Nowy Korczyn</w:t>
            </w:r>
          </w:p>
          <w:p w14:paraId="65BBA44B" w14:textId="77777777" w:rsidR="00255F5F" w:rsidRPr="00E63EF2" w:rsidRDefault="00255F5F" w:rsidP="009232D9">
            <w:pPr>
              <w:rPr>
                <w:rFonts w:ascii="Arial Narrow" w:hAnsi="Arial Narrow"/>
              </w:rPr>
            </w:pPr>
          </w:p>
          <w:p w14:paraId="58118227" w14:textId="67BB10E4" w:rsidR="00255F5F" w:rsidRPr="00E63EF2" w:rsidRDefault="00255F5F" w:rsidP="009232D9">
            <w:pPr>
              <w:rPr>
                <w:rFonts w:ascii="Arial Narrow" w:hAnsi="Arial Narrow"/>
              </w:rPr>
            </w:pPr>
            <w:r w:rsidRPr="00E63EF2">
              <w:rPr>
                <w:rFonts w:ascii="Arial Narrow" w:hAnsi="Arial Narrow"/>
              </w:rPr>
              <w:t xml:space="preserve">Niewystarczająca oferta spędzania czasu </w:t>
            </w:r>
            <w:r w:rsidRPr="00E63EF2">
              <w:rPr>
                <w:rFonts w:ascii="Arial Narrow" w:hAnsi="Arial Narrow"/>
              </w:rPr>
              <w:lastRenderedPageBreak/>
              <w:t>wolnego z wykorzystaniem innowacyjnych podejść i technik wzmacniających kapitał społeczny</w:t>
            </w:r>
          </w:p>
        </w:tc>
        <w:tc>
          <w:tcPr>
            <w:tcW w:w="794" w:type="dxa"/>
            <w:vMerge/>
            <w:shd w:val="clear" w:color="auto" w:fill="FFFFB3"/>
            <w:vAlign w:val="center"/>
          </w:tcPr>
          <w:p w14:paraId="32BAF500" w14:textId="77777777" w:rsidR="00255F5F" w:rsidRPr="00E63EF2" w:rsidRDefault="00255F5F" w:rsidP="009232D9">
            <w:pPr>
              <w:rPr>
                <w:rFonts w:ascii="Arial Narrow" w:hAnsi="Arial Narrow"/>
              </w:rPr>
            </w:pPr>
          </w:p>
        </w:tc>
        <w:tc>
          <w:tcPr>
            <w:tcW w:w="1104" w:type="dxa"/>
            <w:vMerge w:val="restart"/>
            <w:shd w:val="clear" w:color="auto" w:fill="FFFFE1"/>
            <w:textDirection w:val="btLr"/>
            <w:vAlign w:val="center"/>
          </w:tcPr>
          <w:p w14:paraId="4955CAE1" w14:textId="77777777" w:rsidR="00255F5F" w:rsidRPr="00E63EF2" w:rsidRDefault="00255F5F" w:rsidP="009232D9">
            <w:pPr>
              <w:ind w:left="113" w:right="113"/>
              <w:rPr>
                <w:rFonts w:ascii="Arial Narrow" w:hAnsi="Arial Narrow"/>
              </w:rPr>
            </w:pPr>
            <w:r w:rsidRPr="00E63EF2">
              <w:rPr>
                <w:rFonts w:ascii="Arial Narrow" w:hAnsi="Arial Narrow"/>
              </w:rPr>
              <w:t>III.2 Rozwój oferty spędzania czasu wolnego</w:t>
            </w:r>
          </w:p>
        </w:tc>
        <w:tc>
          <w:tcPr>
            <w:tcW w:w="2037" w:type="dxa"/>
            <w:shd w:val="clear" w:color="auto" w:fill="FFFFE1"/>
            <w:vAlign w:val="center"/>
          </w:tcPr>
          <w:p w14:paraId="7B54F752" w14:textId="77777777" w:rsidR="00255F5F" w:rsidRPr="00E63EF2" w:rsidRDefault="00255F5F" w:rsidP="00A32D98">
            <w:pPr>
              <w:rPr>
                <w:rFonts w:ascii="Arial Narrow" w:hAnsi="Arial Narrow"/>
              </w:rPr>
            </w:pPr>
            <w:r w:rsidRPr="00E63EF2">
              <w:rPr>
                <w:rFonts w:ascii="Arial Narrow" w:hAnsi="Arial Narrow"/>
              </w:rPr>
              <w:t>III.2.1 Rozwój infrastruktury rekreacyjnej, sportowej i kulturalnej</w:t>
            </w:r>
          </w:p>
        </w:tc>
        <w:tc>
          <w:tcPr>
            <w:tcW w:w="1932" w:type="dxa"/>
            <w:shd w:val="clear" w:color="auto" w:fill="F4EDF9"/>
            <w:vAlign w:val="center"/>
          </w:tcPr>
          <w:p w14:paraId="05A0FFFA" w14:textId="77777777" w:rsidR="00255F5F" w:rsidRPr="00E63EF2" w:rsidRDefault="00255F5F" w:rsidP="00C109A1">
            <w:pPr>
              <w:rPr>
                <w:rFonts w:ascii="Arial Narrow" w:hAnsi="Arial Narrow"/>
              </w:rPr>
            </w:pPr>
            <w:r w:rsidRPr="00E63EF2">
              <w:rPr>
                <w:rFonts w:ascii="Arial Narrow" w:hAnsi="Arial Narrow"/>
              </w:rPr>
              <w:t xml:space="preserve">Liczba nowych lub zmodernizowanych obiektów </w:t>
            </w:r>
            <w:proofErr w:type="spellStart"/>
            <w:r w:rsidRPr="00E63EF2">
              <w:rPr>
                <w:rFonts w:ascii="Arial Narrow" w:hAnsi="Arial Narrow"/>
              </w:rPr>
              <w:t>infr</w:t>
            </w:r>
            <w:proofErr w:type="spellEnd"/>
            <w:r w:rsidRPr="00E63EF2">
              <w:rPr>
                <w:rFonts w:ascii="Arial Narrow" w:hAnsi="Arial Narrow"/>
              </w:rPr>
              <w:t xml:space="preserve">. </w:t>
            </w:r>
            <w:proofErr w:type="spellStart"/>
            <w:r w:rsidRPr="00E63EF2">
              <w:rPr>
                <w:rFonts w:ascii="Arial Narrow" w:hAnsi="Arial Narrow"/>
              </w:rPr>
              <w:t>rekreac</w:t>
            </w:r>
            <w:proofErr w:type="spellEnd"/>
            <w:r w:rsidRPr="00E63EF2">
              <w:rPr>
                <w:rFonts w:ascii="Arial Narrow" w:hAnsi="Arial Narrow"/>
              </w:rPr>
              <w:t xml:space="preserve">., sportowej i kulturalnej </w:t>
            </w:r>
          </w:p>
        </w:tc>
        <w:tc>
          <w:tcPr>
            <w:tcW w:w="2175" w:type="dxa"/>
            <w:vMerge w:val="restart"/>
            <w:shd w:val="clear" w:color="auto" w:fill="F4EDF9"/>
            <w:vAlign w:val="center"/>
          </w:tcPr>
          <w:p w14:paraId="0C88BE9D" w14:textId="77777777" w:rsidR="00255F5F" w:rsidRPr="00E63EF2" w:rsidRDefault="00255F5F" w:rsidP="009232D9">
            <w:pPr>
              <w:rPr>
                <w:rFonts w:ascii="Arial Narrow" w:hAnsi="Arial Narrow"/>
              </w:rPr>
            </w:pPr>
            <w:r w:rsidRPr="00E63EF2">
              <w:rPr>
                <w:rFonts w:ascii="Arial Narrow" w:hAnsi="Arial Narrow"/>
              </w:rPr>
              <w:t>Wzrost liczby osób korzystających z infrastruktury rekreacyjnej, sportowej i kulturalnej</w:t>
            </w:r>
          </w:p>
        </w:tc>
        <w:tc>
          <w:tcPr>
            <w:tcW w:w="1950" w:type="dxa"/>
            <w:vMerge/>
            <w:shd w:val="clear" w:color="auto" w:fill="F4EDF9"/>
            <w:vAlign w:val="center"/>
          </w:tcPr>
          <w:p w14:paraId="750547A0" w14:textId="77777777" w:rsidR="00255F5F" w:rsidRPr="006B611F" w:rsidRDefault="00255F5F" w:rsidP="009232D9">
            <w:pPr>
              <w:rPr>
                <w:rFonts w:ascii="Arial Narrow" w:hAnsi="Arial Narrow"/>
              </w:rPr>
            </w:pPr>
          </w:p>
        </w:tc>
        <w:tc>
          <w:tcPr>
            <w:tcW w:w="2963" w:type="dxa"/>
            <w:vMerge w:val="restart"/>
            <w:shd w:val="clear" w:color="auto" w:fill="F4EDF9"/>
            <w:vAlign w:val="center"/>
          </w:tcPr>
          <w:p w14:paraId="6699C6F9" w14:textId="77777777" w:rsidR="00255F5F" w:rsidRPr="006B611F" w:rsidRDefault="00255F5F" w:rsidP="009232D9">
            <w:pPr>
              <w:rPr>
                <w:rFonts w:ascii="Arial Narrow" w:hAnsi="Arial Narrow"/>
              </w:rPr>
            </w:pPr>
            <w:r w:rsidRPr="006B611F">
              <w:rPr>
                <w:rFonts w:ascii="Arial Narrow" w:hAnsi="Arial Narrow"/>
              </w:rPr>
              <w:t>Możliwość pozyskania dofinansowania  z innych źródeł finansowania</w:t>
            </w:r>
          </w:p>
          <w:p w14:paraId="3473366B" w14:textId="77777777" w:rsidR="00255F5F" w:rsidRPr="006B611F" w:rsidRDefault="00255F5F" w:rsidP="009232D9">
            <w:pPr>
              <w:rPr>
                <w:rFonts w:ascii="Arial Narrow" w:hAnsi="Arial Narrow"/>
              </w:rPr>
            </w:pPr>
            <w:r w:rsidRPr="006B611F">
              <w:rPr>
                <w:rFonts w:ascii="Arial Narrow" w:hAnsi="Arial Narrow"/>
              </w:rPr>
              <w:t xml:space="preserve">Zainteresowanie ofertą spędzania czasu wolnego </w:t>
            </w:r>
          </w:p>
          <w:p w14:paraId="42FB794B" w14:textId="77777777" w:rsidR="00255F5F" w:rsidRPr="006B611F" w:rsidRDefault="00255F5F" w:rsidP="009232D9">
            <w:pPr>
              <w:rPr>
                <w:rFonts w:ascii="Arial Narrow" w:hAnsi="Arial Narrow"/>
              </w:rPr>
            </w:pPr>
            <w:r w:rsidRPr="006B611F">
              <w:rPr>
                <w:rFonts w:ascii="Arial Narrow" w:hAnsi="Arial Narrow"/>
              </w:rPr>
              <w:t>Rosnąca liczba dzieci w wieku przedszkolnym</w:t>
            </w:r>
          </w:p>
          <w:p w14:paraId="44690498" w14:textId="77777777" w:rsidR="00255F5F" w:rsidRPr="006B611F" w:rsidRDefault="00255F5F" w:rsidP="009232D9">
            <w:pPr>
              <w:rPr>
                <w:rFonts w:ascii="Arial Narrow" w:hAnsi="Arial Narrow"/>
              </w:rPr>
            </w:pPr>
            <w:r w:rsidRPr="006B611F">
              <w:rPr>
                <w:rFonts w:ascii="Arial Narrow" w:hAnsi="Arial Narrow"/>
              </w:rPr>
              <w:t>Niszczenie obiektów ogólnodostępnych</w:t>
            </w:r>
          </w:p>
          <w:p w14:paraId="0BE2069A" w14:textId="77777777" w:rsidR="00255F5F" w:rsidRPr="006B611F" w:rsidRDefault="00255F5F" w:rsidP="009232D9">
            <w:pPr>
              <w:rPr>
                <w:rFonts w:ascii="Arial Narrow" w:hAnsi="Arial Narrow"/>
              </w:rPr>
            </w:pPr>
            <w:r w:rsidRPr="006B611F">
              <w:rPr>
                <w:rFonts w:ascii="Arial Narrow" w:hAnsi="Arial Narrow"/>
              </w:rPr>
              <w:t>Wzrost liczby turystów</w:t>
            </w:r>
          </w:p>
          <w:p w14:paraId="7923EB14" w14:textId="77777777" w:rsidR="00255F5F" w:rsidRPr="006B611F" w:rsidRDefault="00255F5F" w:rsidP="009232D9">
            <w:pPr>
              <w:rPr>
                <w:rFonts w:ascii="Arial Narrow" w:hAnsi="Arial Narrow"/>
              </w:rPr>
            </w:pPr>
            <w:r w:rsidRPr="006B611F">
              <w:rPr>
                <w:rFonts w:ascii="Arial Narrow" w:hAnsi="Arial Narrow"/>
              </w:rPr>
              <w:t>Wzrost zainteresowania ofertą turystyczną, dziedzictwem kulturowym, historycznym i przyrodniczym</w:t>
            </w:r>
          </w:p>
        </w:tc>
      </w:tr>
      <w:tr w:rsidR="00255F5F" w:rsidRPr="006B611F" w14:paraId="4A7DE186" w14:textId="77777777" w:rsidTr="00255F5F">
        <w:trPr>
          <w:trHeight w:val="1305"/>
        </w:trPr>
        <w:tc>
          <w:tcPr>
            <w:tcW w:w="2179" w:type="dxa"/>
            <w:vMerge/>
            <w:shd w:val="clear" w:color="auto" w:fill="FFFF9B"/>
            <w:vAlign w:val="center"/>
          </w:tcPr>
          <w:p w14:paraId="44DFE5C2" w14:textId="77777777" w:rsidR="00255F5F" w:rsidRPr="00E63EF2" w:rsidRDefault="00255F5F" w:rsidP="009232D9">
            <w:pPr>
              <w:rPr>
                <w:rFonts w:ascii="Arial Narrow" w:hAnsi="Arial Narrow"/>
              </w:rPr>
            </w:pPr>
          </w:p>
        </w:tc>
        <w:tc>
          <w:tcPr>
            <w:tcW w:w="794" w:type="dxa"/>
            <w:vMerge/>
            <w:shd w:val="clear" w:color="auto" w:fill="FFFFB3"/>
            <w:vAlign w:val="center"/>
          </w:tcPr>
          <w:p w14:paraId="5C7E2ACD" w14:textId="77777777" w:rsidR="00255F5F" w:rsidRPr="00E63EF2" w:rsidRDefault="00255F5F" w:rsidP="009232D9">
            <w:pPr>
              <w:rPr>
                <w:rFonts w:ascii="Arial Narrow" w:hAnsi="Arial Narrow"/>
              </w:rPr>
            </w:pPr>
          </w:p>
        </w:tc>
        <w:tc>
          <w:tcPr>
            <w:tcW w:w="1104" w:type="dxa"/>
            <w:vMerge/>
            <w:shd w:val="clear" w:color="auto" w:fill="FFFFE1"/>
            <w:vAlign w:val="center"/>
          </w:tcPr>
          <w:p w14:paraId="6F3CE6D1" w14:textId="77777777" w:rsidR="00255F5F" w:rsidRPr="00E63EF2" w:rsidRDefault="00255F5F" w:rsidP="009232D9">
            <w:pPr>
              <w:rPr>
                <w:rFonts w:ascii="Arial Narrow" w:hAnsi="Arial Narrow"/>
              </w:rPr>
            </w:pPr>
          </w:p>
        </w:tc>
        <w:tc>
          <w:tcPr>
            <w:tcW w:w="2037" w:type="dxa"/>
            <w:vMerge w:val="restart"/>
            <w:shd w:val="clear" w:color="auto" w:fill="FFFFE1"/>
            <w:vAlign w:val="center"/>
          </w:tcPr>
          <w:p w14:paraId="0E6FD2CB" w14:textId="77777777" w:rsidR="00255F5F" w:rsidRPr="00E63EF2" w:rsidRDefault="00255F5F" w:rsidP="00A32D98">
            <w:pPr>
              <w:rPr>
                <w:rFonts w:ascii="Arial Narrow" w:hAnsi="Arial Narrow"/>
              </w:rPr>
            </w:pPr>
            <w:r w:rsidRPr="00E63EF2">
              <w:rPr>
                <w:rFonts w:ascii="Arial Narrow" w:hAnsi="Arial Narrow"/>
              </w:rPr>
              <w:t>III.2.2 Rozwój infrastruktury rekreacyjnej, sportowej i kulturalnej</w:t>
            </w:r>
          </w:p>
        </w:tc>
        <w:tc>
          <w:tcPr>
            <w:tcW w:w="1932" w:type="dxa"/>
            <w:shd w:val="clear" w:color="auto" w:fill="F4EDF9"/>
            <w:vAlign w:val="center"/>
          </w:tcPr>
          <w:p w14:paraId="72F67AC1" w14:textId="77777777" w:rsidR="00255F5F" w:rsidRPr="00E63EF2" w:rsidRDefault="00255F5F" w:rsidP="00C109A1">
            <w:pPr>
              <w:rPr>
                <w:rFonts w:ascii="Arial Narrow" w:hAnsi="Arial Narrow"/>
              </w:rPr>
            </w:pPr>
            <w:r w:rsidRPr="00E63EF2">
              <w:rPr>
                <w:rFonts w:ascii="Arial Narrow" w:hAnsi="Arial Narrow"/>
              </w:rPr>
              <w:t xml:space="preserve">Liczba nowych lub zmodernizowanych obiektów </w:t>
            </w:r>
            <w:proofErr w:type="spellStart"/>
            <w:r w:rsidRPr="00E63EF2">
              <w:rPr>
                <w:rFonts w:ascii="Arial Narrow" w:hAnsi="Arial Narrow"/>
              </w:rPr>
              <w:t>infr</w:t>
            </w:r>
            <w:proofErr w:type="spellEnd"/>
            <w:r w:rsidRPr="00E63EF2">
              <w:rPr>
                <w:rFonts w:ascii="Arial Narrow" w:hAnsi="Arial Narrow"/>
              </w:rPr>
              <w:t xml:space="preserve">. </w:t>
            </w:r>
            <w:proofErr w:type="spellStart"/>
            <w:r w:rsidRPr="00E63EF2">
              <w:rPr>
                <w:rFonts w:ascii="Arial Narrow" w:hAnsi="Arial Narrow"/>
              </w:rPr>
              <w:t>rekreac</w:t>
            </w:r>
            <w:proofErr w:type="spellEnd"/>
            <w:r w:rsidRPr="00E63EF2">
              <w:rPr>
                <w:rFonts w:ascii="Arial Narrow" w:hAnsi="Arial Narrow"/>
              </w:rPr>
              <w:t>., sportowej i kulturalnej</w:t>
            </w:r>
          </w:p>
        </w:tc>
        <w:tc>
          <w:tcPr>
            <w:tcW w:w="2175" w:type="dxa"/>
            <w:vMerge/>
            <w:shd w:val="clear" w:color="auto" w:fill="F4EDF9"/>
            <w:vAlign w:val="center"/>
          </w:tcPr>
          <w:p w14:paraId="74D0231D" w14:textId="77777777" w:rsidR="00255F5F" w:rsidRPr="00E63EF2" w:rsidRDefault="00255F5F" w:rsidP="009232D9">
            <w:pPr>
              <w:rPr>
                <w:rFonts w:ascii="Arial Narrow" w:hAnsi="Arial Narrow"/>
              </w:rPr>
            </w:pPr>
          </w:p>
        </w:tc>
        <w:tc>
          <w:tcPr>
            <w:tcW w:w="1950" w:type="dxa"/>
            <w:vMerge/>
            <w:shd w:val="clear" w:color="auto" w:fill="F4EDF9"/>
            <w:vAlign w:val="center"/>
          </w:tcPr>
          <w:p w14:paraId="6FE00A0A" w14:textId="77777777" w:rsidR="00255F5F" w:rsidRPr="006B611F" w:rsidRDefault="00255F5F" w:rsidP="009232D9">
            <w:pPr>
              <w:rPr>
                <w:rFonts w:ascii="Arial Narrow" w:hAnsi="Arial Narrow"/>
              </w:rPr>
            </w:pPr>
          </w:p>
        </w:tc>
        <w:tc>
          <w:tcPr>
            <w:tcW w:w="2963" w:type="dxa"/>
            <w:vMerge/>
            <w:shd w:val="clear" w:color="auto" w:fill="F4EDF9"/>
            <w:vAlign w:val="center"/>
          </w:tcPr>
          <w:p w14:paraId="00EE213D" w14:textId="77777777" w:rsidR="00255F5F" w:rsidRPr="006B611F" w:rsidRDefault="00255F5F" w:rsidP="009232D9">
            <w:pPr>
              <w:rPr>
                <w:rFonts w:ascii="Arial Narrow" w:hAnsi="Arial Narrow"/>
              </w:rPr>
            </w:pPr>
          </w:p>
        </w:tc>
      </w:tr>
      <w:tr w:rsidR="00255F5F" w:rsidRPr="006B611F" w14:paraId="201CAB46" w14:textId="77777777" w:rsidTr="00255F5F">
        <w:trPr>
          <w:trHeight w:val="1305"/>
        </w:trPr>
        <w:tc>
          <w:tcPr>
            <w:tcW w:w="2179" w:type="dxa"/>
            <w:vMerge/>
            <w:shd w:val="clear" w:color="auto" w:fill="FFFF9B"/>
            <w:vAlign w:val="center"/>
          </w:tcPr>
          <w:p w14:paraId="5A41ACA4" w14:textId="77777777" w:rsidR="00255F5F" w:rsidRPr="00E63EF2" w:rsidRDefault="00255F5F" w:rsidP="009232D9">
            <w:pPr>
              <w:rPr>
                <w:rFonts w:ascii="Arial Narrow" w:hAnsi="Arial Narrow"/>
              </w:rPr>
            </w:pPr>
          </w:p>
        </w:tc>
        <w:tc>
          <w:tcPr>
            <w:tcW w:w="794" w:type="dxa"/>
            <w:vMerge/>
            <w:shd w:val="clear" w:color="auto" w:fill="FFFFB3"/>
            <w:vAlign w:val="center"/>
          </w:tcPr>
          <w:p w14:paraId="24890884" w14:textId="77777777" w:rsidR="00255F5F" w:rsidRPr="00E63EF2" w:rsidRDefault="00255F5F" w:rsidP="009232D9">
            <w:pPr>
              <w:rPr>
                <w:rFonts w:ascii="Arial Narrow" w:hAnsi="Arial Narrow"/>
              </w:rPr>
            </w:pPr>
          </w:p>
        </w:tc>
        <w:tc>
          <w:tcPr>
            <w:tcW w:w="1104" w:type="dxa"/>
            <w:vMerge/>
            <w:shd w:val="clear" w:color="auto" w:fill="FFFFE1"/>
            <w:vAlign w:val="center"/>
          </w:tcPr>
          <w:p w14:paraId="381869E0" w14:textId="77777777" w:rsidR="00255F5F" w:rsidRPr="00E63EF2" w:rsidRDefault="00255F5F" w:rsidP="009232D9">
            <w:pPr>
              <w:rPr>
                <w:rFonts w:ascii="Arial Narrow" w:hAnsi="Arial Narrow"/>
              </w:rPr>
            </w:pPr>
          </w:p>
        </w:tc>
        <w:tc>
          <w:tcPr>
            <w:tcW w:w="2037" w:type="dxa"/>
            <w:vMerge/>
            <w:shd w:val="clear" w:color="auto" w:fill="FFFFE1"/>
            <w:vAlign w:val="center"/>
          </w:tcPr>
          <w:p w14:paraId="1BA27983" w14:textId="77777777" w:rsidR="00255F5F" w:rsidRPr="00E63EF2" w:rsidRDefault="00255F5F" w:rsidP="009232D9">
            <w:pPr>
              <w:rPr>
                <w:rFonts w:ascii="Arial Narrow" w:hAnsi="Arial Narrow"/>
              </w:rPr>
            </w:pPr>
          </w:p>
        </w:tc>
        <w:tc>
          <w:tcPr>
            <w:tcW w:w="1932" w:type="dxa"/>
            <w:shd w:val="clear" w:color="auto" w:fill="F4EDF9"/>
            <w:vAlign w:val="center"/>
          </w:tcPr>
          <w:p w14:paraId="431C66D7" w14:textId="77777777" w:rsidR="00255F5F" w:rsidRPr="00E63EF2" w:rsidRDefault="00255F5F" w:rsidP="009232D9">
            <w:pPr>
              <w:rPr>
                <w:rFonts w:ascii="Arial Narrow" w:hAnsi="Arial Narrow"/>
              </w:rPr>
            </w:pPr>
            <w:r w:rsidRPr="00E63EF2">
              <w:rPr>
                <w:rFonts w:ascii="Arial Narrow" w:hAnsi="Arial Narrow"/>
              </w:rPr>
              <w:t xml:space="preserve">Liczba powstałych szlaków o funkcji </w:t>
            </w:r>
            <w:proofErr w:type="spellStart"/>
            <w:r w:rsidRPr="00E63EF2">
              <w:rPr>
                <w:rFonts w:ascii="Arial Narrow" w:hAnsi="Arial Narrow"/>
              </w:rPr>
              <w:t>turystyczno</w:t>
            </w:r>
            <w:proofErr w:type="spellEnd"/>
            <w:r w:rsidRPr="00E63EF2">
              <w:rPr>
                <w:rFonts w:ascii="Arial Narrow" w:hAnsi="Arial Narrow"/>
              </w:rPr>
              <w:t xml:space="preserve"> _ </w:t>
            </w:r>
            <w:proofErr w:type="spellStart"/>
            <w:r w:rsidRPr="00E63EF2">
              <w:rPr>
                <w:rFonts w:ascii="Arial Narrow" w:hAnsi="Arial Narrow"/>
              </w:rPr>
              <w:t>rekreacyjno</w:t>
            </w:r>
            <w:proofErr w:type="spellEnd"/>
            <w:r w:rsidRPr="00E63EF2">
              <w:rPr>
                <w:rFonts w:ascii="Arial Narrow" w:hAnsi="Arial Narrow"/>
              </w:rPr>
              <w:t xml:space="preserve"> – kulturalnej</w:t>
            </w:r>
          </w:p>
        </w:tc>
        <w:tc>
          <w:tcPr>
            <w:tcW w:w="2175" w:type="dxa"/>
            <w:vMerge/>
            <w:shd w:val="clear" w:color="auto" w:fill="F4EDF9"/>
            <w:vAlign w:val="center"/>
          </w:tcPr>
          <w:p w14:paraId="33A20E30" w14:textId="77777777" w:rsidR="00255F5F" w:rsidRPr="00E63EF2" w:rsidRDefault="00255F5F" w:rsidP="009232D9">
            <w:pPr>
              <w:rPr>
                <w:rFonts w:ascii="Arial Narrow" w:hAnsi="Arial Narrow"/>
              </w:rPr>
            </w:pPr>
          </w:p>
        </w:tc>
        <w:tc>
          <w:tcPr>
            <w:tcW w:w="1950" w:type="dxa"/>
            <w:vMerge/>
            <w:shd w:val="clear" w:color="auto" w:fill="F4EDF9"/>
            <w:vAlign w:val="center"/>
          </w:tcPr>
          <w:p w14:paraId="6B07173C" w14:textId="77777777" w:rsidR="00255F5F" w:rsidRPr="006B611F" w:rsidRDefault="00255F5F" w:rsidP="009232D9">
            <w:pPr>
              <w:rPr>
                <w:rFonts w:ascii="Arial Narrow" w:hAnsi="Arial Narrow"/>
              </w:rPr>
            </w:pPr>
          </w:p>
        </w:tc>
        <w:tc>
          <w:tcPr>
            <w:tcW w:w="2963" w:type="dxa"/>
            <w:vMerge/>
            <w:shd w:val="clear" w:color="auto" w:fill="F4EDF9"/>
            <w:vAlign w:val="center"/>
          </w:tcPr>
          <w:p w14:paraId="0A1343CC" w14:textId="77777777" w:rsidR="00255F5F" w:rsidRPr="006B611F" w:rsidRDefault="00255F5F" w:rsidP="009232D9">
            <w:pPr>
              <w:rPr>
                <w:rFonts w:ascii="Arial Narrow" w:hAnsi="Arial Narrow"/>
              </w:rPr>
            </w:pPr>
          </w:p>
        </w:tc>
      </w:tr>
      <w:tr w:rsidR="00255F5F" w:rsidRPr="006B611F" w14:paraId="5AD4E3D9" w14:textId="77777777" w:rsidTr="00255F5F">
        <w:trPr>
          <w:trHeight w:val="1305"/>
        </w:trPr>
        <w:tc>
          <w:tcPr>
            <w:tcW w:w="2179" w:type="dxa"/>
            <w:vMerge/>
            <w:shd w:val="clear" w:color="auto" w:fill="FFFF9B"/>
            <w:vAlign w:val="center"/>
          </w:tcPr>
          <w:p w14:paraId="1D0029AB" w14:textId="77777777" w:rsidR="00255F5F" w:rsidRPr="00E63EF2" w:rsidRDefault="00255F5F" w:rsidP="009232D9">
            <w:pPr>
              <w:rPr>
                <w:rFonts w:ascii="Arial Narrow" w:hAnsi="Arial Narrow"/>
              </w:rPr>
            </w:pPr>
          </w:p>
        </w:tc>
        <w:tc>
          <w:tcPr>
            <w:tcW w:w="794" w:type="dxa"/>
            <w:vMerge/>
            <w:shd w:val="clear" w:color="auto" w:fill="FFFFB3"/>
            <w:vAlign w:val="center"/>
          </w:tcPr>
          <w:p w14:paraId="2A4B397F" w14:textId="77777777" w:rsidR="00255F5F" w:rsidRPr="00E63EF2" w:rsidRDefault="00255F5F" w:rsidP="009232D9">
            <w:pPr>
              <w:rPr>
                <w:rFonts w:ascii="Arial Narrow" w:hAnsi="Arial Narrow"/>
              </w:rPr>
            </w:pPr>
          </w:p>
        </w:tc>
        <w:tc>
          <w:tcPr>
            <w:tcW w:w="1104" w:type="dxa"/>
            <w:vMerge/>
            <w:shd w:val="clear" w:color="auto" w:fill="FFFFE1"/>
            <w:vAlign w:val="center"/>
          </w:tcPr>
          <w:p w14:paraId="22E995B4" w14:textId="77777777" w:rsidR="00255F5F" w:rsidRPr="00E63EF2" w:rsidRDefault="00255F5F" w:rsidP="009232D9">
            <w:pPr>
              <w:rPr>
                <w:rFonts w:ascii="Arial Narrow" w:hAnsi="Arial Narrow"/>
              </w:rPr>
            </w:pPr>
          </w:p>
        </w:tc>
        <w:tc>
          <w:tcPr>
            <w:tcW w:w="2037" w:type="dxa"/>
            <w:shd w:val="clear" w:color="auto" w:fill="FFFFE1"/>
            <w:vAlign w:val="center"/>
          </w:tcPr>
          <w:p w14:paraId="7620E8B0" w14:textId="7845F432" w:rsidR="00255F5F" w:rsidRPr="00E63EF2" w:rsidRDefault="00255F5F" w:rsidP="009232D9">
            <w:pPr>
              <w:rPr>
                <w:rFonts w:ascii="Arial Narrow" w:hAnsi="Arial Narrow"/>
              </w:rPr>
            </w:pPr>
            <w:r w:rsidRPr="00E63EF2">
              <w:rPr>
                <w:rFonts w:ascii="Arial Narrow" w:hAnsi="Arial Narrow"/>
              </w:rPr>
              <w:t>III.2.3 Rozwój oferty wdrażania innowacyjnych form spędzania czasu wolnego</w:t>
            </w:r>
          </w:p>
        </w:tc>
        <w:tc>
          <w:tcPr>
            <w:tcW w:w="1932" w:type="dxa"/>
            <w:shd w:val="clear" w:color="auto" w:fill="F4EDF9"/>
            <w:vAlign w:val="center"/>
          </w:tcPr>
          <w:p w14:paraId="678BA105" w14:textId="7936FCC9" w:rsidR="00255F5F" w:rsidRPr="00E63EF2" w:rsidRDefault="00255F5F" w:rsidP="009232D9">
            <w:pPr>
              <w:rPr>
                <w:rFonts w:ascii="Arial Narrow" w:hAnsi="Arial Narrow"/>
              </w:rPr>
            </w:pPr>
            <w:r w:rsidRPr="00E63EF2">
              <w:rPr>
                <w:rFonts w:ascii="Arial Narrow" w:hAnsi="Arial Narrow"/>
              </w:rPr>
              <w:t>liczba wdrożonych innowacyjnych ofert spędzania czasu wolnego</w:t>
            </w:r>
          </w:p>
        </w:tc>
        <w:tc>
          <w:tcPr>
            <w:tcW w:w="2175" w:type="dxa"/>
            <w:shd w:val="clear" w:color="auto" w:fill="F4EDF9"/>
            <w:vAlign w:val="center"/>
          </w:tcPr>
          <w:p w14:paraId="72AD2B08" w14:textId="19CB5B25" w:rsidR="00255F5F" w:rsidRPr="00E63EF2" w:rsidRDefault="00227F0B" w:rsidP="009232D9">
            <w:pPr>
              <w:rPr>
                <w:rFonts w:ascii="Arial Narrow" w:hAnsi="Arial Narrow"/>
              </w:rPr>
            </w:pPr>
            <w:r w:rsidRPr="00E63EF2">
              <w:rPr>
                <w:rFonts w:ascii="Arial Narrow" w:hAnsi="Arial Narrow"/>
              </w:rPr>
              <w:t>L</w:t>
            </w:r>
            <w:r w:rsidR="00255F5F" w:rsidRPr="00E63EF2">
              <w:rPr>
                <w:rFonts w:ascii="Arial Narrow" w:hAnsi="Arial Narrow"/>
              </w:rPr>
              <w:t>iczb</w:t>
            </w:r>
            <w:r w:rsidRPr="00E63EF2">
              <w:rPr>
                <w:rFonts w:ascii="Arial Narrow" w:hAnsi="Arial Narrow"/>
              </w:rPr>
              <w:t>a</w:t>
            </w:r>
            <w:r w:rsidR="00255F5F" w:rsidRPr="00E63EF2">
              <w:rPr>
                <w:rFonts w:ascii="Arial Narrow" w:hAnsi="Arial Narrow"/>
              </w:rPr>
              <w:t xml:space="preserve"> osób korzystających z </w:t>
            </w:r>
            <w:r w:rsidRPr="00E63EF2">
              <w:rPr>
                <w:rFonts w:ascii="Arial Narrow" w:hAnsi="Arial Narrow"/>
              </w:rPr>
              <w:t xml:space="preserve">przygotowanych </w:t>
            </w:r>
            <w:r w:rsidR="00255F5F" w:rsidRPr="00E63EF2">
              <w:rPr>
                <w:rFonts w:ascii="Arial Narrow" w:hAnsi="Arial Narrow"/>
              </w:rPr>
              <w:t>innowacyjnych ofert spędzania czasu wolnego</w:t>
            </w:r>
          </w:p>
        </w:tc>
        <w:tc>
          <w:tcPr>
            <w:tcW w:w="1950" w:type="dxa"/>
            <w:vMerge/>
            <w:shd w:val="clear" w:color="auto" w:fill="F4EDF9"/>
            <w:vAlign w:val="center"/>
          </w:tcPr>
          <w:p w14:paraId="7858D986" w14:textId="77777777" w:rsidR="00255F5F" w:rsidRPr="006B611F" w:rsidRDefault="00255F5F" w:rsidP="009232D9">
            <w:pPr>
              <w:rPr>
                <w:rFonts w:ascii="Arial Narrow" w:hAnsi="Arial Narrow"/>
              </w:rPr>
            </w:pPr>
          </w:p>
        </w:tc>
        <w:tc>
          <w:tcPr>
            <w:tcW w:w="2963" w:type="dxa"/>
            <w:vMerge/>
            <w:shd w:val="clear" w:color="auto" w:fill="F4EDF9"/>
            <w:vAlign w:val="center"/>
          </w:tcPr>
          <w:p w14:paraId="039DE132" w14:textId="77777777" w:rsidR="00255F5F" w:rsidRPr="006B611F" w:rsidRDefault="00255F5F" w:rsidP="009232D9">
            <w:pPr>
              <w:rPr>
                <w:rFonts w:ascii="Arial Narrow" w:hAnsi="Arial Narrow"/>
              </w:rPr>
            </w:pPr>
          </w:p>
        </w:tc>
      </w:tr>
    </w:tbl>
    <w:p w14:paraId="06E35ED2" w14:textId="77777777" w:rsidR="00811E48" w:rsidRDefault="00811E48" w:rsidP="001A6A7D">
      <w:pPr>
        <w:spacing w:line="276" w:lineRule="auto"/>
        <w:jc w:val="left"/>
        <w:rPr>
          <w:rFonts w:ascii="Arial Narrow" w:hAnsi="Arial Narrow"/>
          <w:i/>
          <w:sz w:val="20"/>
          <w:szCs w:val="20"/>
        </w:rPr>
      </w:pPr>
    </w:p>
    <w:p w14:paraId="5BB94F37" w14:textId="77777777" w:rsidR="00990E63" w:rsidRDefault="00915A6E" w:rsidP="00111F72">
      <w:pPr>
        <w:spacing w:line="276" w:lineRule="auto"/>
        <w:jc w:val="left"/>
        <w:rPr>
          <w:rFonts w:ascii="Arial Narrow" w:hAnsi="Arial Narrow"/>
        </w:rPr>
      </w:pPr>
      <w:r w:rsidRPr="00915A6E">
        <w:rPr>
          <w:rFonts w:ascii="Arial Narrow" w:hAnsi="Arial Narrow"/>
          <w:i/>
          <w:sz w:val="20"/>
          <w:szCs w:val="20"/>
        </w:rPr>
        <w:t>Źródło: Opracowanie własne</w:t>
      </w:r>
    </w:p>
    <w:p w14:paraId="6F20E245" w14:textId="77777777" w:rsidR="00990E63" w:rsidRDefault="00990E63" w:rsidP="004728EF">
      <w:pPr>
        <w:pStyle w:val="Nagwek2"/>
        <w:spacing w:line="240" w:lineRule="auto"/>
        <w:ind w:left="1080"/>
        <w:rPr>
          <w:rFonts w:ascii="Arial Narrow" w:hAnsi="Arial Narrow"/>
        </w:rPr>
        <w:sectPr w:rsidR="00990E63" w:rsidSect="00001F03">
          <w:type w:val="nextColumn"/>
          <w:pgSz w:w="16838" w:h="11906" w:orient="landscape"/>
          <w:pgMar w:top="851" w:right="851" w:bottom="851" w:left="851" w:header="708" w:footer="708" w:gutter="0"/>
          <w:cols w:space="708"/>
          <w:docGrid w:linePitch="360"/>
        </w:sectPr>
      </w:pPr>
    </w:p>
    <w:p w14:paraId="5B95637B" w14:textId="77777777" w:rsidR="00915A6E" w:rsidRDefault="00915A6E" w:rsidP="00915A6E">
      <w:pPr>
        <w:pStyle w:val="Legenda"/>
      </w:pPr>
    </w:p>
    <w:p w14:paraId="0D164D9D" w14:textId="68332027" w:rsidR="00915A6E" w:rsidRPr="009044B5" w:rsidRDefault="00915A6E" w:rsidP="00915A6E">
      <w:pPr>
        <w:pStyle w:val="Legenda"/>
        <w:rPr>
          <w:rFonts w:ascii="Arial Narrow" w:eastAsia="Times New Roman" w:hAnsi="Arial Narrow" w:cs="Arial"/>
          <w:color w:val="FF0000"/>
          <w:sz w:val="22"/>
          <w:szCs w:val="22"/>
          <w:lang w:eastAsia="pl-PL"/>
        </w:rPr>
      </w:pPr>
      <w:bookmarkStart w:id="59" w:name="_Toc524935989"/>
      <w:r w:rsidRPr="009044B5">
        <w:rPr>
          <w:rFonts w:ascii="Arial Narrow" w:hAnsi="Arial Narrow"/>
          <w:sz w:val="22"/>
          <w:szCs w:val="22"/>
        </w:rPr>
        <w:t xml:space="preserve">Tabela </w:t>
      </w:r>
      <w:r w:rsidR="00A703B7" w:rsidRPr="009044B5">
        <w:rPr>
          <w:rFonts w:ascii="Arial Narrow" w:hAnsi="Arial Narrow"/>
          <w:sz w:val="22"/>
          <w:szCs w:val="22"/>
        </w:rPr>
        <w:fldChar w:fldCharType="begin"/>
      </w:r>
      <w:r w:rsidRPr="009044B5">
        <w:rPr>
          <w:rFonts w:ascii="Arial Narrow" w:hAnsi="Arial Narrow"/>
          <w:sz w:val="22"/>
          <w:szCs w:val="22"/>
        </w:rPr>
        <w:instrText xml:space="preserve"> SEQ Tabela \* ARABIC </w:instrText>
      </w:r>
      <w:r w:rsidR="00A703B7" w:rsidRPr="009044B5">
        <w:rPr>
          <w:rFonts w:ascii="Arial Narrow" w:hAnsi="Arial Narrow"/>
          <w:sz w:val="22"/>
          <w:szCs w:val="22"/>
        </w:rPr>
        <w:fldChar w:fldCharType="separate"/>
      </w:r>
      <w:r w:rsidR="004A44EE">
        <w:rPr>
          <w:rFonts w:ascii="Arial Narrow" w:hAnsi="Arial Narrow"/>
          <w:noProof/>
          <w:sz w:val="22"/>
          <w:szCs w:val="22"/>
        </w:rPr>
        <w:t>22</w:t>
      </w:r>
      <w:r w:rsidR="00A703B7" w:rsidRPr="009044B5">
        <w:rPr>
          <w:rFonts w:ascii="Arial Narrow" w:hAnsi="Arial Narrow"/>
          <w:sz w:val="22"/>
          <w:szCs w:val="22"/>
        </w:rPr>
        <w:fldChar w:fldCharType="end"/>
      </w:r>
      <w:r w:rsidRPr="009044B5">
        <w:rPr>
          <w:rFonts w:ascii="Arial Narrow" w:hAnsi="Arial Narrow"/>
          <w:sz w:val="22"/>
          <w:szCs w:val="22"/>
        </w:rPr>
        <w:t xml:space="preserve"> Cele i wskaźniki LGD „Królewskie </w:t>
      </w:r>
      <w:proofErr w:type="spellStart"/>
      <w:r w:rsidRPr="009044B5">
        <w:rPr>
          <w:rFonts w:ascii="Arial Narrow" w:hAnsi="Arial Narrow"/>
          <w:sz w:val="22"/>
          <w:szCs w:val="22"/>
        </w:rPr>
        <w:t>Ponidzie</w:t>
      </w:r>
      <w:proofErr w:type="spellEnd"/>
      <w:r w:rsidRPr="009044B5">
        <w:rPr>
          <w:rFonts w:ascii="Arial Narrow" w:hAnsi="Arial Narrow"/>
          <w:sz w:val="22"/>
          <w:szCs w:val="22"/>
        </w:rPr>
        <w:t>” założone do realizacji w latach 2016-2023.</w:t>
      </w:r>
      <w:bookmarkEnd w:id="59"/>
    </w:p>
    <w:tbl>
      <w:tblPr>
        <w:tblStyle w:val="Tabela-Siatka"/>
        <w:tblW w:w="0" w:type="auto"/>
        <w:tblLayout w:type="fixed"/>
        <w:tblLook w:val="04A0" w:firstRow="1" w:lastRow="0" w:firstColumn="1" w:lastColumn="0" w:noHBand="0" w:noVBand="1"/>
      </w:tblPr>
      <w:tblGrid>
        <w:gridCol w:w="649"/>
        <w:gridCol w:w="20"/>
        <w:gridCol w:w="20"/>
        <w:gridCol w:w="2402"/>
        <w:gridCol w:w="49"/>
        <w:gridCol w:w="12"/>
        <w:gridCol w:w="201"/>
        <w:gridCol w:w="1649"/>
        <w:gridCol w:w="345"/>
        <w:gridCol w:w="11"/>
        <w:gridCol w:w="137"/>
        <w:gridCol w:w="850"/>
        <w:gridCol w:w="142"/>
        <w:gridCol w:w="142"/>
        <w:gridCol w:w="142"/>
        <w:gridCol w:w="79"/>
        <w:gridCol w:w="190"/>
        <w:gridCol w:w="8"/>
        <w:gridCol w:w="71"/>
        <w:gridCol w:w="1686"/>
        <w:gridCol w:w="29"/>
        <w:gridCol w:w="124"/>
        <w:gridCol w:w="22"/>
        <w:gridCol w:w="6"/>
        <w:gridCol w:w="25"/>
        <w:gridCol w:w="28"/>
        <w:gridCol w:w="1274"/>
        <w:gridCol w:w="120"/>
        <w:gridCol w:w="196"/>
        <w:gridCol w:w="239"/>
        <w:gridCol w:w="36"/>
        <w:gridCol w:w="802"/>
        <w:gridCol w:w="92"/>
        <w:gridCol w:w="625"/>
        <w:gridCol w:w="355"/>
        <w:gridCol w:w="18"/>
        <w:gridCol w:w="142"/>
        <w:gridCol w:w="41"/>
        <w:gridCol w:w="1710"/>
      </w:tblGrid>
      <w:tr w:rsidR="00915A6E" w:rsidRPr="009044B5" w14:paraId="64EB3E77" w14:textId="77777777" w:rsidTr="00623345">
        <w:tc>
          <w:tcPr>
            <w:tcW w:w="649" w:type="dxa"/>
            <w:vAlign w:val="center"/>
          </w:tcPr>
          <w:p w14:paraId="2BAC310A" w14:textId="77777777" w:rsidR="00915A6E" w:rsidRPr="009044B5" w:rsidRDefault="006E60AB" w:rsidP="00401B03">
            <w:pPr>
              <w:jc w:val="both"/>
              <w:rPr>
                <w:rFonts w:ascii="Arial Narrow" w:hAnsi="Arial Narrow"/>
                <w:b/>
              </w:rPr>
            </w:pPr>
            <w:r>
              <w:rPr>
                <w:rFonts w:ascii="Arial Narrow" w:hAnsi="Arial Narrow"/>
                <w:b/>
              </w:rPr>
              <w:t>-</w:t>
            </w:r>
          </w:p>
        </w:tc>
        <w:tc>
          <w:tcPr>
            <w:tcW w:w="2491" w:type="dxa"/>
            <w:gridSpan w:val="4"/>
            <w:vAlign w:val="center"/>
          </w:tcPr>
          <w:p w14:paraId="07E21E88" w14:textId="77777777" w:rsidR="00915A6E" w:rsidRPr="009044B5" w:rsidRDefault="00915A6E" w:rsidP="00401B03">
            <w:pPr>
              <w:jc w:val="both"/>
              <w:rPr>
                <w:rFonts w:ascii="Arial Narrow" w:hAnsi="Arial Narrow"/>
                <w:b/>
              </w:rPr>
            </w:pPr>
            <w:r w:rsidRPr="009044B5">
              <w:rPr>
                <w:rFonts w:ascii="Arial Narrow" w:hAnsi="Arial Narrow"/>
                <w:b/>
              </w:rPr>
              <w:t>CEL OGÓLNY</w:t>
            </w:r>
          </w:p>
        </w:tc>
        <w:tc>
          <w:tcPr>
            <w:tcW w:w="11549" w:type="dxa"/>
            <w:gridSpan w:val="34"/>
            <w:shd w:val="pct40" w:color="auto" w:fill="auto"/>
            <w:vAlign w:val="center"/>
          </w:tcPr>
          <w:p w14:paraId="08BA0F57" w14:textId="77777777" w:rsidR="00915A6E" w:rsidRPr="009044B5" w:rsidRDefault="00915A6E" w:rsidP="00401B03">
            <w:pPr>
              <w:jc w:val="both"/>
              <w:rPr>
                <w:rFonts w:ascii="Arial Narrow" w:hAnsi="Arial Narrow"/>
                <w:b/>
              </w:rPr>
            </w:pPr>
            <w:r w:rsidRPr="009044B5">
              <w:rPr>
                <w:rFonts w:ascii="Arial Narrow" w:hAnsi="Arial Narrow"/>
                <w:b/>
              </w:rPr>
              <w:t xml:space="preserve">ROZWÓJ PRZEDSIĘBIORCZOŚCI  POPRZEZ WSPIERANIE ISTNIEJĄCYCH ORAZ NOWYCH INICJATYW GOSPODARCZYCH </w:t>
            </w:r>
          </w:p>
        </w:tc>
      </w:tr>
      <w:tr w:rsidR="00407A00" w:rsidRPr="009044B5" w14:paraId="68534B5D" w14:textId="77777777" w:rsidTr="00623345">
        <w:tc>
          <w:tcPr>
            <w:tcW w:w="7040" w:type="dxa"/>
            <w:gridSpan w:val="17"/>
            <w:shd w:val="pct40" w:color="auto" w:fill="auto"/>
            <w:vAlign w:val="center"/>
          </w:tcPr>
          <w:p w14:paraId="2FC84E79" w14:textId="77777777" w:rsidR="00407A00" w:rsidRPr="009044B5" w:rsidRDefault="00407A00" w:rsidP="00401B03">
            <w:pPr>
              <w:jc w:val="both"/>
              <w:rPr>
                <w:rFonts w:ascii="Arial Narrow" w:hAnsi="Arial Narrow"/>
              </w:rPr>
            </w:pPr>
            <w:r w:rsidRPr="009044B5">
              <w:rPr>
                <w:rFonts w:ascii="Arial Narrow" w:hAnsi="Arial Narrow"/>
              </w:rPr>
              <w:t>Wskaźniki oddziaływania dla celu ogólnego</w:t>
            </w:r>
          </w:p>
        </w:tc>
        <w:tc>
          <w:tcPr>
            <w:tcW w:w="1794" w:type="dxa"/>
            <w:gridSpan w:val="4"/>
            <w:shd w:val="pct40" w:color="auto" w:fill="auto"/>
            <w:vAlign w:val="center"/>
          </w:tcPr>
          <w:p w14:paraId="3277395F" w14:textId="77777777" w:rsidR="00407A00" w:rsidRPr="009044B5" w:rsidRDefault="00407A00" w:rsidP="00082850">
            <w:pPr>
              <w:jc w:val="both"/>
              <w:rPr>
                <w:rFonts w:ascii="Arial Narrow" w:hAnsi="Arial Narrow"/>
              </w:rPr>
            </w:pPr>
            <w:r w:rsidRPr="009044B5">
              <w:rPr>
                <w:rFonts w:ascii="Arial Narrow" w:hAnsi="Arial Narrow"/>
              </w:rPr>
              <w:t>Jednostka miary</w:t>
            </w:r>
          </w:p>
        </w:tc>
        <w:tc>
          <w:tcPr>
            <w:tcW w:w="1795" w:type="dxa"/>
            <w:gridSpan w:val="8"/>
            <w:shd w:val="pct40" w:color="auto" w:fill="auto"/>
            <w:vAlign w:val="center"/>
          </w:tcPr>
          <w:p w14:paraId="22E0BAF2" w14:textId="77777777" w:rsidR="00407A00" w:rsidRPr="009044B5" w:rsidRDefault="00407A00" w:rsidP="00082850">
            <w:pPr>
              <w:jc w:val="both"/>
              <w:rPr>
                <w:rFonts w:ascii="Arial Narrow" w:hAnsi="Arial Narrow"/>
              </w:rPr>
            </w:pPr>
            <w:r w:rsidRPr="009044B5">
              <w:rPr>
                <w:rFonts w:ascii="Arial Narrow" w:hAnsi="Arial Narrow"/>
              </w:rPr>
              <w:t>Stan początkowy</w:t>
            </w:r>
          </w:p>
          <w:p w14:paraId="227089B1" w14:textId="77777777" w:rsidR="00407A00" w:rsidRPr="009044B5" w:rsidRDefault="00407A00" w:rsidP="00407A00">
            <w:pPr>
              <w:jc w:val="both"/>
              <w:rPr>
                <w:rFonts w:ascii="Arial Narrow" w:hAnsi="Arial Narrow"/>
              </w:rPr>
            </w:pPr>
            <w:r w:rsidRPr="009044B5">
              <w:rPr>
                <w:rFonts w:ascii="Arial Narrow" w:hAnsi="Arial Narrow"/>
              </w:rPr>
              <w:t>na 201</w:t>
            </w:r>
            <w:r>
              <w:rPr>
                <w:rFonts w:ascii="Arial Narrow" w:hAnsi="Arial Narrow"/>
              </w:rPr>
              <w:t>3</w:t>
            </w:r>
            <w:r w:rsidRPr="009044B5">
              <w:rPr>
                <w:rFonts w:ascii="Arial Narrow" w:hAnsi="Arial Narrow"/>
              </w:rPr>
              <w:t xml:space="preserve"> r.</w:t>
            </w:r>
          </w:p>
        </w:tc>
        <w:tc>
          <w:tcPr>
            <w:tcW w:w="1794" w:type="dxa"/>
            <w:gridSpan w:val="5"/>
            <w:shd w:val="pct40" w:color="auto" w:fill="auto"/>
            <w:vAlign w:val="center"/>
          </w:tcPr>
          <w:p w14:paraId="525F127B" w14:textId="4667CF05" w:rsidR="00407A00" w:rsidRPr="009044B5" w:rsidRDefault="00407A00" w:rsidP="00082850">
            <w:pPr>
              <w:jc w:val="both"/>
              <w:rPr>
                <w:rFonts w:ascii="Arial Narrow" w:hAnsi="Arial Narrow"/>
              </w:rPr>
            </w:pPr>
            <w:r w:rsidRPr="009044B5">
              <w:rPr>
                <w:rFonts w:ascii="Arial Narrow" w:hAnsi="Arial Narrow"/>
              </w:rPr>
              <w:t>Stan docelowy na  202</w:t>
            </w:r>
            <w:r w:rsidR="002421E5">
              <w:rPr>
                <w:rFonts w:ascii="Arial Narrow" w:hAnsi="Arial Narrow"/>
              </w:rPr>
              <w:t>4</w:t>
            </w:r>
            <w:r w:rsidRPr="009044B5">
              <w:rPr>
                <w:rFonts w:ascii="Arial Narrow" w:hAnsi="Arial Narrow"/>
              </w:rPr>
              <w:t xml:space="preserve"> r.</w:t>
            </w:r>
          </w:p>
        </w:tc>
        <w:tc>
          <w:tcPr>
            <w:tcW w:w="2266" w:type="dxa"/>
            <w:gridSpan w:val="5"/>
            <w:shd w:val="pct40" w:color="auto" w:fill="auto"/>
            <w:vAlign w:val="center"/>
          </w:tcPr>
          <w:p w14:paraId="2454E7F4" w14:textId="77777777" w:rsidR="00407A00" w:rsidRPr="009044B5" w:rsidRDefault="00407A00" w:rsidP="00082850">
            <w:pPr>
              <w:jc w:val="both"/>
              <w:rPr>
                <w:rFonts w:ascii="Arial Narrow" w:hAnsi="Arial Narrow"/>
              </w:rPr>
            </w:pPr>
            <w:r w:rsidRPr="009044B5">
              <w:rPr>
                <w:rFonts w:ascii="Arial Narrow" w:hAnsi="Arial Narrow"/>
              </w:rPr>
              <w:t>Źródło danych/ sposób pomiaru</w:t>
            </w:r>
          </w:p>
        </w:tc>
      </w:tr>
      <w:tr w:rsidR="00407A00" w:rsidRPr="009044B5" w14:paraId="7B62F4E0" w14:textId="77777777" w:rsidTr="0032168A">
        <w:tc>
          <w:tcPr>
            <w:tcW w:w="649" w:type="dxa"/>
            <w:vMerge w:val="restart"/>
            <w:vAlign w:val="center"/>
          </w:tcPr>
          <w:p w14:paraId="5E7F12D0" w14:textId="77777777" w:rsidR="00407A00" w:rsidRPr="009044B5" w:rsidRDefault="00407A00"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w:t>
            </w:r>
          </w:p>
        </w:tc>
        <w:tc>
          <w:tcPr>
            <w:tcW w:w="6391" w:type="dxa"/>
            <w:gridSpan w:val="16"/>
            <w:tcBorders>
              <w:bottom w:val="single" w:sz="4" w:space="0" w:color="auto"/>
            </w:tcBorders>
            <w:shd w:val="clear" w:color="auto" w:fill="FFFFFF" w:themeFill="background1"/>
            <w:vAlign w:val="center"/>
          </w:tcPr>
          <w:p w14:paraId="4C01A235" w14:textId="77777777" w:rsidR="00407A00" w:rsidRPr="0032168A" w:rsidRDefault="00407A00" w:rsidP="00407A00">
            <w:pPr>
              <w:rPr>
                <w:rFonts w:ascii="Arial Narrow" w:hAnsi="Arial Narrow"/>
              </w:rPr>
            </w:pPr>
            <w:r w:rsidRPr="0032168A">
              <w:rPr>
                <w:rFonts w:ascii="Arial Narrow" w:eastAsia="Times New Roman" w:hAnsi="Arial Narrow" w:cs="Arial"/>
                <w:lang w:eastAsia="pl-PL"/>
              </w:rPr>
              <w:t>Liczba podmiotów gospodarczych wpisanych do rejestru REGON w przeliczeniu na 10 tys. mieszkańców.</w:t>
            </w:r>
          </w:p>
        </w:tc>
        <w:tc>
          <w:tcPr>
            <w:tcW w:w="1794" w:type="dxa"/>
            <w:gridSpan w:val="4"/>
            <w:shd w:val="clear" w:color="auto" w:fill="FFFFFF" w:themeFill="background1"/>
            <w:vAlign w:val="center"/>
          </w:tcPr>
          <w:p w14:paraId="75B8B3A0" w14:textId="77777777" w:rsidR="00407A00" w:rsidRPr="0032168A" w:rsidRDefault="00407A00" w:rsidP="00401B03">
            <w:pPr>
              <w:jc w:val="both"/>
              <w:rPr>
                <w:rFonts w:ascii="Arial Narrow" w:hAnsi="Arial Narrow"/>
              </w:rPr>
            </w:pPr>
            <w:r w:rsidRPr="0032168A">
              <w:rPr>
                <w:rFonts w:ascii="Arial Narrow" w:hAnsi="Arial Narrow"/>
              </w:rPr>
              <w:t>Szt.</w:t>
            </w:r>
          </w:p>
        </w:tc>
        <w:tc>
          <w:tcPr>
            <w:tcW w:w="1795" w:type="dxa"/>
            <w:gridSpan w:val="8"/>
            <w:shd w:val="clear" w:color="auto" w:fill="FFFFFF" w:themeFill="background1"/>
            <w:vAlign w:val="center"/>
          </w:tcPr>
          <w:p w14:paraId="49D0024D" w14:textId="77777777" w:rsidR="00407A00" w:rsidRPr="0032168A" w:rsidRDefault="00407A00" w:rsidP="00401B03">
            <w:pPr>
              <w:jc w:val="both"/>
              <w:rPr>
                <w:rFonts w:ascii="Arial Narrow" w:hAnsi="Arial Narrow"/>
              </w:rPr>
            </w:pPr>
            <w:r w:rsidRPr="0032168A">
              <w:rPr>
                <w:rFonts w:ascii="Arial Narrow" w:hAnsi="Arial Narrow"/>
              </w:rPr>
              <w:t>753</w:t>
            </w:r>
          </w:p>
        </w:tc>
        <w:tc>
          <w:tcPr>
            <w:tcW w:w="1794" w:type="dxa"/>
            <w:gridSpan w:val="5"/>
            <w:shd w:val="clear" w:color="auto" w:fill="FFFFFF" w:themeFill="background1"/>
            <w:vAlign w:val="center"/>
          </w:tcPr>
          <w:p w14:paraId="4BF52381" w14:textId="77777777" w:rsidR="00407A00" w:rsidRPr="0032168A" w:rsidRDefault="00407A00" w:rsidP="00401B03">
            <w:pPr>
              <w:jc w:val="both"/>
              <w:rPr>
                <w:rFonts w:ascii="Arial Narrow" w:hAnsi="Arial Narrow"/>
              </w:rPr>
            </w:pPr>
            <w:r w:rsidRPr="0032168A">
              <w:rPr>
                <w:rFonts w:ascii="Arial Narrow" w:hAnsi="Arial Narrow"/>
              </w:rPr>
              <w:t>800</w:t>
            </w:r>
          </w:p>
        </w:tc>
        <w:tc>
          <w:tcPr>
            <w:tcW w:w="2266" w:type="dxa"/>
            <w:gridSpan w:val="5"/>
            <w:shd w:val="clear" w:color="auto" w:fill="FFFFFF" w:themeFill="background1"/>
            <w:vAlign w:val="center"/>
          </w:tcPr>
          <w:p w14:paraId="165FFC69" w14:textId="77777777" w:rsidR="00407A00" w:rsidRPr="0032168A" w:rsidRDefault="00407A00" w:rsidP="00401B03">
            <w:pPr>
              <w:jc w:val="both"/>
              <w:rPr>
                <w:rFonts w:ascii="Arial Narrow" w:hAnsi="Arial Narrow"/>
              </w:rPr>
            </w:pPr>
            <w:r w:rsidRPr="0032168A">
              <w:rPr>
                <w:rFonts w:ascii="Arial Narrow" w:hAnsi="Arial Narrow"/>
              </w:rPr>
              <w:t>Dane GUS</w:t>
            </w:r>
          </w:p>
        </w:tc>
      </w:tr>
      <w:tr w:rsidR="00407A00" w:rsidRPr="009044B5" w14:paraId="67B2175E" w14:textId="77777777" w:rsidTr="0032168A">
        <w:tc>
          <w:tcPr>
            <w:tcW w:w="649" w:type="dxa"/>
            <w:vMerge/>
            <w:vAlign w:val="center"/>
          </w:tcPr>
          <w:p w14:paraId="1E592013" w14:textId="77777777" w:rsidR="00407A00" w:rsidRPr="009044B5" w:rsidRDefault="00407A00" w:rsidP="00401B03">
            <w:pPr>
              <w:jc w:val="both"/>
              <w:rPr>
                <w:rFonts w:ascii="Arial Narrow" w:hAnsi="Arial Narrow"/>
              </w:rPr>
            </w:pPr>
          </w:p>
        </w:tc>
        <w:tc>
          <w:tcPr>
            <w:tcW w:w="6391" w:type="dxa"/>
            <w:gridSpan w:val="16"/>
            <w:tcBorders>
              <w:bottom w:val="single" w:sz="4" w:space="0" w:color="auto"/>
            </w:tcBorders>
            <w:shd w:val="clear" w:color="auto" w:fill="FFFFFF" w:themeFill="background1"/>
            <w:vAlign w:val="center"/>
          </w:tcPr>
          <w:p w14:paraId="5C30458D" w14:textId="77777777" w:rsidR="00407A00" w:rsidRPr="0032168A" w:rsidRDefault="00407A00" w:rsidP="00401B03">
            <w:pPr>
              <w:jc w:val="both"/>
              <w:rPr>
                <w:rFonts w:ascii="Arial Narrow" w:hAnsi="Arial Narrow"/>
              </w:rPr>
            </w:pPr>
            <w:r w:rsidRPr="0032168A">
              <w:rPr>
                <w:rFonts w:ascii="Arial Narrow" w:hAnsi="Arial Narrow"/>
              </w:rPr>
              <w:t>Liczba osób bezrobotnych w stosunku do liczby osób w wieku produkcyjnym.</w:t>
            </w:r>
          </w:p>
        </w:tc>
        <w:tc>
          <w:tcPr>
            <w:tcW w:w="1794" w:type="dxa"/>
            <w:gridSpan w:val="4"/>
            <w:shd w:val="clear" w:color="auto" w:fill="FFFFFF" w:themeFill="background1"/>
            <w:vAlign w:val="center"/>
          </w:tcPr>
          <w:p w14:paraId="42E92B75" w14:textId="77777777" w:rsidR="00407A00" w:rsidRPr="0032168A" w:rsidRDefault="00407A00" w:rsidP="00401B03">
            <w:pPr>
              <w:jc w:val="both"/>
              <w:rPr>
                <w:rFonts w:ascii="Arial Narrow" w:hAnsi="Arial Narrow"/>
              </w:rPr>
            </w:pPr>
            <w:r w:rsidRPr="0032168A">
              <w:rPr>
                <w:rFonts w:ascii="Arial Narrow" w:hAnsi="Arial Narrow"/>
              </w:rPr>
              <w:t>%</w:t>
            </w:r>
          </w:p>
        </w:tc>
        <w:tc>
          <w:tcPr>
            <w:tcW w:w="1795" w:type="dxa"/>
            <w:gridSpan w:val="8"/>
            <w:shd w:val="clear" w:color="auto" w:fill="FFFFFF" w:themeFill="background1"/>
            <w:vAlign w:val="center"/>
          </w:tcPr>
          <w:p w14:paraId="0634FD4D" w14:textId="77777777" w:rsidR="00407A00" w:rsidRPr="0032168A" w:rsidRDefault="00407A00" w:rsidP="00401B03">
            <w:pPr>
              <w:jc w:val="both"/>
              <w:rPr>
                <w:rFonts w:ascii="Arial Narrow" w:hAnsi="Arial Narrow"/>
              </w:rPr>
            </w:pPr>
            <w:r w:rsidRPr="0032168A">
              <w:rPr>
                <w:rFonts w:ascii="Arial Narrow" w:hAnsi="Arial Narrow"/>
              </w:rPr>
              <w:t>7,6</w:t>
            </w:r>
          </w:p>
        </w:tc>
        <w:tc>
          <w:tcPr>
            <w:tcW w:w="1794" w:type="dxa"/>
            <w:gridSpan w:val="5"/>
            <w:shd w:val="clear" w:color="auto" w:fill="FFFFFF" w:themeFill="background1"/>
            <w:vAlign w:val="center"/>
          </w:tcPr>
          <w:p w14:paraId="39E625A0" w14:textId="77777777" w:rsidR="00407A00" w:rsidRPr="0032168A" w:rsidRDefault="00407A00" w:rsidP="00401B03">
            <w:pPr>
              <w:jc w:val="both"/>
              <w:rPr>
                <w:rFonts w:ascii="Arial Narrow" w:hAnsi="Arial Narrow"/>
              </w:rPr>
            </w:pPr>
            <w:r w:rsidRPr="0032168A">
              <w:rPr>
                <w:rFonts w:ascii="Arial Narrow" w:hAnsi="Arial Narrow"/>
              </w:rPr>
              <w:t>7</w:t>
            </w:r>
          </w:p>
        </w:tc>
        <w:tc>
          <w:tcPr>
            <w:tcW w:w="2266" w:type="dxa"/>
            <w:gridSpan w:val="5"/>
            <w:shd w:val="clear" w:color="auto" w:fill="FFFFFF" w:themeFill="background1"/>
            <w:vAlign w:val="center"/>
          </w:tcPr>
          <w:p w14:paraId="4D3E3CDF" w14:textId="77777777" w:rsidR="00407A00" w:rsidRPr="0032168A" w:rsidRDefault="00407A00" w:rsidP="00401B03">
            <w:pPr>
              <w:jc w:val="both"/>
              <w:rPr>
                <w:rFonts w:ascii="Arial Narrow" w:hAnsi="Arial Narrow"/>
              </w:rPr>
            </w:pPr>
            <w:r w:rsidRPr="0032168A">
              <w:rPr>
                <w:rFonts w:ascii="Arial Narrow" w:hAnsi="Arial Narrow"/>
              </w:rPr>
              <w:t>Dane GUS</w:t>
            </w:r>
          </w:p>
        </w:tc>
      </w:tr>
      <w:tr w:rsidR="00915A6E" w:rsidRPr="009044B5" w14:paraId="2664F7C7" w14:textId="77777777" w:rsidTr="0032168A">
        <w:tc>
          <w:tcPr>
            <w:tcW w:w="649" w:type="dxa"/>
            <w:shd w:val="clear" w:color="auto" w:fill="auto"/>
            <w:vAlign w:val="center"/>
          </w:tcPr>
          <w:p w14:paraId="3637619E" w14:textId="77777777" w:rsidR="00915A6E" w:rsidRPr="009044B5" w:rsidRDefault="00915A6E" w:rsidP="00401B03">
            <w:pPr>
              <w:jc w:val="both"/>
              <w:rPr>
                <w:rFonts w:ascii="Arial Narrow" w:hAnsi="Arial Narrow"/>
                <w:b/>
                <w:i/>
              </w:rPr>
            </w:pPr>
            <w:r w:rsidRPr="009044B5">
              <w:rPr>
                <w:rFonts w:ascii="Arial Narrow" w:hAnsi="Arial Narrow"/>
                <w:b/>
                <w:i/>
              </w:rPr>
              <w:t>I.1</w:t>
            </w:r>
          </w:p>
        </w:tc>
        <w:tc>
          <w:tcPr>
            <w:tcW w:w="2491" w:type="dxa"/>
            <w:gridSpan w:val="4"/>
            <w:shd w:val="clear" w:color="auto" w:fill="FFFFFF" w:themeFill="background1"/>
            <w:vAlign w:val="center"/>
          </w:tcPr>
          <w:p w14:paraId="05A8B688" w14:textId="77777777" w:rsidR="00915A6E" w:rsidRPr="0032168A" w:rsidRDefault="00915A6E" w:rsidP="00401B03">
            <w:pPr>
              <w:jc w:val="both"/>
              <w:rPr>
                <w:rFonts w:ascii="Arial Narrow" w:hAnsi="Arial Narrow"/>
                <w:b/>
                <w:i/>
              </w:rPr>
            </w:pPr>
            <w:r w:rsidRPr="0032168A">
              <w:rPr>
                <w:rFonts w:ascii="Arial Narrow" w:hAnsi="Arial Narrow"/>
                <w:b/>
                <w:i/>
              </w:rPr>
              <w:t>CEL SZCZEGÓŁOWY</w:t>
            </w:r>
          </w:p>
        </w:tc>
        <w:tc>
          <w:tcPr>
            <w:tcW w:w="11549" w:type="dxa"/>
            <w:gridSpan w:val="34"/>
            <w:shd w:val="clear" w:color="auto" w:fill="FFFFFF" w:themeFill="background1"/>
            <w:vAlign w:val="center"/>
          </w:tcPr>
          <w:p w14:paraId="346F2180" w14:textId="77777777" w:rsidR="00915A6E" w:rsidRPr="0032168A" w:rsidRDefault="00915A6E" w:rsidP="00401B03">
            <w:pPr>
              <w:jc w:val="both"/>
              <w:rPr>
                <w:rFonts w:ascii="Arial Narrow" w:hAnsi="Arial Narrow"/>
              </w:rPr>
            </w:pPr>
            <w:r w:rsidRPr="0032168A">
              <w:rPr>
                <w:rFonts w:ascii="Arial Narrow" w:hAnsi="Arial Narrow"/>
                <w:b/>
                <w:i/>
              </w:rPr>
              <w:t>Podejmowanie i rozwój działalności gospodarczej na obszarze objętym LSR</w:t>
            </w:r>
            <w:r w:rsidRPr="0032168A">
              <w:rPr>
                <w:rFonts w:ascii="Arial Narrow" w:hAnsi="Arial Narrow" w:cs="Times New Roman"/>
                <w:b/>
                <w:i/>
              </w:rPr>
              <w:t>.</w:t>
            </w:r>
          </w:p>
        </w:tc>
      </w:tr>
      <w:tr w:rsidR="00915A6E" w:rsidRPr="009044B5" w14:paraId="354D1355" w14:textId="77777777" w:rsidTr="0032168A">
        <w:tc>
          <w:tcPr>
            <w:tcW w:w="6629" w:type="dxa"/>
            <w:gridSpan w:val="14"/>
            <w:shd w:val="clear" w:color="auto" w:fill="FFFFFF" w:themeFill="background1"/>
            <w:vAlign w:val="center"/>
          </w:tcPr>
          <w:p w14:paraId="0A8263B0" w14:textId="77777777" w:rsidR="00915A6E" w:rsidRPr="0032168A" w:rsidRDefault="00915A6E" w:rsidP="00401B03">
            <w:pPr>
              <w:jc w:val="both"/>
              <w:rPr>
                <w:rFonts w:ascii="Arial Narrow" w:hAnsi="Arial Narrow"/>
              </w:rPr>
            </w:pPr>
            <w:r w:rsidRPr="0032168A">
              <w:rPr>
                <w:rFonts w:ascii="Arial Narrow" w:hAnsi="Arial Narrow"/>
              </w:rPr>
              <w:t>Wskaźniki rezultatu dla celu szczegółowego</w:t>
            </w:r>
          </w:p>
        </w:tc>
        <w:tc>
          <w:tcPr>
            <w:tcW w:w="2410" w:type="dxa"/>
            <w:gridSpan w:val="12"/>
            <w:shd w:val="clear" w:color="auto" w:fill="FFFFFF" w:themeFill="background1"/>
            <w:vAlign w:val="center"/>
          </w:tcPr>
          <w:p w14:paraId="47371AF9" w14:textId="77777777" w:rsidR="00915A6E" w:rsidRPr="0032168A" w:rsidRDefault="00915A6E" w:rsidP="00401B03">
            <w:pPr>
              <w:jc w:val="both"/>
              <w:rPr>
                <w:rFonts w:ascii="Arial Narrow" w:hAnsi="Arial Narrow"/>
              </w:rPr>
            </w:pPr>
            <w:r w:rsidRPr="0032168A">
              <w:rPr>
                <w:rFonts w:ascii="Arial Narrow" w:hAnsi="Arial Narrow"/>
              </w:rPr>
              <w:t>Jednostka miary</w:t>
            </w:r>
          </w:p>
        </w:tc>
        <w:tc>
          <w:tcPr>
            <w:tcW w:w="1394" w:type="dxa"/>
            <w:gridSpan w:val="2"/>
            <w:shd w:val="clear" w:color="auto" w:fill="FFFFFF" w:themeFill="background1"/>
            <w:vAlign w:val="center"/>
          </w:tcPr>
          <w:p w14:paraId="2812999A" w14:textId="77777777" w:rsidR="00915A6E" w:rsidRPr="0032168A" w:rsidRDefault="00915A6E" w:rsidP="00401B03">
            <w:pPr>
              <w:jc w:val="both"/>
              <w:rPr>
                <w:rFonts w:ascii="Arial Narrow" w:hAnsi="Arial Narrow"/>
              </w:rPr>
            </w:pPr>
            <w:r w:rsidRPr="0032168A">
              <w:rPr>
                <w:rFonts w:ascii="Arial Narrow" w:hAnsi="Arial Narrow"/>
              </w:rPr>
              <w:t>Stan początkowy</w:t>
            </w:r>
          </w:p>
          <w:p w14:paraId="6C9B65EF" w14:textId="77777777" w:rsidR="00915A6E" w:rsidRPr="0032168A" w:rsidRDefault="00915A6E" w:rsidP="00401B03">
            <w:pPr>
              <w:jc w:val="both"/>
              <w:rPr>
                <w:rFonts w:ascii="Arial Narrow" w:hAnsi="Arial Narrow"/>
              </w:rPr>
            </w:pPr>
            <w:r w:rsidRPr="0032168A">
              <w:rPr>
                <w:rFonts w:ascii="Arial Narrow" w:hAnsi="Arial Narrow"/>
              </w:rPr>
              <w:t>na 2015 r.</w:t>
            </w:r>
          </w:p>
        </w:tc>
        <w:tc>
          <w:tcPr>
            <w:tcW w:w="1365" w:type="dxa"/>
            <w:gridSpan w:val="5"/>
            <w:shd w:val="clear" w:color="auto" w:fill="FFFFFF" w:themeFill="background1"/>
            <w:vAlign w:val="center"/>
          </w:tcPr>
          <w:p w14:paraId="20A27C7C" w14:textId="52C49C50" w:rsidR="00915A6E" w:rsidRPr="0032168A" w:rsidRDefault="00915A6E" w:rsidP="00401B03">
            <w:pPr>
              <w:jc w:val="both"/>
              <w:rPr>
                <w:rFonts w:ascii="Arial Narrow" w:hAnsi="Arial Narrow"/>
              </w:rPr>
            </w:pPr>
            <w:r w:rsidRPr="0032168A">
              <w:rPr>
                <w:rFonts w:ascii="Arial Narrow" w:hAnsi="Arial Narrow"/>
              </w:rPr>
              <w:t>Stan docelowy na  202</w:t>
            </w:r>
            <w:r w:rsidR="002421E5">
              <w:rPr>
                <w:rFonts w:ascii="Arial Narrow" w:hAnsi="Arial Narrow"/>
              </w:rPr>
              <w:t>4</w:t>
            </w:r>
            <w:r w:rsidRPr="0032168A">
              <w:rPr>
                <w:rFonts w:ascii="Arial Narrow" w:hAnsi="Arial Narrow"/>
              </w:rPr>
              <w:t xml:space="preserve"> r.</w:t>
            </w:r>
          </w:p>
        </w:tc>
        <w:tc>
          <w:tcPr>
            <w:tcW w:w="2891" w:type="dxa"/>
            <w:gridSpan w:val="6"/>
            <w:shd w:val="clear" w:color="auto" w:fill="FFFFFF" w:themeFill="background1"/>
            <w:vAlign w:val="center"/>
          </w:tcPr>
          <w:p w14:paraId="148E61DD" w14:textId="77777777" w:rsidR="00915A6E" w:rsidRPr="0032168A" w:rsidRDefault="00915A6E" w:rsidP="00401B03">
            <w:pPr>
              <w:jc w:val="both"/>
              <w:rPr>
                <w:rFonts w:ascii="Arial Narrow" w:hAnsi="Arial Narrow"/>
              </w:rPr>
            </w:pPr>
            <w:r w:rsidRPr="0032168A">
              <w:rPr>
                <w:rFonts w:ascii="Arial Narrow" w:hAnsi="Arial Narrow"/>
              </w:rPr>
              <w:t>Źródło danych/ sposób pomiaru</w:t>
            </w:r>
          </w:p>
        </w:tc>
      </w:tr>
      <w:tr w:rsidR="00623345" w:rsidRPr="009044B5" w14:paraId="000CC4B7" w14:textId="77777777" w:rsidTr="0032168A">
        <w:tc>
          <w:tcPr>
            <w:tcW w:w="649" w:type="dxa"/>
            <w:vMerge w:val="restart"/>
            <w:vAlign w:val="center"/>
          </w:tcPr>
          <w:p w14:paraId="68EB789F" w14:textId="77777777" w:rsidR="00623345" w:rsidRPr="009044B5" w:rsidRDefault="00623345"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I.1</w:t>
            </w:r>
          </w:p>
        </w:tc>
        <w:tc>
          <w:tcPr>
            <w:tcW w:w="5980" w:type="dxa"/>
            <w:gridSpan w:val="13"/>
            <w:tcBorders>
              <w:bottom w:val="single" w:sz="4" w:space="0" w:color="auto"/>
            </w:tcBorders>
            <w:shd w:val="clear" w:color="auto" w:fill="FFFFFF" w:themeFill="background1"/>
            <w:vAlign w:val="center"/>
          </w:tcPr>
          <w:p w14:paraId="2C7F5650" w14:textId="77777777" w:rsidR="00623345" w:rsidRPr="0032168A" w:rsidRDefault="00623345" w:rsidP="00401B03">
            <w:pPr>
              <w:jc w:val="both"/>
              <w:rPr>
                <w:rFonts w:ascii="Arial Narrow" w:hAnsi="Arial Narrow"/>
              </w:rPr>
            </w:pPr>
            <w:r w:rsidRPr="0032168A">
              <w:rPr>
                <w:rFonts w:ascii="Arial Narrow" w:hAnsi="Arial Narrow"/>
              </w:rPr>
              <w:t>Liczba utworzonych miejsc pracy  na obszarze LGD ( I.1.1.; I.1.2. i  I.1.3)</w:t>
            </w:r>
          </w:p>
        </w:tc>
        <w:tc>
          <w:tcPr>
            <w:tcW w:w="2410" w:type="dxa"/>
            <w:gridSpan w:val="12"/>
            <w:tcBorders>
              <w:bottom w:val="single" w:sz="4" w:space="0" w:color="auto"/>
            </w:tcBorders>
            <w:shd w:val="clear" w:color="auto" w:fill="FFFFFF" w:themeFill="background1"/>
            <w:vAlign w:val="center"/>
          </w:tcPr>
          <w:p w14:paraId="2C1EF9C7" w14:textId="77777777" w:rsidR="00623345" w:rsidRPr="001264AA" w:rsidRDefault="006F1622" w:rsidP="006F1622">
            <w:pPr>
              <w:rPr>
                <w:rFonts w:ascii="Arial Narrow" w:hAnsi="Arial Narrow"/>
              </w:rPr>
            </w:pPr>
            <w:r w:rsidRPr="001264AA">
              <w:rPr>
                <w:rFonts w:ascii="Arial Narrow" w:hAnsi="Arial Narrow"/>
              </w:rPr>
              <w:t>Ekwiwalent pełnego czasu pracy (EPC)</w:t>
            </w:r>
          </w:p>
        </w:tc>
        <w:tc>
          <w:tcPr>
            <w:tcW w:w="1394" w:type="dxa"/>
            <w:gridSpan w:val="2"/>
            <w:tcBorders>
              <w:bottom w:val="single" w:sz="4" w:space="0" w:color="auto"/>
            </w:tcBorders>
            <w:shd w:val="clear" w:color="auto" w:fill="FFFFFF" w:themeFill="background1"/>
            <w:vAlign w:val="center"/>
          </w:tcPr>
          <w:p w14:paraId="3B612268" w14:textId="77777777"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14:paraId="1871C4D4" w14:textId="15E1B718" w:rsidR="00623345" w:rsidRPr="0075465D" w:rsidRDefault="00455722" w:rsidP="0004682B">
            <w:pPr>
              <w:jc w:val="both"/>
              <w:rPr>
                <w:rFonts w:ascii="Arial Narrow" w:hAnsi="Arial Narrow"/>
                <w:color w:val="FF0000"/>
              </w:rPr>
            </w:pPr>
            <w:r w:rsidRPr="00E63EF2">
              <w:rPr>
                <w:rFonts w:ascii="Arial Narrow" w:hAnsi="Arial Narrow"/>
              </w:rPr>
              <w:t>69</w:t>
            </w:r>
          </w:p>
        </w:tc>
        <w:tc>
          <w:tcPr>
            <w:tcW w:w="2891" w:type="dxa"/>
            <w:gridSpan w:val="6"/>
            <w:tcBorders>
              <w:bottom w:val="single" w:sz="4" w:space="0" w:color="auto"/>
            </w:tcBorders>
            <w:shd w:val="clear" w:color="auto" w:fill="FFFFFF" w:themeFill="background1"/>
            <w:vAlign w:val="center"/>
          </w:tcPr>
          <w:p w14:paraId="5F98B2B5" w14:textId="77777777" w:rsidR="00623345" w:rsidRPr="0032168A" w:rsidRDefault="00623345" w:rsidP="00401B03">
            <w:pPr>
              <w:jc w:val="both"/>
              <w:rPr>
                <w:rFonts w:ascii="Arial Narrow" w:hAnsi="Arial Narrow"/>
              </w:rPr>
            </w:pPr>
            <w:r w:rsidRPr="0032168A">
              <w:rPr>
                <w:rFonts w:ascii="Arial Narrow" w:hAnsi="Arial Narrow"/>
              </w:rPr>
              <w:t>Sprawozdawczość Beneficjentów, dane ZUS</w:t>
            </w:r>
          </w:p>
        </w:tc>
      </w:tr>
      <w:tr w:rsidR="00623345" w:rsidRPr="009044B5" w14:paraId="55B44FD6" w14:textId="77777777" w:rsidTr="0032168A">
        <w:tc>
          <w:tcPr>
            <w:tcW w:w="649" w:type="dxa"/>
            <w:vMerge/>
            <w:vAlign w:val="center"/>
          </w:tcPr>
          <w:p w14:paraId="04E356BC" w14:textId="77777777"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14:paraId="20830AE5" w14:textId="77777777" w:rsidR="00623345" w:rsidRPr="0032168A" w:rsidRDefault="00623345" w:rsidP="00401B03">
            <w:pPr>
              <w:jc w:val="both"/>
              <w:rPr>
                <w:rFonts w:ascii="Arial Narrow" w:hAnsi="Arial Narrow"/>
              </w:rPr>
            </w:pPr>
            <w:r w:rsidRPr="0032168A">
              <w:rPr>
                <w:rFonts w:ascii="Arial Narrow" w:hAnsi="Arial Narrow"/>
              </w:rPr>
              <w:t>Liczba operacji mających pozytywny wpływ na ochronę środowiska i/lub przeciwdziałanie zmianom klimatu</w:t>
            </w:r>
            <w:r w:rsidR="009B392B" w:rsidRPr="0032168A">
              <w:rPr>
                <w:rFonts w:ascii="Arial Narrow" w:hAnsi="Arial Narrow"/>
              </w:rPr>
              <w:t xml:space="preserve"> ( spośród I.1.1;  I.1.2 i I.1.3)</w:t>
            </w:r>
          </w:p>
        </w:tc>
        <w:tc>
          <w:tcPr>
            <w:tcW w:w="2410" w:type="dxa"/>
            <w:gridSpan w:val="12"/>
            <w:tcBorders>
              <w:bottom w:val="single" w:sz="4" w:space="0" w:color="auto"/>
            </w:tcBorders>
            <w:shd w:val="clear" w:color="auto" w:fill="FFFFFF" w:themeFill="background1"/>
            <w:vAlign w:val="center"/>
          </w:tcPr>
          <w:p w14:paraId="5E45B4D9" w14:textId="77777777" w:rsidR="00623345" w:rsidRPr="0032168A" w:rsidRDefault="00623345" w:rsidP="00401B03">
            <w:pPr>
              <w:jc w:val="both"/>
              <w:rPr>
                <w:rFonts w:ascii="Arial Narrow" w:hAnsi="Arial Narrow"/>
              </w:rPr>
            </w:pPr>
            <w:r w:rsidRPr="0032168A">
              <w:rPr>
                <w:rFonts w:ascii="Arial Narrow" w:hAnsi="Arial Narrow"/>
              </w:rPr>
              <w:t xml:space="preserve">Sztuki </w:t>
            </w:r>
          </w:p>
        </w:tc>
        <w:tc>
          <w:tcPr>
            <w:tcW w:w="1394" w:type="dxa"/>
            <w:gridSpan w:val="2"/>
            <w:tcBorders>
              <w:bottom w:val="single" w:sz="4" w:space="0" w:color="auto"/>
            </w:tcBorders>
            <w:shd w:val="clear" w:color="auto" w:fill="FFFFFF" w:themeFill="background1"/>
            <w:vAlign w:val="center"/>
          </w:tcPr>
          <w:p w14:paraId="3337BF4D" w14:textId="77777777"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14:paraId="7CB2B7F9" w14:textId="77777777" w:rsidR="00623345" w:rsidRPr="00A32D98" w:rsidRDefault="00A32D98" w:rsidP="00401B03">
            <w:pPr>
              <w:jc w:val="both"/>
              <w:rPr>
                <w:rFonts w:ascii="Arial Narrow" w:hAnsi="Arial Narrow"/>
              </w:rPr>
            </w:pPr>
            <w:r w:rsidRPr="00A32D98">
              <w:rPr>
                <w:rFonts w:ascii="Arial Narrow" w:hAnsi="Arial Narrow"/>
              </w:rPr>
              <w:t>5</w:t>
            </w:r>
          </w:p>
        </w:tc>
        <w:tc>
          <w:tcPr>
            <w:tcW w:w="2891" w:type="dxa"/>
            <w:gridSpan w:val="6"/>
            <w:tcBorders>
              <w:bottom w:val="single" w:sz="4" w:space="0" w:color="auto"/>
            </w:tcBorders>
            <w:shd w:val="clear" w:color="auto" w:fill="FFFFFF" w:themeFill="background1"/>
            <w:vAlign w:val="center"/>
          </w:tcPr>
          <w:p w14:paraId="6F48C4D7" w14:textId="77777777" w:rsidR="00623345" w:rsidRPr="0032168A" w:rsidRDefault="00623345" w:rsidP="00401B03">
            <w:pPr>
              <w:jc w:val="both"/>
              <w:rPr>
                <w:rFonts w:ascii="Arial Narrow" w:hAnsi="Arial Narrow"/>
              </w:rPr>
            </w:pPr>
            <w:r w:rsidRPr="0032168A">
              <w:rPr>
                <w:rFonts w:ascii="Arial Narrow" w:hAnsi="Arial Narrow"/>
              </w:rPr>
              <w:t>Sprawozdawczość Beneficjentów, dane LGD</w:t>
            </w:r>
          </w:p>
        </w:tc>
      </w:tr>
      <w:tr w:rsidR="00623345" w:rsidRPr="009044B5" w14:paraId="5AF75B86" w14:textId="77777777" w:rsidTr="0032168A">
        <w:tc>
          <w:tcPr>
            <w:tcW w:w="649" w:type="dxa"/>
            <w:vMerge/>
            <w:vAlign w:val="center"/>
          </w:tcPr>
          <w:p w14:paraId="01679598" w14:textId="77777777"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14:paraId="7DE29B51" w14:textId="77777777" w:rsidR="00623345" w:rsidRPr="0032168A" w:rsidRDefault="00623345" w:rsidP="00401B03">
            <w:pPr>
              <w:jc w:val="both"/>
              <w:rPr>
                <w:rFonts w:ascii="Arial Narrow" w:hAnsi="Arial Narrow"/>
              </w:rPr>
            </w:pPr>
            <w:r w:rsidRPr="0032168A">
              <w:rPr>
                <w:rFonts w:ascii="Arial Narrow" w:hAnsi="Arial Narrow"/>
              </w:rPr>
              <w:t>Liczba operacji ukierunkowanych na innowacje</w:t>
            </w:r>
            <w:r w:rsidR="009B392B" w:rsidRPr="0032168A">
              <w:rPr>
                <w:rFonts w:ascii="Arial Narrow" w:hAnsi="Arial Narrow"/>
              </w:rPr>
              <w:t xml:space="preserve"> ( spośród I.1.1;  I.1.2 i I.1.3)</w:t>
            </w:r>
          </w:p>
        </w:tc>
        <w:tc>
          <w:tcPr>
            <w:tcW w:w="2410" w:type="dxa"/>
            <w:gridSpan w:val="12"/>
            <w:tcBorders>
              <w:bottom w:val="single" w:sz="4" w:space="0" w:color="auto"/>
            </w:tcBorders>
            <w:shd w:val="clear" w:color="auto" w:fill="FFFFFF" w:themeFill="background1"/>
            <w:vAlign w:val="center"/>
          </w:tcPr>
          <w:p w14:paraId="796D6DFB" w14:textId="77777777" w:rsidR="00623345" w:rsidRPr="0032168A" w:rsidRDefault="00623345" w:rsidP="00401B03">
            <w:pPr>
              <w:jc w:val="both"/>
              <w:rPr>
                <w:rFonts w:ascii="Arial Narrow" w:hAnsi="Arial Narrow"/>
              </w:rPr>
            </w:pPr>
            <w:r w:rsidRPr="0032168A">
              <w:rPr>
                <w:rFonts w:ascii="Arial Narrow" w:hAnsi="Arial Narrow"/>
              </w:rPr>
              <w:t xml:space="preserve">Sztuki </w:t>
            </w:r>
          </w:p>
        </w:tc>
        <w:tc>
          <w:tcPr>
            <w:tcW w:w="1394" w:type="dxa"/>
            <w:gridSpan w:val="2"/>
            <w:tcBorders>
              <w:bottom w:val="single" w:sz="4" w:space="0" w:color="auto"/>
            </w:tcBorders>
            <w:shd w:val="clear" w:color="auto" w:fill="FFFFFF" w:themeFill="background1"/>
            <w:vAlign w:val="center"/>
          </w:tcPr>
          <w:p w14:paraId="76212FCA" w14:textId="77777777"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14:paraId="72335117" w14:textId="77777777" w:rsidR="00623345" w:rsidRPr="00A32D98" w:rsidRDefault="00A32D98" w:rsidP="00401B03">
            <w:pPr>
              <w:jc w:val="both"/>
              <w:rPr>
                <w:rFonts w:ascii="Arial Narrow" w:hAnsi="Arial Narrow"/>
              </w:rPr>
            </w:pPr>
            <w:r w:rsidRPr="00A32D98">
              <w:rPr>
                <w:rFonts w:ascii="Arial Narrow" w:hAnsi="Arial Narrow"/>
              </w:rPr>
              <w:t>5</w:t>
            </w:r>
          </w:p>
        </w:tc>
        <w:tc>
          <w:tcPr>
            <w:tcW w:w="2891" w:type="dxa"/>
            <w:gridSpan w:val="6"/>
            <w:tcBorders>
              <w:bottom w:val="single" w:sz="4" w:space="0" w:color="auto"/>
            </w:tcBorders>
            <w:shd w:val="clear" w:color="auto" w:fill="FFFFFF" w:themeFill="background1"/>
            <w:vAlign w:val="center"/>
          </w:tcPr>
          <w:p w14:paraId="35BAD12C" w14:textId="77777777" w:rsidR="00623345" w:rsidRPr="0032168A" w:rsidRDefault="00623345" w:rsidP="00401B03">
            <w:pPr>
              <w:jc w:val="both"/>
              <w:rPr>
                <w:rFonts w:ascii="Arial Narrow" w:hAnsi="Arial Narrow"/>
              </w:rPr>
            </w:pPr>
            <w:r w:rsidRPr="0032168A">
              <w:rPr>
                <w:rFonts w:ascii="Arial Narrow" w:hAnsi="Arial Narrow"/>
              </w:rPr>
              <w:t>Sprawozdawczość Beneficjentów, dane LGD</w:t>
            </w:r>
          </w:p>
        </w:tc>
      </w:tr>
      <w:tr w:rsidR="00623345" w:rsidRPr="009044B5" w14:paraId="744C5918" w14:textId="77777777" w:rsidTr="0032168A">
        <w:tc>
          <w:tcPr>
            <w:tcW w:w="649" w:type="dxa"/>
            <w:vMerge/>
            <w:vAlign w:val="center"/>
          </w:tcPr>
          <w:p w14:paraId="5E7F1C03" w14:textId="77777777"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14:paraId="4D62945A" w14:textId="77777777" w:rsidR="00623345" w:rsidRPr="0032168A" w:rsidRDefault="00623345" w:rsidP="00401B03">
            <w:pPr>
              <w:jc w:val="both"/>
              <w:rPr>
                <w:rFonts w:ascii="Arial Narrow" w:hAnsi="Arial Narrow"/>
              </w:rPr>
            </w:pPr>
            <w:r w:rsidRPr="0032168A">
              <w:rPr>
                <w:rFonts w:ascii="Arial Narrow" w:hAnsi="Arial Narrow"/>
              </w:rPr>
              <w:t>Liczba podmiotów korzystających z infrastruktury służącej przetwarzaniu produktów rolnych</w:t>
            </w:r>
            <w:r w:rsidR="009B392B" w:rsidRPr="0032168A">
              <w:rPr>
                <w:rFonts w:ascii="Arial Narrow" w:hAnsi="Arial Narrow"/>
              </w:rPr>
              <w:t xml:space="preserve"> (I.1.2)</w:t>
            </w:r>
          </w:p>
        </w:tc>
        <w:tc>
          <w:tcPr>
            <w:tcW w:w="2410" w:type="dxa"/>
            <w:gridSpan w:val="12"/>
            <w:tcBorders>
              <w:bottom w:val="single" w:sz="4" w:space="0" w:color="auto"/>
            </w:tcBorders>
            <w:shd w:val="clear" w:color="auto" w:fill="FFFFFF" w:themeFill="background1"/>
            <w:vAlign w:val="center"/>
          </w:tcPr>
          <w:p w14:paraId="59E224CC" w14:textId="77777777" w:rsidR="00623345" w:rsidRPr="0032168A" w:rsidRDefault="00623345" w:rsidP="00401B03">
            <w:pPr>
              <w:jc w:val="both"/>
              <w:rPr>
                <w:rFonts w:ascii="Arial Narrow" w:hAnsi="Arial Narrow"/>
              </w:rPr>
            </w:pPr>
            <w:r w:rsidRPr="0032168A">
              <w:rPr>
                <w:rFonts w:ascii="Arial Narrow" w:hAnsi="Arial Narrow"/>
              </w:rPr>
              <w:t>sztuki</w:t>
            </w:r>
          </w:p>
        </w:tc>
        <w:tc>
          <w:tcPr>
            <w:tcW w:w="1394" w:type="dxa"/>
            <w:gridSpan w:val="2"/>
            <w:tcBorders>
              <w:bottom w:val="single" w:sz="4" w:space="0" w:color="auto"/>
            </w:tcBorders>
            <w:shd w:val="clear" w:color="auto" w:fill="FFFFFF" w:themeFill="background1"/>
            <w:vAlign w:val="center"/>
          </w:tcPr>
          <w:p w14:paraId="53AA99B9" w14:textId="77777777"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14:paraId="52D83276" w14:textId="77777777" w:rsidR="00623345" w:rsidRPr="0032168A" w:rsidRDefault="00623345" w:rsidP="00401B03">
            <w:pPr>
              <w:jc w:val="both"/>
              <w:rPr>
                <w:rFonts w:ascii="Arial Narrow" w:hAnsi="Arial Narrow"/>
              </w:rPr>
            </w:pPr>
            <w:r w:rsidRPr="0032168A">
              <w:rPr>
                <w:rFonts w:ascii="Arial Narrow" w:hAnsi="Arial Narrow"/>
              </w:rPr>
              <w:t>20</w:t>
            </w:r>
          </w:p>
        </w:tc>
        <w:tc>
          <w:tcPr>
            <w:tcW w:w="2891" w:type="dxa"/>
            <w:gridSpan w:val="6"/>
            <w:tcBorders>
              <w:bottom w:val="single" w:sz="4" w:space="0" w:color="auto"/>
            </w:tcBorders>
            <w:shd w:val="clear" w:color="auto" w:fill="FFFFFF" w:themeFill="background1"/>
            <w:vAlign w:val="center"/>
          </w:tcPr>
          <w:p w14:paraId="4B14B40E" w14:textId="77777777" w:rsidR="00623345" w:rsidRPr="0032168A" w:rsidRDefault="00623345" w:rsidP="000801B2">
            <w:pPr>
              <w:jc w:val="both"/>
              <w:rPr>
                <w:rFonts w:ascii="Arial Narrow" w:hAnsi="Arial Narrow"/>
              </w:rPr>
            </w:pPr>
            <w:r w:rsidRPr="0032168A">
              <w:rPr>
                <w:rFonts w:ascii="Arial Narrow" w:hAnsi="Arial Narrow"/>
              </w:rPr>
              <w:t xml:space="preserve">Sprawozdawczość Beneficjentów, raporty </w:t>
            </w:r>
            <w:proofErr w:type="spellStart"/>
            <w:r w:rsidRPr="0032168A">
              <w:rPr>
                <w:rFonts w:ascii="Arial Narrow" w:hAnsi="Arial Narrow"/>
              </w:rPr>
              <w:t>udost</w:t>
            </w:r>
            <w:proofErr w:type="spellEnd"/>
            <w:r w:rsidRPr="0032168A">
              <w:rPr>
                <w:rFonts w:ascii="Arial Narrow" w:hAnsi="Arial Narrow"/>
              </w:rPr>
              <w:t>.</w:t>
            </w:r>
          </w:p>
        </w:tc>
      </w:tr>
      <w:tr w:rsidR="00623345" w:rsidRPr="009044B5" w14:paraId="2E4BEBEE" w14:textId="77777777" w:rsidTr="0032168A">
        <w:tc>
          <w:tcPr>
            <w:tcW w:w="649" w:type="dxa"/>
            <w:vMerge/>
            <w:vAlign w:val="center"/>
          </w:tcPr>
          <w:p w14:paraId="3002F005" w14:textId="77777777"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14:paraId="7BBEC4DB" w14:textId="77777777" w:rsidR="00623345" w:rsidRPr="0032168A" w:rsidRDefault="00623345" w:rsidP="009B392B">
            <w:pPr>
              <w:jc w:val="both"/>
              <w:rPr>
                <w:rFonts w:ascii="Arial Narrow" w:hAnsi="Arial Narrow"/>
              </w:rPr>
            </w:pPr>
            <w:r w:rsidRPr="0032168A">
              <w:rPr>
                <w:rFonts w:ascii="Arial Narrow" w:hAnsi="Arial Narrow"/>
              </w:rPr>
              <w:t xml:space="preserve">Liczba osób </w:t>
            </w:r>
            <w:proofErr w:type="spellStart"/>
            <w:r w:rsidRPr="0032168A">
              <w:rPr>
                <w:rFonts w:ascii="Arial Narrow" w:hAnsi="Arial Narrow"/>
              </w:rPr>
              <w:t>uczestn</w:t>
            </w:r>
            <w:proofErr w:type="spellEnd"/>
            <w:r w:rsidR="009B392B" w:rsidRPr="0032168A">
              <w:rPr>
                <w:rFonts w:ascii="Arial Narrow" w:hAnsi="Arial Narrow"/>
              </w:rPr>
              <w:t>.</w:t>
            </w:r>
            <w:r w:rsidRPr="0032168A">
              <w:rPr>
                <w:rFonts w:ascii="Arial Narrow" w:hAnsi="Arial Narrow"/>
              </w:rPr>
              <w:t xml:space="preserve"> w spotkaniach </w:t>
            </w:r>
            <w:proofErr w:type="spellStart"/>
            <w:r w:rsidRPr="0032168A">
              <w:rPr>
                <w:rFonts w:ascii="Arial Narrow" w:hAnsi="Arial Narrow"/>
              </w:rPr>
              <w:t>informacyjno</w:t>
            </w:r>
            <w:proofErr w:type="spellEnd"/>
            <w:r w:rsidRPr="0032168A">
              <w:rPr>
                <w:rFonts w:ascii="Arial Narrow" w:hAnsi="Arial Narrow"/>
              </w:rPr>
              <w:t xml:space="preserve"> konsultacyjnych oraz w szkoleniach dla potencjalnych Beneficjentów</w:t>
            </w:r>
            <w:r w:rsidR="009B392B" w:rsidRPr="0032168A">
              <w:rPr>
                <w:rFonts w:ascii="Arial Narrow" w:hAnsi="Arial Narrow"/>
              </w:rPr>
              <w:t xml:space="preserve"> (I.1.4)</w:t>
            </w:r>
          </w:p>
        </w:tc>
        <w:tc>
          <w:tcPr>
            <w:tcW w:w="2410" w:type="dxa"/>
            <w:gridSpan w:val="12"/>
            <w:tcBorders>
              <w:bottom w:val="single" w:sz="4" w:space="0" w:color="auto"/>
            </w:tcBorders>
            <w:shd w:val="clear" w:color="auto" w:fill="FFFFFF" w:themeFill="background1"/>
            <w:vAlign w:val="center"/>
          </w:tcPr>
          <w:p w14:paraId="60930BFA" w14:textId="77777777" w:rsidR="00623345" w:rsidRPr="0032168A" w:rsidRDefault="00623345" w:rsidP="00401B03">
            <w:pPr>
              <w:jc w:val="both"/>
              <w:rPr>
                <w:rFonts w:ascii="Arial Narrow" w:hAnsi="Arial Narrow"/>
              </w:rPr>
            </w:pPr>
            <w:r w:rsidRPr="0032168A">
              <w:rPr>
                <w:rFonts w:ascii="Arial Narrow" w:hAnsi="Arial Narrow"/>
              </w:rPr>
              <w:t xml:space="preserve">Osoby </w:t>
            </w:r>
          </w:p>
        </w:tc>
        <w:tc>
          <w:tcPr>
            <w:tcW w:w="1394" w:type="dxa"/>
            <w:gridSpan w:val="2"/>
            <w:tcBorders>
              <w:bottom w:val="single" w:sz="4" w:space="0" w:color="auto"/>
            </w:tcBorders>
            <w:shd w:val="clear" w:color="auto" w:fill="FFFFFF" w:themeFill="background1"/>
            <w:vAlign w:val="center"/>
          </w:tcPr>
          <w:p w14:paraId="043F70EE" w14:textId="77777777"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14:paraId="10DC1EA6" w14:textId="77777777" w:rsidR="00623345" w:rsidRPr="0032168A" w:rsidRDefault="00623345" w:rsidP="00401B03">
            <w:pPr>
              <w:jc w:val="both"/>
              <w:rPr>
                <w:rFonts w:ascii="Arial Narrow" w:hAnsi="Arial Narrow"/>
              </w:rPr>
            </w:pPr>
            <w:r w:rsidRPr="0032168A">
              <w:rPr>
                <w:rFonts w:ascii="Arial Narrow" w:hAnsi="Arial Narrow"/>
              </w:rPr>
              <w:t>240</w:t>
            </w:r>
          </w:p>
        </w:tc>
        <w:tc>
          <w:tcPr>
            <w:tcW w:w="2891" w:type="dxa"/>
            <w:gridSpan w:val="6"/>
            <w:tcBorders>
              <w:bottom w:val="single" w:sz="4" w:space="0" w:color="auto"/>
            </w:tcBorders>
            <w:shd w:val="clear" w:color="auto" w:fill="FFFFFF" w:themeFill="background1"/>
            <w:vAlign w:val="center"/>
          </w:tcPr>
          <w:p w14:paraId="67908505" w14:textId="77777777" w:rsidR="00623345" w:rsidRPr="0032168A" w:rsidRDefault="00623345" w:rsidP="00401B03">
            <w:pPr>
              <w:jc w:val="both"/>
              <w:rPr>
                <w:rFonts w:ascii="Arial Narrow" w:hAnsi="Arial Narrow"/>
              </w:rPr>
            </w:pPr>
            <w:r w:rsidRPr="0032168A">
              <w:rPr>
                <w:rFonts w:ascii="Arial Narrow" w:hAnsi="Arial Narrow"/>
              </w:rPr>
              <w:t>Listy obecności, dane LGD</w:t>
            </w:r>
          </w:p>
        </w:tc>
      </w:tr>
      <w:tr w:rsidR="00915A6E" w:rsidRPr="009044B5" w14:paraId="6EF203F1" w14:textId="77777777" w:rsidTr="00623345">
        <w:tc>
          <w:tcPr>
            <w:tcW w:w="3140" w:type="dxa"/>
            <w:gridSpan w:val="5"/>
            <w:vMerge w:val="restart"/>
            <w:shd w:val="pct40" w:color="auto" w:fill="auto"/>
            <w:vAlign w:val="center"/>
          </w:tcPr>
          <w:p w14:paraId="31A6DE81" w14:textId="77777777" w:rsidR="00915A6E" w:rsidRPr="009044B5" w:rsidRDefault="00915A6E" w:rsidP="00623345">
            <w:pPr>
              <w:jc w:val="center"/>
              <w:rPr>
                <w:rFonts w:ascii="Arial Narrow" w:hAnsi="Arial Narrow"/>
              </w:rPr>
            </w:pPr>
            <w:r w:rsidRPr="009044B5">
              <w:rPr>
                <w:rFonts w:ascii="Arial Narrow" w:hAnsi="Arial Narrow"/>
              </w:rPr>
              <w:t>Przedsięwzięcia</w:t>
            </w:r>
          </w:p>
        </w:tc>
        <w:tc>
          <w:tcPr>
            <w:tcW w:w="2207" w:type="dxa"/>
            <w:gridSpan w:val="4"/>
            <w:vMerge w:val="restart"/>
            <w:shd w:val="pct40" w:color="auto" w:fill="auto"/>
            <w:vAlign w:val="center"/>
          </w:tcPr>
          <w:p w14:paraId="69B2DAEB" w14:textId="77777777" w:rsidR="00915A6E" w:rsidRPr="009044B5" w:rsidRDefault="00915A6E" w:rsidP="00401B03">
            <w:pPr>
              <w:jc w:val="both"/>
              <w:rPr>
                <w:rFonts w:ascii="Arial Narrow" w:hAnsi="Arial Narrow"/>
              </w:rPr>
            </w:pPr>
            <w:r w:rsidRPr="009044B5">
              <w:rPr>
                <w:rFonts w:ascii="Arial Narrow" w:hAnsi="Arial Narrow"/>
              </w:rPr>
              <w:t>Grupy docelowe</w:t>
            </w:r>
          </w:p>
        </w:tc>
        <w:tc>
          <w:tcPr>
            <w:tcW w:w="1282" w:type="dxa"/>
            <w:gridSpan w:val="5"/>
            <w:vMerge w:val="restart"/>
            <w:shd w:val="pct40" w:color="auto" w:fill="auto"/>
            <w:textDirection w:val="btLr"/>
            <w:vAlign w:val="center"/>
          </w:tcPr>
          <w:p w14:paraId="0D856455" w14:textId="77777777" w:rsidR="00915A6E" w:rsidRPr="009044B5" w:rsidRDefault="00915A6E" w:rsidP="00623345">
            <w:pPr>
              <w:ind w:left="113" w:right="113"/>
              <w:jc w:val="both"/>
              <w:rPr>
                <w:rFonts w:ascii="Arial Narrow" w:hAnsi="Arial Narrow"/>
              </w:rPr>
            </w:pPr>
            <w:r w:rsidRPr="009044B5">
              <w:rPr>
                <w:rFonts w:ascii="Arial Narrow" w:hAnsi="Arial Narrow"/>
              </w:rPr>
              <w:t>Sposób realizacji</w:t>
            </w:r>
          </w:p>
        </w:tc>
        <w:tc>
          <w:tcPr>
            <w:tcW w:w="8060" w:type="dxa"/>
            <w:gridSpan w:val="25"/>
            <w:shd w:val="pct40" w:color="auto" w:fill="auto"/>
            <w:vAlign w:val="center"/>
          </w:tcPr>
          <w:p w14:paraId="5166C720" w14:textId="77777777" w:rsidR="00915A6E" w:rsidRPr="009044B5" w:rsidRDefault="00915A6E" w:rsidP="00623345">
            <w:pPr>
              <w:jc w:val="center"/>
              <w:rPr>
                <w:rFonts w:ascii="Arial Narrow" w:hAnsi="Arial Narrow"/>
              </w:rPr>
            </w:pPr>
            <w:r w:rsidRPr="009044B5">
              <w:rPr>
                <w:rFonts w:ascii="Arial Narrow" w:hAnsi="Arial Narrow"/>
              </w:rPr>
              <w:t>Wskaźniki produktu</w:t>
            </w:r>
          </w:p>
        </w:tc>
      </w:tr>
      <w:tr w:rsidR="00915A6E" w:rsidRPr="009044B5" w14:paraId="0DFC2AE2" w14:textId="77777777" w:rsidTr="00623345">
        <w:tc>
          <w:tcPr>
            <w:tcW w:w="3140" w:type="dxa"/>
            <w:gridSpan w:val="5"/>
            <w:vMerge/>
            <w:shd w:val="pct40" w:color="auto" w:fill="auto"/>
            <w:vAlign w:val="center"/>
          </w:tcPr>
          <w:p w14:paraId="558E3547" w14:textId="77777777" w:rsidR="00915A6E" w:rsidRPr="009044B5" w:rsidRDefault="00915A6E" w:rsidP="00401B03">
            <w:pPr>
              <w:jc w:val="both"/>
              <w:rPr>
                <w:rFonts w:ascii="Arial Narrow" w:hAnsi="Arial Narrow"/>
              </w:rPr>
            </w:pPr>
          </w:p>
        </w:tc>
        <w:tc>
          <w:tcPr>
            <w:tcW w:w="2207" w:type="dxa"/>
            <w:gridSpan w:val="4"/>
            <w:vMerge/>
            <w:shd w:val="pct40" w:color="auto" w:fill="auto"/>
            <w:vAlign w:val="center"/>
          </w:tcPr>
          <w:p w14:paraId="4B9EC108" w14:textId="77777777" w:rsidR="00915A6E" w:rsidRPr="009044B5" w:rsidRDefault="00915A6E" w:rsidP="00401B03">
            <w:pPr>
              <w:jc w:val="both"/>
              <w:rPr>
                <w:rFonts w:ascii="Arial Narrow" w:hAnsi="Arial Narrow"/>
              </w:rPr>
            </w:pPr>
          </w:p>
        </w:tc>
        <w:tc>
          <w:tcPr>
            <w:tcW w:w="1282" w:type="dxa"/>
            <w:gridSpan w:val="5"/>
            <w:vMerge/>
            <w:shd w:val="pct40" w:color="auto" w:fill="auto"/>
            <w:textDirection w:val="btLr"/>
            <w:vAlign w:val="center"/>
          </w:tcPr>
          <w:p w14:paraId="24601A63" w14:textId="77777777" w:rsidR="00915A6E" w:rsidRPr="009044B5" w:rsidRDefault="00915A6E" w:rsidP="00623345">
            <w:pPr>
              <w:ind w:left="113" w:right="113"/>
              <w:jc w:val="both"/>
              <w:rPr>
                <w:rFonts w:ascii="Arial Narrow" w:hAnsi="Arial Narrow"/>
              </w:rPr>
            </w:pPr>
          </w:p>
        </w:tc>
        <w:tc>
          <w:tcPr>
            <w:tcW w:w="2351" w:type="dxa"/>
            <w:gridSpan w:val="9"/>
            <w:vMerge w:val="restart"/>
            <w:shd w:val="pct40" w:color="auto" w:fill="auto"/>
            <w:vAlign w:val="center"/>
          </w:tcPr>
          <w:p w14:paraId="15E11093" w14:textId="77777777"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53" w:type="dxa"/>
            <w:gridSpan w:val="5"/>
            <w:vMerge w:val="restart"/>
            <w:shd w:val="pct40" w:color="auto" w:fill="auto"/>
            <w:vAlign w:val="center"/>
          </w:tcPr>
          <w:p w14:paraId="76458B40" w14:textId="77777777"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14:paraId="64FC0AC3" w14:textId="77777777"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14:paraId="3435C610" w14:textId="77777777"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14:paraId="7107197F" w14:textId="77777777" w:rsidTr="00623345">
        <w:tc>
          <w:tcPr>
            <w:tcW w:w="3140" w:type="dxa"/>
            <w:gridSpan w:val="5"/>
            <w:vMerge/>
            <w:vAlign w:val="center"/>
          </w:tcPr>
          <w:p w14:paraId="1E05D621" w14:textId="77777777" w:rsidR="00915A6E" w:rsidRPr="009044B5" w:rsidRDefault="00915A6E" w:rsidP="00401B03">
            <w:pPr>
              <w:jc w:val="both"/>
              <w:rPr>
                <w:rFonts w:ascii="Arial Narrow" w:hAnsi="Arial Narrow"/>
              </w:rPr>
            </w:pPr>
          </w:p>
        </w:tc>
        <w:tc>
          <w:tcPr>
            <w:tcW w:w="2207" w:type="dxa"/>
            <w:gridSpan w:val="4"/>
            <w:vMerge/>
            <w:vAlign w:val="center"/>
          </w:tcPr>
          <w:p w14:paraId="60F4620A" w14:textId="77777777" w:rsidR="00915A6E" w:rsidRPr="009044B5" w:rsidRDefault="00915A6E" w:rsidP="00401B03">
            <w:pPr>
              <w:jc w:val="both"/>
              <w:rPr>
                <w:rFonts w:ascii="Arial Narrow" w:hAnsi="Arial Narrow"/>
              </w:rPr>
            </w:pPr>
          </w:p>
        </w:tc>
        <w:tc>
          <w:tcPr>
            <w:tcW w:w="1282" w:type="dxa"/>
            <w:gridSpan w:val="5"/>
            <w:vMerge/>
            <w:textDirection w:val="btLr"/>
            <w:vAlign w:val="center"/>
          </w:tcPr>
          <w:p w14:paraId="1A62005D" w14:textId="77777777" w:rsidR="00915A6E" w:rsidRPr="009044B5" w:rsidRDefault="00915A6E" w:rsidP="00623345">
            <w:pPr>
              <w:ind w:left="113" w:right="113"/>
              <w:jc w:val="both"/>
              <w:rPr>
                <w:rFonts w:ascii="Arial Narrow" w:hAnsi="Arial Narrow"/>
              </w:rPr>
            </w:pPr>
          </w:p>
        </w:tc>
        <w:tc>
          <w:tcPr>
            <w:tcW w:w="2351" w:type="dxa"/>
            <w:gridSpan w:val="9"/>
            <w:vMerge/>
            <w:vAlign w:val="center"/>
          </w:tcPr>
          <w:p w14:paraId="3CB4A463" w14:textId="77777777" w:rsidR="00915A6E" w:rsidRPr="009044B5" w:rsidRDefault="00915A6E" w:rsidP="00401B03">
            <w:pPr>
              <w:jc w:val="both"/>
              <w:rPr>
                <w:rFonts w:ascii="Arial Narrow" w:hAnsi="Arial Narrow"/>
              </w:rPr>
            </w:pPr>
          </w:p>
        </w:tc>
        <w:tc>
          <w:tcPr>
            <w:tcW w:w="1453" w:type="dxa"/>
            <w:gridSpan w:val="5"/>
            <w:vMerge/>
            <w:vAlign w:val="center"/>
          </w:tcPr>
          <w:p w14:paraId="79133112" w14:textId="77777777" w:rsidR="00915A6E" w:rsidRPr="009044B5" w:rsidRDefault="00915A6E" w:rsidP="00401B03">
            <w:pPr>
              <w:jc w:val="both"/>
              <w:rPr>
                <w:rFonts w:ascii="Arial Narrow" w:hAnsi="Arial Narrow"/>
              </w:rPr>
            </w:pPr>
          </w:p>
        </w:tc>
        <w:tc>
          <w:tcPr>
            <w:tcW w:w="1365" w:type="dxa"/>
            <w:gridSpan w:val="5"/>
            <w:shd w:val="pct45" w:color="auto" w:fill="auto"/>
            <w:vAlign w:val="center"/>
          </w:tcPr>
          <w:p w14:paraId="704E67D6" w14:textId="77777777"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14:paraId="0AF276F4" w14:textId="290B1A89" w:rsidR="00915A6E" w:rsidRPr="009044B5" w:rsidRDefault="00915A6E" w:rsidP="00401B03">
            <w:pPr>
              <w:jc w:val="both"/>
              <w:rPr>
                <w:rFonts w:ascii="Arial Narrow" w:hAnsi="Arial Narrow"/>
              </w:rPr>
            </w:pPr>
            <w:r w:rsidRPr="009044B5">
              <w:rPr>
                <w:rFonts w:ascii="Arial Narrow" w:hAnsi="Arial Narrow"/>
              </w:rPr>
              <w:t>Końcowa 202</w:t>
            </w:r>
            <w:r w:rsidR="002421E5">
              <w:rPr>
                <w:rFonts w:ascii="Arial Narrow" w:hAnsi="Arial Narrow"/>
              </w:rPr>
              <w:t>4</w:t>
            </w:r>
            <w:r w:rsidRPr="009044B5">
              <w:rPr>
                <w:rFonts w:ascii="Arial Narrow" w:hAnsi="Arial Narrow"/>
              </w:rPr>
              <w:t xml:space="preserve"> r.</w:t>
            </w:r>
          </w:p>
        </w:tc>
        <w:tc>
          <w:tcPr>
            <w:tcW w:w="1710" w:type="dxa"/>
            <w:vMerge/>
            <w:vAlign w:val="center"/>
          </w:tcPr>
          <w:p w14:paraId="12CA2C03" w14:textId="77777777" w:rsidR="00915A6E" w:rsidRPr="009044B5" w:rsidRDefault="00915A6E" w:rsidP="00401B03">
            <w:pPr>
              <w:jc w:val="both"/>
              <w:rPr>
                <w:rFonts w:ascii="Arial Narrow" w:hAnsi="Arial Narrow"/>
              </w:rPr>
            </w:pPr>
          </w:p>
        </w:tc>
      </w:tr>
      <w:tr w:rsidR="00915A6E" w:rsidRPr="009044B5" w14:paraId="1008CDD8" w14:textId="77777777" w:rsidTr="00623345">
        <w:trPr>
          <w:cantSplit/>
          <w:trHeight w:val="1134"/>
        </w:trPr>
        <w:tc>
          <w:tcPr>
            <w:tcW w:w="649" w:type="dxa"/>
            <w:vAlign w:val="center"/>
          </w:tcPr>
          <w:p w14:paraId="386A15FF" w14:textId="77777777"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I.1.1</w:t>
            </w:r>
          </w:p>
        </w:tc>
        <w:tc>
          <w:tcPr>
            <w:tcW w:w="2491" w:type="dxa"/>
            <w:gridSpan w:val="4"/>
            <w:vAlign w:val="center"/>
          </w:tcPr>
          <w:p w14:paraId="58DAB106" w14:textId="77777777" w:rsidR="00915A6E" w:rsidRPr="009044B5" w:rsidRDefault="00915A6E" w:rsidP="00401B03">
            <w:pPr>
              <w:rPr>
                <w:rFonts w:ascii="Arial Narrow" w:hAnsi="Arial Narrow"/>
              </w:rPr>
            </w:pPr>
            <w:r w:rsidRPr="009044B5">
              <w:rPr>
                <w:rFonts w:ascii="Arial Narrow" w:hAnsi="Arial Narrow" w:cs="Times New Roman"/>
              </w:rPr>
              <w:t>Wspieranie inicjatyw gospodarczych w istniejących mikro i małych przedsiębiorstwach</w:t>
            </w:r>
          </w:p>
        </w:tc>
        <w:tc>
          <w:tcPr>
            <w:tcW w:w="2207" w:type="dxa"/>
            <w:gridSpan w:val="4"/>
            <w:vAlign w:val="center"/>
          </w:tcPr>
          <w:p w14:paraId="58C627C4" w14:textId="77777777" w:rsidR="00915A6E" w:rsidRPr="009044B5" w:rsidRDefault="00915A6E" w:rsidP="00401B03">
            <w:pPr>
              <w:rPr>
                <w:rFonts w:ascii="Arial Narrow" w:hAnsi="Arial Narrow"/>
              </w:rPr>
            </w:pPr>
            <w:r w:rsidRPr="009044B5">
              <w:rPr>
                <w:rFonts w:ascii="Arial Narrow" w:hAnsi="Arial Narrow"/>
              </w:rPr>
              <w:t>Mieszkańcy obszaru LGD</w:t>
            </w:r>
            <w:r w:rsidR="00811E48" w:rsidRPr="009044B5">
              <w:rPr>
                <w:rFonts w:ascii="Arial Narrow" w:hAnsi="Arial Narrow"/>
              </w:rPr>
              <w:t xml:space="preserve">/mikro i małe przedsiębiorstwa </w:t>
            </w:r>
          </w:p>
        </w:tc>
        <w:tc>
          <w:tcPr>
            <w:tcW w:w="1282" w:type="dxa"/>
            <w:gridSpan w:val="5"/>
            <w:textDirection w:val="btLr"/>
            <w:vAlign w:val="center"/>
          </w:tcPr>
          <w:p w14:paraId="44F07C52" w14:textId="77777777" w:rsidR="00915A6E" w:rsidRDefault="003F797A" w:rsidP="00623345">
            <w:pPr>
              <w:ind w:left="113" w:right="113"/>
              <w:rPr>
                <w:rFonts w:ascii="Arial Narrow" w:hAnsi="Arial Narrow"/>
              </w:rPr>
            </w:pPr>
            <w:r w:rsidRPr="009044B5">
              <w:rPr>
                <w:rFonts w:ascii="Arial Narrow" w:hAnsi="Arial Narrow"/>
              </w:rPr>
              <w:t>K</w:t>
            </w:r>
            <w:r w:rsidR="00915A6E" w:rsidRPr="009044B5">
              <w:rPr>
                <w:rFonts w:ascii="Arial Narrow" w:hAnsi="Arial Narrow"/>
              </w:rPr>
              <w:t>onkurs</w:t>
            </w:r>
          </w:p>
          <w:p w14:paraId="5CC23D15" w14:textId="5FC70815" w:rsidR="003F797A" w:rsidRPr="009044B5" w:rsidRDefault="00453F50" w:rsidP="00623345">
            <w:pPr>
              <w:ind w:left="113" w:right="113"/>
              <w:rPr>
                <w:rFonts w:ascii="Arial Narrow" w:hAnsi="Arial Narrow"/>
              </w:rPr>
            </w:pPr>
            <w:r>
              <w:rPr>
                <w:rFonts w:ascii="Arial Narrow" w:hAnsi="Arial Narrow"/>
              </w:rPr>
              <w:t>2</w:t>
            </w:r>
            <w:r w:rsidR="00E63EF2">
              <w:rPr>
                <w:rFonts w:ascii="Arial Narrow" w:hAnsi="Arial Narrow"/>
              </w:rPr>
              <w:t>63048,29</w:t>
            </w:r>
          </w:p>
        </w:tc>
        <w:tc>
          <w:tcPr>
            <w:tcW w:w="2351" w:type="dxa"/>
            <w:gridSpan w:val="9"/>
            <w:vAlign w:val="center"/>
          </w:tcPr>
          <w:p w14:paraId="22AE4983" w14:textId="77777777" w:rsidR="00915A6E" w:rsidRPr="009044B5" w:rsidRDefault="00915A6E" w:rsidP="00401B03">
            <w:pPr>
              <w:rPr>
                <w:rFonts w:ascii="Arial Narrow" w:hAnsi="Arial Narrow"/>
              </w:rPr>
            </w:pPr>
            <w:r w:rsidRPr="009044B5">
              <w:rPr>
                <w:rFonts w:ascii="Arial Narrow" w:hAnsi="Arial Narrow"/>
              </w:rPr>
              <w:t xml:space="preserve">liczba operacji polegających na rozwoju istniejącego przedsiębiorstwa </w:t>
            </w:r>
          </w:p>
        </w:tc>
        <w:tc>
          <w:tcPr>
            <w:tcW w:w="1453" w:type="dxa"/>
            <w:gridSpan w:val="5"/>
            <w:vAlign w:val="center"/>
          </w:tcPr>
          <w:p w14:paraId="1346FC3C" w14:textId="77777777"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14:paraId="254754E1" w14:textId="77777777"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14:paraId="3C8FEF5D" w14:textId="77777777" w:rsidR="00915A6E" w:rsidRPr="00BD463F" w:rsidRDefault="00A32D98" w:rsidP="0004682B">
            <w:pPr>
              <w:rPr>
                <w:rFonts w:ascii="Arial Narrow" w:hAnsi="Arial Narrow"/>
              </w:rPr>
            </w:pPr>
            <w:r w:rsidRPr="00BD463F">
              <w:rPr>
                <w:rFonts w:ascii="Arial Narrow" w:hAnsi="Arial Narrow"/>
              </w:rPr>
              <w:t>14</w:t>
            </w:r>
          </w:p>
        </w:tc>
        <w:tc>
          <w:tcPr>
            <w:tcW w:w="1710" w:type="dxa"/>
            <w:vAlign w:val="center"/>
          </w:tcPr>
          <w:p w14:paraId="78DEA264" w14:textId="77777777" w:rsidR="00915A6E" w:rsidRPr="009044B5" w:rsidRDefault="000801B2" w:rsidP="000801B2">
            <w:pPr>
              <w:rPr>
                <w:rFonts w:ascii="Arial Narrow" w:hAnsi="Arial Narrow"/>
              </w:rPr>
            </w:pPr>
            <w:r w:rsidRPr="009044B5">
              <w:rPr>
                <w:rFonts w:ascii="Arial Narrow" w:hAnsi="Arial Narrow"/>
              </w:rPr>
              <w:t>Sprawozdawczość Beneficjent</w:t>
            </w:r>
            <w:r>
              <w:rPr>
                <w:rFonts w:ascii="Arial Narrow" w:hAnsi="Arial Narrow"/>
              </w:rPr>
              <w:t>ów</w:t>
            </w:r>
            <w:r w:rsidRPr="009044B5">
              <w:rPr>
                <w:rFonts w:ascii="Arial Narrow" w:hAnsi="Arial Narrow"/>
              </w:rPr>
              <w:t xml:space="preserve"> </w:t>
            </w:r>
            <w:r>
              <w:rPr>
                <w:rFonts w:ascii="Arial Narrow" w:hAnsi="Arial Narrow"/>
              </w:rPr>
              <w:t xml:space="preserve">, </w:t>
            </w:r>
            <w:r w:rsidR="00915A6E" w:rsidRPr="009044B5">
              <w:rPr>
                <w:rFonts w:ascii="Arial Narrow" w:hAnsi="Arial Narrow"/>
              </w:rPr>
              <w:t>dane LGD</w:t>
            </w:r>
          </w:p>
        </w:tc>
      </w:tr>
      <w:tr w:rsidR="00915A6E" w:rsidRPr="009044B5" w14:paraId="7D730C1A" w14:textId="77777777" w:rsidTr="00623345">
        <w:trPr>
          <w:cantSplit/>
          <w:trHeight w:val="1134"/>
        </w:trPr>
        <w:tc>
          <w:tcPr>
            <w:tcW w:w="649" w:type="dxa"/>
            <w:vAlign w:val="center"/>
          </w:tcPr>
          <w:p w14:paraId="3CCD8028" w14:textId="77777777"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I.1.2</w:t>
            </w:r>
          </w:p>
        </w:tc>
        <w:tc>
          <w:tcPr>
            <w:tcW w:w="2491" w:type="dxa"/>
            <w:gridSpan w:val="4"/>
            <w:vAlign w:val="center"/>
          </w:tcPr>
          <w:p w14:paraId="32BA4A36" w14:textId="77777777" w:rsidR="00915A6E" w:rsidRPr="001264AA" w:rsidRDefault="00915A6E" w:rsidP="00401B03">
            <w:pPr>
              <w:spacing w:after="200"/>
              <w:rPr>
                <w:rFonts w:ascii="Arial Narrow" w:hAnsi="Arial Narrow"/>
              </w:rPr>
            </w:pPr>
            <w:r w:rsidRPr="001264AA">
              <w:rPr>
                <w:rFonts w:ascii="Arial Narrow" w:hAnsi="Arial Narrow"/>
              </w:rPr>
              <w:t>Wspieranie inicjatyw gosp. wykorzystujących produkty lokalne w rozwoju sektora żywnościowego</w:t>
            </w:r>
          </w:p>
        </w:tc>
        <w:tc>
          <w:tcPr>
            <w:tcW w:w="2207" w:type="dxa"/>
            <w:gridSpan w:val="4"/>
            <w:vAlign w:val="center"/>
          </w:tcPr>
          <w:p w14:paraId="2FBDBEA1" w14:textId="77777777" w:rsidR="00915A6E" w:rsidRPr="001264AA" w:rsidRDefault="00811E48" w:rsidP="00F11CCA">
            <w:pPr>
              <w:rPr>
                <w:rFonts w:ascii="Arial Narrow" w:hAnsi="Arial Narrow"/>
              </w:rPr>
            </w:pPr>
            <w:r w:rsidRPr="001264AA">
              <w:rPr>
                <w:rFonts w:ascii="Arial Narrow" w:hAnsi="Arial Narrow"/>
              </w:rPr>
              <w:t>Samorządy</w:t>
            </w:r>
          </w:p>
        </w:tc>
        <w:tc>
          <w:tcPr>
            <w:tcW w:w="1282" w:type="dxa"/>
            <w:gridSpan w:val="5"/>
            <w:textDirection w:val="btLr"/>
            <w:vAlign w:val="center"/>
          </w:tcPr>
          <w:p w14:paraId="1D46E521" w14:textId="77777777" w:rsidR="00915A6E" w:rsidRDefault="003F797A" w:rsidP="00623345">
            <w:pPr>
              <w:ind w:left="113" w:right="113"/>
              <w:rPr>
                <w:rFonts w:ascii="Arial Narrow" w:hAnsi="Arial Narrow"/>
              </w:rPr>
            </w:pPr>
            <w:r w:rsidRPr="009044B5">
              <w:rPr>
                <w:rFonts w:ascii="Arial Narrow" w:hAnsi="Arial Narrow"/>
              </w:rPr>
              <w:t>K</w:t>
            </w:r>
            <w:r w:rsidR="00915A6E" w:rsidRPr="009044B5">
              <w:rPr>
                <w:rFonts w:ascii="Arial Narrow" w:hAnsi="Arial Narrow"/>
              </w:rPr>
              <w:t>onkurs</w:t>
            </w:r>
          </w:p>
          <w:p w14:paraId="43D0F722" w14:textId="7FC28EC5" w:rsidR="003F797A" w:rsidRPr="009044B5" w:rsidRDefault="00E63EF2" w:rsidP="00623345">
            <w:pPr>
              <w:ind w:left="113" w:right="113"/>
              <w:rPr>
                <w:rFonts w:ascii="Arial Narrow" w:hAnsi="Arial Narrow"/>
              </w:rPr>
            </w:pPr>
            <w:r>
              <w:rPr>
                <w:rFonts w:ascii="Arial Narrow" w:hAnsi="Arial Narrow"/>
              </w:rPr>
              <w:t>146102,03</w:t>
            </w:r>
          </w:p>
        </w:tc>
        <w:tc>
          <w:tcPr>
            <w:tcW w:w="2351" w:type="dxa"/>
            <w:gridSpan w:val="9"/>
            <w:vAlign w:val="center"/>
          </w:tcPr>
          <w:p w14:paraId="42A5AC84" w14:textId="77777777" w:rsidR="00915A6E" w:rsidRDefault="00915A6E" w:rsidP="000853C6">
            <w:pPr>
              <w:rPr>
                <w:rFonts w:ascii="Arial Narrow" w:hAnsi="Arial Narrow"/>
              </w:rPr>
            </w:pPr>
            <w:r w:rsidRPr="009044B5">
              <w:rPr>
                <w:rFonts w:ascii="Arial Narrow" w:hAnsi="Arial Narrow"/>
              </w:rPr>
              <w:t xml:space="preserve">liczba </w:t>
            </w:r>
            <w:r w:rsidR="000853C6" w:rsidRPr="009044B5">
              <w:rPr>
                <w:rFonts w:ascii="Arial Narrow" w:hAnsi="Arial Narrow"/>
              </w:rPr>
              <w:t>centrów przetwórstwa lokalnego</w:t>
            </w:r>
          </w:p>
          <w:p w14:paraId="68D823A2" w14:textId="3CEF3775" w:rsidR="003F797A" w:rsidRPr="009044B5" w:rsidRDefault="003F797A" w:rsidP="00591560">
            <w:pPr>
              <w:rPr>
                <w:rFonts w:ascii="Arial Narrow" w:hAnsi="Arial Narrow"/>
              </w:rPr>
            </w:pPr>
          </w:p>
        </w:tc>
        <w:tc>
          <w:tcPr>
            <w:tcW w:w="1453" w:type="dxa"/>
            <w:gridSpan w:val="5"/>
            <w:vAlign w:val="center"/>
          </w:tcPr>
          <w:p w14:paraId="46DBFC55" w14:textId="77777777" w:rsidR="00915A6E" w:rsidRPr="009044B5" w:rsidRDefault="00915A6E" w:rsidP="00401B03">
            <w:pPr>
              <w:rPr>
                <w:rFonts w:ascii="Arial Narrow" w:hAnsi="Arial Narrow"/>
              </w:rPr>
            </w:pPr>
            <w:r w:rsidRPr="009044B5">
              <w:rPr>
                <w:rFonts w:ascii="Arial Narrow" w:hAnsi="Arial Narrow"/>
              </w:rPr>
              <w:t xml:space="preserve">Szt. </w:t>
            </w:r>
          </w:p>
        </w:tc>
        <w:tc>
          <w:tcPr>
            <w:tcW w:w="1365" w:type="dxa"/>
            <w:gridSpan w:val="5"/>
            <w:vAlign w:val="center"/>
          </w:tcPr>
          <w:p w14:paraId="006C13BD" w14:textId="77777777"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14:paraId="4D3DD861" w14:textId="77777777" w:rsidR="00915A6E" w:rsidRPr="009044B5" w:rsidRDefault="00915A6E" w:rsidP="00401B03">
            <w:pPr>
              <w:rPr>
                <w:rFonts w:ascii="Arial Narrow" w:hAnsi="Arial Narrow"/>
              </w:rPr>
            </w:pPr>
            <w:r w:rsidRPr="009044B5">
              <w:rPr>
                <w:rFonts w:ascii="Arial Narrow" w:hAnsi="Arial Narrow"/>
              </w:rPr>
              <w:t>1</w:t>
            </w:r>
          </w:p>
        </w:tc>
        <w:tc>
          <w:tcPr>
            <w:tcW w:w="1710" w:type="dxa"/>
            <w:vAlign w:val="center"/>
          </w:tcPr>
          <w:p w14:paraId="58A2ED36" w14:textId="77777777" w:rsidR="00915A6E" w:rsidRPr="009044B5" w:rsidRDefault="000801B2" w:rsidP="000801B2">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14:paraId="6E574020" w14:textId="77777777" w:rsidTr="00623345">
        <w:trPr>
          <w:cantSplit/>
          <w:trHeight w:val="1134"/>
        </w:trPr>
        <w:tc>
          <w:tcPr>
            <w:tcW w:w="649" w:type="dxa"/>
            <w:vAlign w:val="center"/>
          </w:tcPr>
          <w:p w14:paraId="41A43955" w14:textId="77777777" w:rsidR="00915A6E" w:rsidRPr="009044B5" w:rsidRDefault="00915A6E" w:rsidP="00401B03">
            <w:pPr>
              <w:jc w:val="both"/>
              <w:rPr>
                <w:rFonts w:ascii="Arial Narrow" w:hAnsi="Arial Narrow"/>
              </w:rPr>
            </w:pPr>
            <w:proofErr w:type="spellStart"/>
            <w:r w:rsidRPr="009044B5">
              <w:rPr>
                <w:rFonts w:ascii="Arial Narrow" w:hAnsi="Arial Narrow"/>
              </w:rPr>
              <w:lastRenderedPageBreak/>
              <w:t>wsk</w:t>
            </w:r>
            <w:proofErr w:type="spellEnd"/>
            <w:r w:rsidRPr="009044B5">
              <w:rPr>
                <w:rFonts w:ascii="Arial Narrow" w:hAnsi="Arial Narrow"/>
              </w:rPr>
              <w:t>. I.1.3</w:t>
            </w:r>
          </w:p>
        </w:tc>
        <w:tc>
          <w:tcPr>
            <w:tcW w:w="2491" w:type="dxa"/>
            <w:gridSpan w:val="4"/>
            <w:vAlign w:val="center"/>
          </w:tcPr>
          <w:p w14:paraId="54383D55" w14:textId="77777777" w:rsidR="00915A6E" w:rsidRPr="009044B5" w:rsidRDefault="00915A6E" w:rsidP="00401B03">
            <w:pPr>
              <w:spacing w:after="200"/>
              <w:rPr>
                <w:rFonts w:ascii="Arial Narrow" w:hAnsi="Arial Narrow"/>
              </w:rPr>
            </w:pPr>
            <w:r w:rsidRPr="009044B5">
              <w:rPr>
                <w:rFonts w:ascii="Arial Narrow" w:hAnsi="Arial Narrow"/>
              </w:rPr>
              <w:t>Wsparcie dla</w:t>
            </w:r>
            <w:r w:rsidRPr="009044B5">
              <w:rPr>
                <w:rFonts w:ascii="Arial Narrow" w:hAnsi="Arial Narrow" w:cs="Times New Roman"/>
              </w:rPr>
              <w:t xml:space="preserve"> osób rozpoczynających działalność gospodarczą.</w:t>
            </w:r>
          </w:p>
        </w:tc>
        <w:tc>
          <w:tcPr>
            <w:tcW w:w="2207" w:type="dxa"/>
            <w:gridSpan w:val="4"/>
            <w:vAlign w:val="center"/>
          </w:tcPr>
          <w:p w14:paraId="0C95BC5A" w14:textId="77777777" w:rsidR="00915A6E" w:rsidRPr="009044B5" w:rsidRDefault="00915A6E" w:rsidP="00401B03">
            <w:pPr>
              <w:rPr>
                <w:rFonts w:ascii="Arial Narrow" w:hAnsi="Arial Narrow"/>
              </w:rPr>
            </w:pPr>
            <w:r w:rsidRPr="009044B5">
              <w:rPr>
                <w:rFonts w:ascii="Arial Narrow" w:hAnsi="Arial Narrow"/>
              </w:rPr>
              <w:t>Mieszkańcy obszaru LGD</w:t>
            </w:r>
          </w:p>
          <w:p w14:paraId="67676D55" w14:textId="77777777" w:rsidR="00915A6E" w:rsidRPr="009044B5" w:rsidRDefault="00915A6E" w:rsidP="00401B03">
            <w:pPr>
              <w:rPr>
                <w:rFonts w:ascii="Arial Narrow" w:hAnsi="Arial Narrow"/>
              </w:rPr>
            </w:pPr>
          </w:p>
        </w:tc>
        <w:tc>
          <w:tcPr>
            <w:tcW w:w="1282" w:type="dxa"/>
            <w:gridSpan w:val="5"/>
            <w:textDirection w:val="btLr"/>
            <w:vAlign w:val="center"/>
          </w:tcPr>
          <w:p w14:paraId="05DA4F44" w14:textId="77777777" w:rsidR="00915A6E" w:rsidRPr="00E63EF2" w:rsidRDefault="003F797A" w:rsidP="00623345">
            <w:pPr>
              <w:ind w:left="113" w:right="113"/>
              <w:jc w:val="center"/>
              <w:rPr>
                <w:rFonts w:ascii="Arial Narrow" w:hAnsi="Arial Narrow"/>
              </w:rPr>
            </w:pPr>
            <w:r w:rsidRPr="00E63EF2">
              <w:rPr>
                <w:rFonts w:ascii="Arial Narrow" w:hAnsi="Arial Narrow"/>
              </w:rPr>
              <w:t>K</w:t>
            </w:r>
            <w:r w:rsidR="00915A6E" w:rsidRPr="00E63EF2">
              <w:rPr>
                <w:rFonts w:ascii="Arial Narrow" w:hAnsi="Arial Narrow"/>
              </w:rPr>
              <w:t>onkurs</w:t>
            </w:r>
          </w:p>
          <w:p w14:paraId="231FA112" w14:textId="7C62CBA5" w:rsidR="003F797A" w:rsidRPr="00FD7212" w:rsidRDefault="00E63EF2" w:rsidP="003C4D92">
            <w:pPr>
              <w:ind w:left="113" w:right="113"/>
              <w:jc w:val="center"/>
              <w:rPr>
                <w:rFonts w:ascii="Arial Narrow" w:hAnsi="Arial Narrow"/>
                <w:color w:val="FF0000"/>
                <w:sz w:val="20"/>
                <w:szCs w:val="20"/>
              </w:rPr>
            </w:pPr>
            <w:r w:rsidRPr="00E63EF2">
              <w:rPr>
                <w:rFonts w:ascii="Arial Narrow" w:hAnsi="Arial Narrow"/>
                <w:sz w:val="20"/>
                <w:szCs w:val="20"/>
              </w:rPr>
              <w:t>1233552,98</w:t>
            </w:r>
          </w:p>
        </w:tc>
        <w:tc>
          <w:tcPr>
            <w:tcW w:w="2351" w:type="dxa"/>
            <w:gridSpan w:val="9"/>
            <w:vAlign w:val="center"/>
          </w:tcPr>
          <w:p w14:paraId="0F730051" w14:textId="77777777" w:rsidR="00915A6E" w:rsidRPr="00061C03" w:rsidRDefault="00915A6E" w:rsidP="004A32F0">
            <w:pPr>
              <w:rPr>
                <w:rFonts w:ascii="Arial Narrow" w:hAnsi="Arial Narrow"/>
                <w:color w:val="0070C0"/>
              </w:rPr>
            </w:pPr>
            <w:r w:rsidRPr="001264AA">
              <w:rPr>
                <w:rFonts w:ascii="Arial Narrow" w:hAnsi="Arial Narrow"/>
              </w:rPr>
              <w:t>liczba operacji polegających na utworzeniu nowego przedsiębiorstwa</w:t>
            </w:r>
            <w:r w:rsidR="00061C03" w:rsidRPr="001264AA">
              <w:rPr>
                <w:rFonts w:ascii="Arial Narrow" w:hAnsi="Arial Narrow"/>
              </w:rPr>
              <w:t xml:space="preserve"> </w:t>
            </w:r>
          </w:p>
        </w:tc>
        <w:tc>
          <w:tcPr>
            <w:tcW w:w="1453" w:type="dxa"/>
            <w:gridSpan w:val="5"/>
            <w:vAlign w:val="center"/>
          </w:tcPr>
          <w:p w14:paraId="49DFCF8F" w14:textId="77777777"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14:paraId="2A2A7A44" w14:textId="77777777"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14:paraId="3AA149F6" w14:textId="2D6777D1" w:rsidR="00915A6E" w:rsidRPr="00453F50" w:rsidRDefault="00455722" w:rsidP="003C4D92">
            <w:pPr>
              <w:rPr>
                <w:rFonts w:ascii="Arial Narrow" w:hAnsi="Arial Narrow"/>
              </w:rPr>
            </w:pPr>
            <w:r w:rsidRPr="00E63EF2">
              <w:rPr>
                <w:rFonts w:ascii="Arial Narrow" w:hAnsi="Arial Narrow"/>
              </w:rPr>
              <w:t>54</w:t>
            </w:r>
          </w:p>
        </w:tc>
        <w:tc>
          <w:tcPr>
            <w:tcW w:w="1710" w:type="dxa"/>
            <w:vAlign w:val="center"/>
          </w:tcPr>
          <w:p w14:paraId="589F323D" w14:textId="77777777" w:rsidR="00915A6E" w:rsidRPr="009044B5" w:rsidRDefault="000801B2"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2500F4" w:rsidRPr="009044B5" w14:paraId="67F0A6D0" w14:textId="77777777" w:rsidTr="00AB63E0">
        <w:trPr>
          <w:trHeight w:val="1555"/>
        </w:trPr>
        <w:tc>
          <w:tcPr>
            <w:tcW w:w="649" w:type="dxa"/>
            <w:vAlign w:val="center"/>
          </w:tcPr>
          <w:p w14:paraId="2443F008" w14:textId="77777777" w:rsidR="002500F4" w:rsidRPr="009044B5" w:rsidRDefault="002500F4"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I.1.4</w:t>
            </w:r>
          </w:p>
        </w:tc>
        <w:tc>
          <w:tcPr>
            <w:tcW w:w="2491" w:type="dxa"/>
            <w:gridSpan w:val="4"/>
            <w:vAlign w:val="center"/>
          </w:tcPr>
          <w:p w14:paraId="5D5C25AA" w14:textId="77777777" w:rsidR="002500F4" w:rsidRPr="009044B5" w:rsidRDefault="002500F4" w:rsidP="00401B03">
            <w:pPr>
              <w:rPr>
                <w:rFonts w:ascii="Arial Narrow" w:hAnsi="Arial Narrow"/>
              </w:rPr>
            </w:pPr>
            <w:r w:rsidRPr="009044B5">
              <w:rPr>
                <w:rFonts w:ascii="Arial Narrow" w:hAnsi="Arial Narrow"/>
              </w:rPr>
              <w:t xml:space="preserve">Podniesienie wiedzy i kompetencji w sektorze małych i średnich przedsiębiorstw </w:t>
            </w:r>
          </w:p>
        </w:tc>
        <w:tc>
          <w:tcPr>
            <w:tcW w:w="2207" w:type="dxa"/>
            <w:gridSpan w:val="4"/>
            <w:vAlign w:val="center"/>
          </w:tcPr>
          <w:p w14:paraId="331DE4E4" w14:textId="77777777" w:rsidR="002500F4" w:rsidRPr="009044B5" w:rsidRDefault="002500F4" w:rsidP="00401B03">
            <w:pPr>
              <w:rPr>
                <w:rFonts w:ascii="Arial Narrow" w:hAnsi="Arial Narrow"/>
              </w:rPr>
            </w:pPr>
            <w:r w:rsidRPr="009044B5">
              <w:rPr>
                <w:rFonts w:ascii="Arial Narrow" w:hAnsi="Arial Narrow"/>
              </w:rPr>
              <w:t>Mieszkańcy obszaru LGD</w:t>
            </w:r>
          </w:p>
        </w:tc>
        <w:tc>
          <w:tcPr>
            <w:tcW w:w="1282" w:type="dxa"/>
            <w:gridSpan w:val="5"/>
            <w:textDirection w:val="btLr"/>
            <w:vAlign w:val="center"/>
          </w:tcPr>
          <w:p w14:paraId="1CE2DB84" w14:textId="77777777" w:rsidR="002500F4" w:rsidRPr="009044B5" w:rsidRDefault="002500F4" w:rsidP="00623345">
            <w:pPr>
              <w:ind w:left="113" w:right="113"/>
              <w:jc w:val="center"/>
              <w:rPr>
                <w:rFonts w:ascii="Arial Narrow" w:hAnsi="Arial Narrow"/>
              </w:rPr>
            </w:pPr>
            <w:r w:rsidRPr="009044B5">
              <w:rPr>
                <w:rFonts w:ascii="Arial Narrow" w:hAnsi="Arial Narrow"/>
              </w:rPr>
              <w:t>aktywizacja</w:t>
            </w:r>
          </w:p>
        </w:tc>
        <w:tc>
          <w:tcPr>
            <w:tcW w:w="2351" w:type="dxa"/>
            <w:gridSpan w:val="9"/>
            <w:vAlign w:val="center"/>
          </w:tcPr>
          <w:p w14:paraId="460C24E1" w14:textId="77777777" w:rsidR="002500F4" w:rsidRPr="009044B5" w:rsidRDefault="002500F4" w:rsidP="00401B03">
            <w:pPr>
              <w:rPr>
                <w:rFonts w:ascii="Arial Narrow" w:hAnsi="Arial Narrow"/>
              </w:rPr>
            </w:pPr>
            <w:r w:rsidRPr="009044B5">
              <w:rPr>
                <w:rFonts w:ascii="Arial Narrow" w:hAnsi="Arial Narrow"/>
              </w:rPr>
              <w:t>Liczba spotkań informacyjno- konsultacyjnych LGD z mieszkańcami</w:t>
            </w:r>
            <w:r>
              <w:rPr>
                <w:rFonts w:ascii="Arial Narrow" w:hAnsi="Arial Narrow"/>
              </w:rPr>
              <w:t xml:space="preserve"> (ok. 10 os w każdym)</w:t>
            </w:r>
          </w:p>
        </w:tc>
        <w:tc>
          <w:tcPr>
            <w:tcW w:w="1453" w:type="dxa"/>
            <w:gridSpan w:val="5"/>
            <w:vAlign w:val="center"/>
          </w:tcPr>
          <w:p w14:paraId="5AEFA1FB" w14:textId="77777777" w:rsidR="002500F4" w:rsidRPr="009044B5" w:rsidRDefault="002500F4" w:rsidP="00401B03">
            <w:pPr>
              <w:rPr>
                <w:rFonts w:ascii="Arial Narrow" w:hAnsi="Arial Narrow"/>
              </w:rPr>
            </w:pPr>
            <w:r w:rsidRPr="009044B5">
              <w:rPr>
                <w:rFonts w:ascii="Arial Narrow" w:hAnsi="Arial Narrow"/>
              </w:rPr>
              <w:t>Szt.</w:t>
            </w:r>
          </w:p>
        </w:tc>
        <w:tc>
          <w:tcPr>
            <w:tcW w:w="1365" w:type="dxa"/>
            <w:gridSpan w:val="5"/>
            <w:vAlign w:val="center"/>
          </w:tcPr>
          <w:p w14:paraId="3625F6A5" w14:textId="77777777" w:rsidR="002500F4" w:rsidRPr="009044B5" w:rsidRDefault="002500F4" w:rsidP="00401B03">
            <w:pPr>
              <w:rPr>
                <w:rFonts w:ascii="Arial Narrow" w:hAnsi="Arial Narrow"/>
                <w:color w:val="000000" w:themeColor="text1"/>
              </w:rPr>
            </w:pPr>
            <w:r w:rsidRPr="009044B5">
              <w:rPr>
                <w:rFonts w:ascii="Arial Narrow" w:hAnsi="Arial Narrow"/>
              </w:rPr>
              <w:t>0</w:t>
            </w:r>
          </w:p>
        </w:tc>
        <w:tc>
          <w:tcPr>
            <w:tcW w:w="1181" w:type="dxa"/>
            <w:gridSpan w:val="5"/>
            <w:vAlign w:val="center"/>
          </w:tcPr>
          <w:p w14:paraId="6973F753" w14:textId="77777777" w:rsidR="002500F4" w:rsidRPr="009044B5" w:rsidRDefault="002500F4" w:rsidP="00401B03">
            <w:pPr>
              <w:rPr>
                <w:rFonts w:ascii="Arial Narrow" w:hAnsi="Arial Narrow"/>
              </w:rPr>
            </w:pPr>
            <w:r w:rsidRPr="009044B5">
              <w:rPr>
                <w:rFonts w:ascii="Arial Narrow" w:hAnsi="Arial Narrow"/>
              </w:rPr>
              <w:t>14</w:t>
            </w:r>
          </w:p>
        </w:tc>
        <w:tc>
          <w:tcPr>
            <w:tcW w:w="1710" w:type="dxa"/>
            <w:vAlign w:val="center"/>
          </w:tcPr>
          <w:p w14:paraId="20E40DC3" w14:textId="77777777" w:rsidR="002500F4" w:rsidRPr="009044B5" w:rsidRDefault="002500F4" w:rsidP="00401B03">
            <w:pPr>
              <w:rPr>
                <w:rFonts w:ascii="Arial Narrow" w:hAnsi="Arial Narrow"/>
              </w:rPr>
            </w:pPr>
            <w:r w:rsidRPr="009044B5">
              <w:rPr>
                <w:rFonts w:ascii="Arial Narrow" w:hAnsi="Arial Narrow"/>
              </w:rPr>
              <w:t>Listy obecności / Dane LGD</w:t>
            </w:r>
          </w:p>
        </w:tc>
      </w:tr>
      <w:tr w:rsidR="00915A6E" w:rsidRPr="009044B5" w14:paraId="3D7FB035" w14:textId="77777777" w:rsidTr="00623345">
        <w:tc>
          <w:tcPr>
            <w:tcW w:w="669" w:type="dxa"/>
            <w:gridSpan w:val="2"/>
            <w:vAlign w:val="center"/>
          </w:tcPr>
          <w:p w14:paraId="163C6384" w14:textId="77777777" w:rsidR="00915A6E" w:rsidRPr="009044B5" w:rsidRDefault="00915A6E" w:rsidP="00401B03">
            <w:pPr>
              <w:jc w:val="both"/>
              <w:rPr>
                <w:rFonts w:ascii="Arial Narrow" w:hAnsi="Arial Narrow"/>
                <w:b/>
              </w:rPr>
            </w:pPr>
            <w:r w:rsidRPr="009044B5">
              <w:rPr>
                <w:rFonts w:ascii="Arial Narrow" w:hAnsi="Arial Narrow"/>
                <w:b/>
              </w:rPr>
              <w:t>II</w:t>
            </w:r>
          </w:p>
        </w:tc>
        <w:tc>
          <w:tcPr>
            <w:tcW w:w="2483" w:type="dxa"/>
            <w:gridSpan w:val="4"/>
            <w:vAlign w:val="center"/>
          </w:tcPr>
          <w:p w14:paraId="25C26C49" w14:textId="77777777" w:rsidR="00915A6E" w:rsidRPr="009044B5" w:rsidRDefault="00915A6E" w:rsidP="00401B03">
            <w:pPr>
              <w:jc w:val="both"/>
              <w:rPr>
                <w:rFonts w:ascii="Arial Narrow" w:hAnsi="Arial Narrow"/>
                <w:b/>
              </w:rPr>
            </w:pPr>
            <w:r w:rsidRPr="009044B5">
              <w:rPr>
                <w:rFonts w:ascii="Arial Narrow" w:hAnsi="Arial Narrow"/>
                <w:b/>
              </w:rPr>
              <w:t>CEL OGÓLNY</w:t>
            </w:r>
          </w:p>
        </w:tc>
        <w:tc>
          <w:tcPr>
            <w:tcW w:w="11537" w:type="dxa"/>
            <w:gridSpan w:val="33"/>
            <w:shd w:val="pct40" w:color="auto" w:fill="auto"/>
            <w:vAlign w:val="center"/>
          </w:tcPr>
          <w:p w14:paraId="2EC1023D" w14:textId="77777777" w:rsidR="00915A6E" w:rsidRPr="009044B5" w:rsidRDefault="00915A6E" w:rsidP="00401B03">
            <w:pPr>
              <w:jc w:val="both"/>
              <w:rPr>
                <w:rFonts w:ascii="Arial Narrow" w:hAnsi="Arial Narrow"/>
                <w:b/>
              </w:rPr>
            </w:pPr>
            <w:r w:rsidRPr="009044B5">
              <w:rPr>
                <w:rFonts w:ascii="Arial Narrow" w:hAnsi="Arial Narrow"/>
                <w:b/>
              </w:rPr>
              <w:t>ROZWÓJ TURYSTYKI NA OBSZARZE OBJĘTYM LSR</w:t>
            </w:r>
          </w:p>
        </w:tc>
      </w:tr>
      <w:tr w:rsidR="00623345" w:rsidRPr="009044B5" w14:paraId="50D40567" w14:textId="77777777" w:rsidTr="00623345">
        <w:tc>
          <w:tcPr>
            <w:tcW w:w="7048" w:type="dxa"/>
            <w:gridSpan w:val="18"/>
            <w:shd w:val="pct40" w:color="auto" w:fill="auto"/>
            <w:vAlign w:val="center"/>
          </w:tcPr>
          <w:p w14:paraId="6697B71F" w14:textId="77777777" w:rsidR="00623345" w:rsidRPr="009044B5" w:rsidRDefault="00623345" w:rsidP="00401B03">
            <w:pPr>
              <w:jc w:val="both"/>
              <w:rPr>
                <w:rFonts w:ascii="Arial Narrow" w:hAnsi="Arial Narrow"/>
              </w:rPr>
            </w:pPr>
            <w:r w:rsidRPr="009044B5">
              <w:rPr>
                <w:rFonts w:ascii="Arial Narrow" w:hAnsi="Arial Narrow"/>
              </w:rPr>
              <w:t>Wskaźniki oddziaływania dla celu ogólnego</w:t>
            </w:r>
          </w:p>
        </w:tc>
        <w:tc>
          <w:tcPr>
            <w:tcW w:w="1910" w:type="dxa"/>
            <w:gridSpan w:val="4"/>
            <w:shd w:val="clear" w:color="auto" w:fill="A6A6A6" w:themeFill="background1" w:themeFillShade="A6"/>
            <w:vAlign w:val="center"/>
          </w:tcPr>
          <w:p w14:paraId="6559003E" w14:textId="77777777" w:rsidR="00623345" w:rsidRPr="009044B5" w:rsidRDefault="00623345" w:rsidP="00683B0A">
            <w:pPr>
              <w:jc w:val="both"/>
              <w:rPr>
                <w:rFonts w:ascii="Arial Narrow" w:hAnsi="Arial Narrow"/>
              </w:rPr>
            </w:pPr>
            <w:r w:rsidRPr="009044B5">
              <w:rPr>
                <w:rFonts w:ascii="Arial Narrow" w:hAnsi="Arial Narrow"/>
              </w:rPr>
              <w:t>Jednostka miary</w:t>
            </w:r>
          </w:p>
        </w:tc>
        <w:tc>
          <w:tcPr>
            <w:tcW w:w="1910" w:type="dxa"/>
            <w:gridSpan w:val="8"/>
            <w:shd w:val="clear" w:color="auto" w:fill="A6A6A6" w:themeFill="background1" w:themeFillShade="A6"/>
            <w:vAlign w:val="center"/>
          </w:tcPr>
          <w:p w14:paraId="226B3E84" w14:textId="77777777" w:rsidR="00623345" w:rsidRPr="009044B5" w:rsidRDefault="00623345" w:rsidP="00683B0A">
            <w:pPr>
              <w:jc w:val="both"/>
              <w:rPr>
                <w:rFonts w:ascii="Arial Narrow" w:hAnsi="Arial Narrow"/>
              </w:rPr>
            </w:pPr>
            <w:r w:rsidRPr="009044B5">
              <w:rPr>
                <w:rFonts w:ascii="Arial Narrow" w:hAnsi="Arial Narrow"/>
              </w:rPr>
              <w:t>Stan początkowy</w:t>
            </w:r>
          </w:p>
          <w:p w14:paraId="074A0853" w14:textId="77777777" w:rsidR="00623345" w:rsidRPr="009044B5" w:rsidRDefault="00623345" w:rsidP="00683B0A">
            <w:pPr>
              <w:jc w:val="both"/>
              <w:rPr>
                <w:rFonts w:ascii="Arial Narrow" w:hAnsi="Arial Narrow"/>
              </w:rPr>
            </w:pPr>
            <w:r w:rsidRPr="009044B5">
              <w:rPr>
                <w:rFonts w:ascii="Arial Narrow" w:hAnsi="Arial Narrow"/>
              </w:rPr>
              <w:t>na 201</w:t>
            </w:r>
            <w:r>
              <w:rPr>
                <w:rFonts w:ascii="Arial Narrow" w:hAnsi="Arial Narrow"/>
              </w:rPr>
              <w:t>3</w:t>
            </w:r>
            <w:r w:rsidRPr="009044B5">
              <w:rPr>
                <w:rFonts w:ascii="Arial Narrow" w:hAnsi="Arial Narrow"/>
              </w:rPr>
              <w:t xml:space="preserve"> r.</w:t>
            </w:r>
          </w:p>
        </w:tc>
        <w:tc>
          <w:tcPr>
            <w:tcW w:w="1910" w:type="dxa"/>
            <w:gridSpan w:val="5"/>
            <w:shd w:val="clear" w:color="auto" w:fill="A6A6A6" w:themeFill="background1" w:themeFillShade="A6"/>
            <w:vAlign w:val="center"/>
          </w:tcPr>
          <w:p w14:paraId="3E2E1EBC" w14:textId="372D378D" w:rsidR="00623345" w:rsidRPr="009044B5" w:rsidRDefault="00623345" w:rsidP="00683B0A">
            <w:pPr>
              <w:jc w:val="both"/>
              <w:rPr>
                <w:rFonts w:ascii="Arial Narrow" w:hAnsi="Arial Narrow"/>
              </w:rPr>
            </w:pPr>
            <w:r w:rsidRPr="009044B5">
              <w:rPr>
                <w:rFonts w:ascii="Arial Narrow" w:hAnsi="Arial Narrow"/>
              </w:rPr>
              <w:t>Stan docelowy na  202</w:t>
            </w:r>
            <w:r w:rsidR="002421E5">
              <w:rPr>
                <w:rFonts w:ascii="Arial Narrow" w:hAnsi="Arial Narrow"/>
              </w:rPr>
              <w:t>4</w:t>
            </w:r>
            <w:r w:rsidRPr="009044B5">
              <w:rPr>
                <w:rFonts w:ascii="Arial Narrow" w:hAnsi="Arial Narrow"/>
              </w:rPr>
              <w:t xml:space="preserve"> r.</w:t>
            </w:r>
          </w:p>
        </w:tc>
        <w:tc>
          <w:tcPr>
            <w:tcW w:w="1911" w:type="dxa"/>
            <w:gridSpan w:val="4"/>
            <w:shd w:val="clear" w:color="auto" w:fill="A6A6A6" w:themeFill="background1" w:themeFillShade="A6"/>
            <w:vAlign w:val="center"/>
          </w:tcPr>
          <w:p w14:paraId="0A5DF030" w14:textId="77777777" w:rsidR="00623345" w:rsidRPr="009044B5" w:rsidRDefault="00623345" w:rsidP="00683B0A">
            <w:pPr>
              <w:jc w:val="both"/>
              <w:rPr>
                <w:rFonts w:ascii="Arial Narrow" w:hAnsi="Arial Narrow"/>
              </w:rPr>
            </w:pPr>
            <w:r w:rsidRPr="009044B5">
              <w:rPr>
                <w:rFonts w:ascii="Arial Narrow" w:hAnsi="Arial Narrow"/>
              </w:rPr>
              <w:t>Źródło danych/ sposób pomiaru</w:t>
            </w:r>
          </w:p>
        </w:tc>
      </w:tr>
      <w:tr w:rsidR="00623345" w:rsidRPr="009044B5" w14:paraId="385EF642" w14:textId="77777777" w:rsidTr="00623345">
        <w:tc>
          <w:tcPr>
            <w:tcW w:w="669" w:type="dxa"/>
            <w:gridSpan w:val="2"/>
            <w:vAlign w:val="center"/>
          </w:tcPr>
          <w:p w14:paraId="70E02173" w14:textId="77777777" w:rsidR="00623345" w:rsidRPr="009044B5" w:rsidRDefault="00623345"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w:t>
            </w:r>
          </w:p>
        </w:tc>
        <w:tc>
          <w:tcPr>
            <w:tcW w:w="6379" w:type="dxa"/>
            <w:gridSpan w:val="16"/>
            <w:tcBorders>
              <w:bottom w:val="single" w:sz="4" w:space="0" w:color="auto"/>
            </w:tcBorders>
            <w:vAlign w:val="center"/>
          </w:tcPr>
          <w:p w14:paraId="61701B3B" w14:textId="77777777" w:rsidR="00623345" w:rsidRPr="0032168A" w:rsidRDefault="00623345" w:rsidP="00401B03">
            <w:pPr>
              <w:jc w:val="both"/>
              <w:rPr>
                <w:rFonts w:ascii="Arial Narrow" w:hAnsi="Arial Narrow"/>
              </w:rPr>
            </w:pPr>
            <w:r w:rsidRPr="0032168A">
              <w:rPr>
                <w:rFonts w:ascii="Arial Narrow" w:hAnsi="Arial Narrow"/>
              </w:rPr>
              <w:t>Liczba osób korzystających z noclegów na 1000 ludności</w:t>
            </w:r>
            <w:r w:rsidR="009B392B" w:rsidRPr="0032168A">
              <w:rPr>
                <w:rFonts w:ascii="Arial Narrow" w:hAnsi="Arial Narrow"/>
              </w:rPr>
              <w:t xml:space="preserve"> na obszarze LGD</w:t>
            </w:r>
          </w:p>
        </w:tc>
        <w:tc>
          <w:tcPr>
            <w:tcW w:w="1910" w:type="dxa"/>
            <w:gridSpan w:val="4"/>
            <w:shd w:val="clear" w:color="auto" w:fill="FFFFFF" w:themeFill="background1"/>
            <w:vAlign w:val="center"/>
          </w:tcPr>
          <w:p w14:paraId="24D19A5A" w14:textId="77777777" w:rsidR="00623345" w:rsidRPr="0032168A" w:rsidRDefault="009B392B" w:rsidP="00401B03">
            <w:pPr>
              <w:jc w:val="both"/>
              <w:rPr>
                <w:rFonts w:ascii="Arial Narrow" w:hAnsi="Arial Narrow"/>
              </w:rPr>
            </w:pPr>
            <w:r w:rsidRPr="0032168A">
              <w:rPr>
                <w:rFonts w:ascii="Arial Narrow" w:hAnsi="Arial Narrow"/>
              </w:rPr>
              <w:t xml:space="preserve">Osoby </w:t>
            </w:r>
          </w:p>
        </w:tc>
        <w:tc>
          <w:tcPr>
            <w:tcW w:w="1910" w:type="dxa"/>
            <w:gridSpan w:val="8"/>
            <w:shd w:val="clear" w:color="auto" w:fill="FFFFFF" w:themeFill="background1"/>
            <w:vAlign w:val="center"/>
          </w:tcPr>
          <w:p w14:paraId="181B2219" w14:textId="77777777" w:rsidR="00623345" w:rsidRPr="0032168A" w:rsidRDefault="009B392B" w:rsidP="00401B03">
            <w:pPr>
              <w:jc w:val="both"/>
              <w:rPr>
                <w:rFonts w:ascii="Arial Narrow" w:hAnsi="Arial Narrow"/>
              </w:rPr>
            </w:pPr>
            <w:r w:rsidRPr="0032168A">
              <w:rPr>
                <w:rFonts w:ascii="Arial Narrow" w:hAnsi="Arial Narrow"/>
              </w:rPr>
              <w:t>906,66</w:t>
            </w:r>
          </w:p>
        </w:tc>
        <w:tc>
          <w:tcPr>
            <w:tcW w:w="1910" w:type="dxa"/>
            <w:gridSpan w:val="5"/>
            <w:shd w:val="clear" w:color="auto" w:fill="FFFFFF" w:themeFill="background1"/>
            <w:vAlign w:val="center"/>
          </w:tcPr>
          <w:p w14:paraId="63F7E3C9" w14:textId="77777777" w:rsidR="00623345" w:rsidRPr="0032168A" w:rsidRDefault="009B392B" w:rsidP="00401B03">
            <w:pPr>
              <w:jc w:val="both"/>
              <w:rPr>
                <w:rFonts w:ascii="Arial Narrow" w:hAnsi="Arial Narrow"/>
              </w:rPr>
            </w:pPr>
            <w:r w:rsidRPr="0032168A">
              <w:rPr>
                <w:rFonts w:ascii="Arial Narrow" w:hAnsi="Arial Narrow"/>
              </w:rPr>
              <w:t>950</w:t>
            </w:r>
          </w:p>
        </w:tc>
        <w:tc>
          <w:tcPr>
            <w:tcW w:w="1911" w:type="dxa"/>
            <w:gridSpan w:val="4"/>
            <w:shd w:val="clear" w:color="auto" w:fill="FFFFFF" w:themeFill="background1"/>
            <w:vAlign w:val="center"/>
          </w:tcPr>
          <w:p w14:paraId="37EA7388" w14:textId="77777777" w:rsidR="00623345" w:rsidRPr="0032168A" w:rsidRDefault="009B392B" w:rsidP="00401B03">
            <w:pPr>
              <w:jc w:val="both"/>
              <w:rPr>
                <w:rFonts w:ascii="Arial Narrow" w:hAnsi="Arial Narrow"/>
              </w:rPr>
            </w:pPr>
            <w:r w:rsidRPr="0032168A">
              <w:rPr>
                <w:rFonts w:ascii="Arial Narrow" w:hAnsi="Arial Narrow"/>
              </w:rPr>
              <w:t>Dane GUS</w:t>
            </w:r>
          </w:p>
        </w:tc>
      </w:tr>
      <w:tr w:rsidR="00915A6E" w:rsidRPr="009044B5" w14:paraId="50B057AF" w14:textId="77777777" w:rsidTr="00623345">
        <w:tc>
          <w:tcPr>
            <w:tcW w:w="669" w:type="dxa"/>
            <w:gridSpan w:val="2"/>
            <w:tcBorders>
              <w:bottom w:val="single" w:sz="4" w:space="0" w:color="auto"/>
            </w:tcBorders>
            <w:vAlign w:val="center"/>
          </w:tcPr>
          <w:p w14:paraId="2E1A1141" w14:textId="77777777" w:rsidR="00915A6E" w:rsidRPr="009044B5" w:rsidRDefault="00915A6E" w:rsidP="00401B03">
            <w:pPr>
              <w:jc w:val="both"/>
              <w:rPr>
                <w:rFonts w:ascii="Arial Narrow" w:hAnsi="Arial Narrow"/>
                <w:b/>
                <w:i/>
              </w:rPr>
            </w:pPr>
            <w:r w:rsidRPr="009044B5">
              <w:rPr>
                <w:rFonts w:ascii="Arial Narrow" w:hAnsi="Arial Narrow"/>
                <w:b/>
                <w:i/>
              </w:rPr>
              <w:t>II.1</w:t>
            </w:r>
          </w:p>
        </w:tc>
        <w:tc>
          <w:tcPr>
            <w:tcW w:w="2483" w:type="dxa"/>
            <w:gridSpan w:val="4"/>
            <w:tcBorders>
              <w:bottom w:val="single" w:sz="4" w:space="0" w:color="auto"/>
            </w:tcBorders>
            <w:vAlign w:val="center"/>
          </w:tcPr>
          <w:p w14:paraId="3914A4D5" w14:textId="77777777"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537" w:type="dxa"/>
            <w:gridSpan w:val="33"/>
            <w:tcBorders>
              <w:bottom w:val="single" w:sz="4" w:space="0" w:color="auto"/>
            </w:tcBorders>
            <w:shd w:val="pct40" w:color="auto" w:fill="auto"/>
            <w:vAlign w:val="center"/>
          </w:tcPr>
          <w:p w14:paraId="68045E63" w14:textId="77777777" w:rsidR="00915A6E" w:rsidRPr="009044B5" w:rsidRDefault="00915A6E" w:rsidP="00401B03">
            <w:pPr>
              <w:jc w:val="both"/>
              <w:rPr>
                <w:rFonts w:ascii="Arial Narrow" w:hAnsi="Arial Narrow"/>
                <w:b/>
              </w:rPr>
            </w:pPr>
          </w:p>
          <w:p w14:paraId="0AA5E218" w14:textId="77777777" w:rsidR="00915A6E" w:rsidRDefault="00915A6E" w:rsidP="00401B03">
            <w:pPr>
              <w:jc w:val="both"/>
              <w:rPr>
                <w:rFonts w:ascii="Arial Narrow" w:hAnsi="Arial Narrow"/>
                <w:b/>
                <w:i/>
              </w:rPr>
            </w:pPr>
            <w:r w:rsidRPr="009044B5">
              <w:rPr>
                <w:rFonts w:ascii="Arial Narrow" w:hAnsi="Arial Narrow"/>
                <w:b/>
                <w:i/>
              </w:rPr>
              <w:t>Poprawa infrastruktury turystycznej i okołoturystycznej oraz zachowanie dziedzictwa lokalnego.</w:t>
            </w:r>
          </w:p>
          <w:p w14:paraId="18DF7C4D" w14:textId="77777777" w:rsidR="0042436F" w:rsidRPr="009044B5" w:rsidRDefault="0042436F" w:rsidP="00401B03">
            <w:pPr>
              <w:jc w:val="both"/>
              <w:rPr>
                <w:rFonts w:ascii="Arial Narrow" w:hAnsi="Arial Narrow"/>
                <w:b/>
                <w:i/>
              </w:rPr>
            </w:pPr>
          </w:p>
        </w:tc>
      </w:tr>
      <w:tr w:rsidR="00915A6E" w:rsidRPr="009044B5" w14:paraId="3933083B" w14:textId="77777777" w:rsidTr="00623345">
        <w:tc>
          <w:tcPr>
            <w:tcW w:w="7048" w:type="dxa"/>
            <w:gridSpan w:val="18"/>
            <w:shd w:val="pct40" w:color="auto" w:fill="auto"/>
            <w:vAlign w:val="center"/>
          </w:tcPr>
          <w:p w14:paraId="1820B9E1" w14:textId="77777777"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1938" w:type="dxa"/>
            <w:gridSpan w:val="6"/>
            <w:shd w:val="pct40" w:color="auto" w:fill="auto"/>
            <w:vAlign w:val="center"/>
          </w:tcPr>
          <w:p w14:paraId="3A87B665" w14:textId="77777777" w:rsidR="00915A6E" w:rsidRPr="009044B5" w:rsidRDefault="00915A6E" w:rsidP="00401B03">
            <w:pPr>
              <w:jc w:val="both"/>
              <w:rPr>
                <w:rFonts w:ascii="Arial Narrow" w:hAnsi="Arial Narrow"/>
              </w:rPr>
            </w:pPr>
            <w:r w:rsidRPr="009044B5">
              <w:rPr>
                <w:rFonts w:ascii="Arial Narrow" w:hAnsi="Arial Narrow"/>
              </w:rPr>
              <w:t>Jednostka miary</w:t>
            </w:r>
          </w:p>
        </w:tc>
        <w:tc>
          <w:tcPr>
            <w:tcW w:w="1447" w:type="dxa"/>
            <w:gridSpan w:val="4"/>
            <w:shd w:val="pct40" w:color="auto" w:fill="auto"/>
            <w:vAlign w:val="center"/>
          </w:tcPr>
          <w:p w14:paraId="036D0960" w14:textId="77777777" w:rsidR="00915A6E" w:rsidRPr="009044B5" w:rsidRDefault="00915A6E" w:rsidP="00401B03">
            <w:pPr>
              <w:jc w:val="both"/>
              <w:rPr>
                <w:rFonts w:ascii="Arial Narrow" w:hAnsi="Arial Narrow"/>
              </w:rPr>
            </w:pPr>
            <w:r w:rsidRPr="009044B5">
              <w:rPr>
                <w:rFonts w:ascii="Arial Narrow" w:hAnsi="Arial Narrow"/>
              </w:rPr>
              <w:t>Stan początkowy</w:t>
            </w:r>
          </w:p>
          <w:p w14:paraId="090D62B3" w14:textId="77777777" w:rsidR="00915A6E" w:rsidRPr="009044B5" w:rsidRDefault="00915A6E" w:rsidP="00401B03">
            <w:pPr>
              <w:jc w:val="both"/>
              <w:rPr>
                <w:rFonts w:ascii="Arial Narrow" w:hAnsi="Arial Narrow"/>
              </w:rPr>
            </w:pPr>
            <w:r w:rsidRPr="009044B5">
              <w:rPr>
                <w:rFonts w:ascii="Arial Narrow" w:hAnsi="Arial Narrow"/>
              </w:rPr>
              <w:t>na 2014 r.</w:t>
            </w:r>
          </w:p>
        </w:tc>
        <w:tc>
          <w:tcPr>
            <w:tcW w:w="1365" w:type="dxa"/>
            <w:gridSpan w:val="5"/>
            <w:shd w:val="pct40" w:color="auto" w:fill="auto"/>
            <w:vAlign w:val="center"/>
          </w:tcPr>
          <w:p w14:paraId="619010B1" w14:textId="3CCD8C1E" w:rsidR="00915A6E" w:rsidRPr="009044B5" w:rsidRDefault="00915A6E" w:rsidP="00401B03">
            <w:pPr>
              <w:jc w:val="both"/>
              <w:rPr>
                <w:rFonts w:ascii="Arial Narrow" w:hAnsi="Arial Narrow"/>
              </w:rPr>
            </w:pPr>
            <w:r w:rsidRPr="009044B5">
              <w:rPr>
                <w:rFonts w:ascii="Arial Narrow" w:hAnsi="Arial Narrow"/>
              </w:rPr>
              <w:t>Stan docelowy na  202</w:t>
            </w:r>
            <w:r w:rsidR="002421E5">
              <w:rPr>
                <w:rFonts w:ascii="Arial Narrow" w:hAnsi="Arial Narrow"/>
              </w:rPr>
              <w:t>4</w:t>
            </w:r>
            <w:r w:rsidRPr="009044B5">
              <w:rPr>
                <w:rFonts w:ascii="Arial Narrow" w:hAnsi="Arial Narrow"/>
              </w:rPr>
              <w:t xml:space="preserve"> r.</w:t>
            </w:r>
          </w:p>
        </w:tc>
        <w:tc>
          <w:tcPr>
            <w:tcW w:w="2891" w:type="dxa"/>
            <w:gridSpan w:val="6"/>
            <w:shd w:val="pct40" w:color="auto" w:fill="auto"/>
            <w:vAlign w:val="center"/>
          </w:tcPr>
          <w:p w14:paraId="6EDD41D2" w14:textId="77777777"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0C41AB" w:rsidRPr="009044B5" w14:paraId="0ACC961D" w14:textId="77777777" w:rsidTr="00E82455">
        <w:trPr>
          <w:trHeight w:val="515"/>
        </w:trPr>
        <w:tc>
          <w:tcPr>
            <w:tcW w:w="669" w:type="dxa"/>
            <w:gridSpan w:val="2"/>
            <w:vAlign w:val="center"/>
          </w:tcPr>
          <w:p w14:paraId="75CF8B7C" w14:textId="77777777" w:rsidR="000C41AB" w:rsidRPr="009044B5" w:rsidRDefault="000C41AB"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II.1</w:t>
            </w:r>
          </w:p>
        </w:tc>
        <w:tc>
          <w:tcPr>
            <w:tcW w:w="6379" w:type="dxa"/>
            <w:gridSpan w:val="16"/>
            <w:vAlign w:val="center"/>
          </w:tcPr>
          <w:p w14:paraId="3626FBE6" w14:textId="77777777" w:rsidR="000C41AB" w:rsidRPr="0032168A" w:rsidRDefault="000C41AB" w:rsidP="00401B03">
            <w:pPr>
              <w:rPr>
                <w:rFonts w:ascii="Arial Narrow" w:hAnsi="Arial Narrow"/>
              </w:rPr>
            </w:pPr>
            <w:r w:rsidRPr="0032168A">
              <w:rPr>
                <w:rFonts w:ascii="Arial Narrow" w:hAnsi="Arial Narrow"/>
              </w:rPr>
              <w:t>Wzrost liczby osób odwiedzających zabytki i obiekty (II.1.1)</w:t>
            </w:r>
          </w:p>
          <w:p w14:paraId="109A771B" w14:textId="77777777" w:rsidR="000C41AB" w:rsidRPr="0032168A" w:rsidRDefault="000C41AB" w:rsidP="00401B03">
            <w:pPr>
              <w:rPr>
                <w:rFonts w:ascii="Arial Narrow" w:hAnsi="Arial Narrow"/>
              </w:rPr>
            </w:pPr>
          </w:p>
        </w:tc>
        <w:tc>
          <w:tcPr>
            <w:tcW w:w="1938" w:type="dxa"/>
            <w:gridSpan w:val="6"/>
            <w:vAlign w:val="center"/>
          </w:tcPr>
          <w:p w14:paraId="10D80467" w14:textId="77777777" w:rsidR="000C41AB" w:rsidRPr="009044B5" w:rsidRDefault="000C41AB" w:rsidP="00401B03">
            <w:pPr>
              <w:rPr>
                <w:rFonts w:ascii="Arial Narrow" w:hAnsi="Arial Narrow"/>
              </w:rPr>
            </w:pPr>
            <w:r w:rsidRPr="009044B5">
              <w:rPr>
                <w:rFonts w:ascii="Arial Narrow" w:hAnsi="Arial Narrow"/>
              </w:rPr>
              <w:t>osoby</w:t>
            </w:r>
          </w:p>
        </w:tc>
        <w:tc>
          <w:tcPr>
            <w:tcW w:w="1447" w:type="dxa"/>
            <w:gridSpan w:val="4"/>
            <w:vAlign w:val="center"/>
          </w:tcPr>
          <w:p w14:paraId="4A2DA2BB" w14:textId="77777777" w:rsidR="000C41AB" w:rsidRPr="009044B5" w:rsidRDefault="000C41AB" w:rsidP="00401B03">
            <w:pPr>
              <w:rPr>
                <w:rFonts w:ascii="Arial Narrow" w:hAnsi="Arial Narrow"/>
                <w:color w:val="000000" w:themeColor="text1"/>
              </w:rPr>
            </w:pPr>
            <w:r w:rsidRPr="009044B5">
              <w:rPr>
                <w:rFonts w:ascii="Arial Narrow" w:hAnsi="Arial Narrow"/>
                <w:color w:val="000000" w:themeColor="text1"/>
              </w:rPr>
              <w:t>49721</w:t>
            </w:r>
          </w:p>
        </w:tc>
        <w:tc>
          <w:tcPr>
            <w:tcW w:w="1365" w:type="dxa"/>
            <w:gridSpan w:val="5"/>
            <w:vAlign w:val="center"/>
          </w:tcPr>
          <w:p w14:paraId="53C8CC6E" w14:textId="77777777" w:rsidR="000C41AB" w:rsidRPr="009044B5" w:rsidRDefault="000C41AB" w:rsidP="00401B03">
            <w:pPr>
              <w:rPr>
                <w:rFonts w:ascii="Arial Narrow" w:hAnsi="Arial Narrow"/>
              </w:rPr>
            </w:pPr>
            <w:r w:rsidRPr="009044B5">
              <w:rPr>
                <w:rFonts w:ascii="Arial Narrow" w:hAnsi="Arial Narrow"/>
                <w:color w:val="000000" w:themeColor="text1"/>
              </w:rPr>
              <w:t>min.52208</w:t>
            </w:r>
          </w:p>
        </w:tc>
        <w:tc>
          <w:tcPr>
            <w:tcW w:w="2891" w:type="dxa"/>
            <w:gridSpan w:val="6"/>
            <w:vAlign w:val="center"/>
          </w:tcPr>
          <w:p w14:paraId="59577266" w14:textId="77777777" w:rsidR="000C41AB" w:rsidRPr="009044B5" w:rsidRDefault="000C41AB" w:rsidP="000C41AB">
            <w:pPr>
              <w:rPr>
                <w:rFonts w:ascii="Arial Narrow" w:hAnsi="Arial Narrow"/>
              </w:rPr>
            </w:pPr>
            <w:r>
              <w:rPr>
                <w:rFonts w:ascii="Arial Narrow" w:hAnsi="Arial Narrow"/>
              </w:rPr>
              <w:t>Ankiety LGD, raporty ewaluacyjne, sprawozdania z realizacji LSR, dane instytucji związanych z obsługą ruchu turystycznego (CIT, PIT, muzea, ECB, uzdrowiska)</w:t>
            </w:r>
          </w:p>
        </w:tc>
      </w:tr>
      <w:tr w:rsidR="00915A6E" w:rsidRPr="009044B5" w14:paraId="0C3D5C9B" w14:textId="77777777" w:rsidTr="00623345">
        <w:tc>
          <w:tcPr>
            <w:tcW w:w="669" w:type="dxa"/>
            <w:gridSpan w:val="2"/>
            <w:vAlign w:val="center"/>
          </w:tcPr>
          <w:p w14:paraId="65A78EF4" w14:textId="77777777" w:rsidR="00915A6E" w:rsidRPr="009044B5" w:rsidRDefault="00915A6E" w:rsidP="00401B03">
            <w:pPr>
              <w:jc w:val="both"/>
              <w:rPr>
                <w:rFonts w:ascii="Arial Narrow" w:hAnsi="Arial Narrow"/>
              </w:rPr>
            </w:pPr>
          </w:p>
        </w:tc>
        <w:tc>
          <w:tcPr>
            <w:tcW w:w="6379" w:type="dxa"/>
            <w:gridSpan w:val="16"/>
            <w:tcBorders>
              <w:bottom w:val="single" w:sz="4" w:space="0" w:color="auto"/>
            </w:tcBorders>
            <w:vAlign w:val="center"/>
          </w:tcPr>
          <w:p w14:paraId="68241E39" w14:textId="77777777" w:rsidR="00915A6E" w:rsidRPr="0032168A" w:rsidRDefault="00915A6E" w:rsidP="00401B03">
            <w:pPr>
              <w:rPr>
                <w:rFonts w:ascii="Arial Narrow" w:hAnsi="Arial Narrow"/>
              </w:rPr>
            </w:pPr>
            <w:r w:rsidRPr="0032168A">
              <w:rPr>
                <w:rFonts w:ascii="Arial Narrow" w:hAnsi="Arial Narrow"/>
              </w:rPr>
              <w:t xml:space="preserve">Liczba projektów współpracy skierowanych do turystów, kuracjuszy i mieszkańców </w:t>
            </w:r>
            <w:r w:rsidR="000C41AB">
              <w:rPr>
                <w:rFonts w:ascii="Arial Narrow" w:hAnsi="Arial Narrow"/>
              </w:rPr>
              <w:t xml:space="preserve"> (II.1.2</w:t>
            </w:r>
            <w:r w:rsidR="00D63785" w:rsidRPr="0032168A">
              <w:rPr>
                <w:rFonts w:ascii="Arial Narrow" w:hAnsi="Arial Narrow"/>
              </w:rPr>
              <w:t>)</w:t>
            </w:r>
          </w:p>
        </w:tc>
        <w:tc>
          <w:tcPr>
            <w:tcW w:w="1938" w:type="dxa"/>
            <w:gridSpan w:val="6"/>
            <w:tcBorders>
              <w:bottom w:val="single" w:sz="4" w:space="0" w:color="auto"/>
            </w:tcBorders>
            <w:vAlign w:val="center"/>
          </w:tcPr>
          <w:p w14:paraId="4CA86D03" w14:textId="77777777" w:rsidR="00915A6E" w:rsidRPr="009044B5" w:rsidRDefault="00915A6E" w:rsidP="00401B03">
            <w:pPr>
              <w:rPr>
                <w:rFonts w:ascii="Arial Narrow" w:hAnsi="Arial Narrow"/>
              </w:rPr>
            </w:pPr>
            <w:r w:rsidRPr="009044B5">
              <w:rPr>
                <w:rFonts w:ascii="Arial Narrow" w:hAnsi="Arial Narrow"/>
              </w:rPr>
              <w:t>Sztuki</w:t>
            </w:r>
          </w:p>
        </w:tc>
        <w:tc>
          <w:tcPr>
            <w:tcW w:w="1447" w:type="dxa"/>
            <w:gridSpan w:val="4"/>
            <w:tcBorders>
              <w:bottom w:val="single" w:sz="4" w:space="0" w:color="auto"/>
            </w:tcBorders>
            <w:vAlign w:val="center"/>
          </w:tcPr>
          <w:p w14:paraId="746AF30A" w14:textId="77777777"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14:paraId="45FAB680" w14:textId="77777777"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1</w:t>
            </w:r>
          </w:p>
        </w:tc>
        <w:tc>
          <w:tcPr>
            <w:tcW w:w="2891" w:type="dxa"/>
            <w:gridSpan w:val="6"/>
            <w:tcBorders>
              <w:bottom w:val="single" w:sz="4" w:space="0" w:color="auto"/>
            </w:tcBorders>
            <w:vAlign w:val="center"/>
          </w:tcPr>
          <w:p w14:paraId="3E382DAF" w14:textId="77777777" w:rsidR="00915A6E" w:rsidRPr="009044B5" w:rsidRDefault="00915A6E" w:rsidP="00401B03">
            <w:pPr>
              <w:rPr>
                <w:rFonts w:ascii="Arial Narrow" w:hAnsi="Arial Narrow"/>
              </w:rPr>
            </w:pPr>
            <w:r w:rsidRPr="009044B5">
              <w:rPr>
                <w:rFonts w:ascii="Arial Narrow" w:hAnsi="Arial Narrow"/>
              </w:rPr>
              <w:t>Dane LGD</w:t>
            </w:r>
          </w:p>
        </w:tc>
      </w:tr>
      <w:tr w:rsidR="00915A6E" w:rsidRPr="009044B5" w14:paraId="3B9A05E1" w14:textId="77777777" w:rsidTr="0042436F">
        <w:tc>
          <w:tcPr>
            <w:tcW w:w="3152" w:type="dxa"/>
            <w:gridSpan w:val="6"/>
            <w:vMerge w:val="restart"/>
            <w:shd w:val="pct40" w:color="auto" w:fill="auto"/>
            <w:vAlign w:val="center"/>
          </w:tcPr>
          <w:p w14:paraId="29166B78" w14:textId="77777777" w:rsidR="00915A6E" w:rsidRPr="009044B5" w:rsidRDefault="00915A6E" w:rsidP="00401B03">
            <w:pPr>
              <w:jc w:val="both"/>
              <w:rPr>
                <w:rFonts w:ascii="Arial Narrow" w:hAnsi="Arial Narrow"/>
              </w:rPr>
            </w:pPr>
            <w:r w:rsidRPr="009044B5">
              <w:rPr>
                <w:rFonts w:ascii="Arial Narrow" w:hAnsi="Arial Narrow"/>
              </w:rPr>
              <w:t>Przedsięwzięcia</w:t>
            </w:r>
          </w:p>
        </w:tc>
        <w:tc>
          <w:tcPr>
            <w:tcW w:w="2206" w:type="dxa"/>
            <w:gridSpan w:val="4"/>
            <w:vMerge w:val="restart"/>
            <w:shd w:val="pct40" w:color="auto" w:fill="auto"/>
            <w:vAlign w:val="center"/>
          </w:tcPr>
          <w:p w14:paraId="5C25A72B" w14:textId="77777777" w:rsidR="00915A6E" w:rsidRPr="009044B5" w:rsidRDefault="00915A6E" w:rsidP="00401B03">
            <w:pPr>
              <w:jc w:val="both"/>
              <w:rPr>
                <w:rFonts w:ascii="Arial Narrow" w:hAnsi="Arial Narrow"/>
              </w:rPr>
            </w:pPr>
            <w:r w:rsidRPr="009044B5">
              <w:rPr>
                <w:rFonts w:ascii="Arial Narrow" w:hAnsi="Arial Narrow"/>
              </w:rPr>
              <w:t>Grupy docelowe</w:t>
            </w:r>
          </w:p>
        </w:tc>
        <w:tc>
          <w:tcPr>
            <w:tcW w:w="1413" w:type="dxa"/>
            <w:gridSpan w:val="5"/>
            <w:vMerge w:val="restart"/>
            <w:shd w:val="pct40" w:color="auto" w:fill="auto"/>
            <w:textDirection w:val="btLr"/>
            <w:vAlign w:val="center"/>
          </w:tcPr>
          <w:p w14:paraId="2B8B0EE3" w14:textId="77777777" w:rsidR="00915A6E" w:rsidRPr="009044B5" w:rsidRDefault="00915A6E" w:rsidP="0042436F">
            <w:pPr>
              <w:ind w:left="113" w:right="113"/>
              <w:jc w:val="both"/>
              <w:rPr>
                <w:rFonts w:ascii="Arial Narrow" w:hAnsi="Arial Narrow"/>
              </w:rPr>
            </w:pPr>
            <w:r w:rsidRPr="009044B5">
              <w:rPr>
                <w:rFonts w:ascii="Arial Narrow" w:hAnsi="Arial Narrow"/>
              </w:rPr>
              <w:t>Sposób realizacji</w:t>
            </w:r>
          </w:p>
        </w:tc>
        <w:tc>
          <w:tcPr>
            <w:tcW w:w="7918" w:type="dxa"/>
            <w:gridSpan w:val="24"/>
            <w:shd w:val="pct40" w:color="auto" w:fill="auto"/>
            <w:vAlign w:val="center"/>
          </w:tcPr>
          <w:p w14:paraId="10C6F462" w14:textId="77777777" w:rsidR="00915A6E" w:rsidRPr="009044B5" w:rsidRDefault="00915A6E" w:rsidP="00401B03">
            <w:pPr>
              <w:jc w:val="both"/>
              <w:rPr>
                <w:rFonts w:ascii="Arial Narrow" w:hAnsi="Arial Narrow"/>
              </w:rPr>
            </w:pPr>
            <w:r w:rsidRPr="009044B5">
              <w:rPr>
                <w:rFonts w:ascii="Arial Narrow" w:hAnsi="Arial Narrow"/>
              </w:rPr>
              <w:t>Wskaźniki produktu</w:t>
            </w:r>
          </w:p>
        </w:tc>
      </w:tr>
      <w:tr w:rsidR="00915A6E" w:rsidRPr="009044B5" w14:paraId="3C07BB3D" w14:textId="77777777" w:rsidTr="0042436F">
        <w:tc>
          <w:tcPr>
            <w:tcW w:w="3152" w:type="dxa"/>
            <w:gridSpan w:val="6"/>
            <w:vMerge/>
            <w:shd w:val="pct40" w:color="auto" w:fill="auto"/>
            <w:vAlign w:val="center"/>
          </w:tcPr>
          <w:p w14:paraId="1EE05E02" w14:textId="77777777" w:rsidR="00915A6E" w:rsidRPr="009044B5" w:rsidRDefault="00915A6E" w:rsidP="00401B03">
            <w:pPr>
              <w:jc w:val="both"/>
              <w:rPr>
                <w:rFonts w:ascii="Arial Narrow" w:hAnsi="Arial Narrow"/>
              </w:rPr>
            </w:pPr>
          </w:p>
        </w:tc>
        <w:tc>
          <w:tcPr>
            <w:tcW w:w="2206" w:type="dxa"/>
            <w:gridSpan w:val="4"/>
            <w:vMerge/>
            <w:shd w:val="pct40" w:color="auto" w:fill="auto"/>
            <w:vAlign w:val="center"/>
          </w:tcPr>
          <w:p w14:paraId="20834154" w14:textId="77777777" w:rsidR="00915A6E" w:rsidRPr="009044B5" w:rsidRDefault="00915A6E" w:rsidP="00401B03">
            <w:pPr>
              <w:jc w:val="both"/>
              <w:rPr>
                <w:rFonts w:ascii="Arial Narrow" w:hAnsi="Arial Narrow"/>
              </w:rPr>
            </w:pPr>
          </w:p>
        </w:tc>
        <w:tc>
          <w:tcPr>
            <w:tcW w:w="1413" w:type="dxa"/>
            <w:gridSpan w:val="5"/>
            <w:vMerge/>
            <w:shd w:val="pct40" w:color="auto" w:fill="auto"/>
            <w:textDirection w:val="btLr"/>
            <w:vAlign w:val="center"/>
          </w:tcPr>
          <w:p w14:paraId="666DFBBF" w14:textId="77777777" w:rsidR="00915A6E" w:rsidRPr="009044B5" w:rsidRDefault="00915A6E" w:rsidP="0042436F">
            <w:pPr>
              <w:ind w:left="113" w:right="113"/>
              <w:jc w:val="both"/>
              <w:rPr>
                <w:rFonts w:ascii="Arial Narrow" w:hAnsi="Arial Narrow"/>
              </w:rPr>
            </w:pPr>
          </w:p>
        </w:tc>
        <w:tc>
          <w:tcPr>
            <w:tcW w:w="2215" w:type="dxa"/>
            <w:gridSpan w:val="9"/>
            <w:vMerge w:val="restart"/>
            <w:shd w:val="pct40" w:color="auto" w:fill="auto"/>
            <w:vAlign w:val="center"/>
          </w:tcPr>
          <w:p w14:paraId="245FAC20" w14:textId="77777777"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47" w:type="dxa"/>
            <w:gridSpan w:val="4"/>
            <w:vMerge w:val="restart"/>
            <w:shd w:val="pct40" w:color="auto" w:fill="auto"/>
            <w:vAlign w:val="center"/>
          </w:tcPr>
          <w:p w14:paraId="055B0405" w14:textId="77777777"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14:paraId="0FB5F6BB" w14:textId="77777777"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14:paraId="52C71F47" w14:textId="77777777"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14:paraId="50D450C6" w14:textId="77777777" w:rsidTr="0042436F">
        <w:tc>
          <w:tcPr>
            <w:tcW w:w="3152" w:type="dxa"/>
            <w:gridSpan w:val="6"/>
            <w:vMerge/>
            <w:vAlign w:val="center"/>
          </w:tcPr>
          <w:p w14:paraId="0FA6E1D7" w14:textId="77777777" w:rsidR="00915A6E" w:rsidRPr="009044B5" w:rsidRDefault="00915A6E" w:rsidP="00401B03">
            <w:pPr>
              <w:jc w:val="both"/>
              <w:rPr>
                <w:rFonts w:ascii="Arial Narrow" w:hAnsi="Arial Narrow"/>
              </w:rPr>
            </w:pPr>
          </w:p>
        </w:tc>
        <w:tc>
          <w:tcPr>
            <w:tcW w:w="2206" w:type="dxa"/>
            <w:gridSpan w:val="4"/>
            <w:vMerge/>
            <w:vAlign w:val="center"/>
          </w:tcPr>
          <w:p w14:paraId="10329DF2" w14:textId="77777777" w:rsidR="00915A6E" w:rsidRPr="009044B5" w:rsidRDefault="00915A6E" w:rsidP="00401B03">
            <w:pPr>
              <w:jc w:val="both"/>
              <w:rPr>
                <w:rFonts w:ascii="Arial Narrow" w:hAnsi="Arial Narrow"/>
              </w:rPr>
            </w:pPr>
          </w:p>
        </w:tc>
        <w:tc>
          <w:tcPr>
            <w:tcW w:w="1413" w:type="dxa"/>
            <w:gridSpan w:val="5"/>
            <w:vMerge/>
            <w:textDirection w:val="btLr"/>
            <w:vAlign w:val="center"/>
          </w:tcPr>
          <w:p w14:paraId="00E2002B" w14:textId="77777777" w:rsidR="00915A6E" w:rsidRPr="009044B5" w:rsidRDefault="00915A6E" w:rsidP="0042436F">
            <w:pPr>
              <w:ind w:left="113" w:right="113"/>
              <w:jc w:val="both"/>
              <w:rPr>
                <w:rFonts w:ascii="Arial Narrow" w:hAnsi="Arial Narrow"/>
              </w:rPr>
            </w:pPr>
          </w:p>
        </w:tc>
        <w:tc>
          <w:tcPr>
            <w:tcW w:w="2215" w:type="dxa"/>
            <w:gridSpan w:val="9"/>
            <w:vMerge/>
            <w:vAlign w:val="center"/>
          </w:tcPr>
          <w:p w14:paraId="792D2E63" w14:textId="77777777" w:rsidR="00915A6E" w:rsidRPr="009044B5" w:rsidRDefault="00915A6E" w:rsidP="00401B03">
            <w:pPr>
              <w:jc w:val="both"/>
              <w:rPr>
                <w:rFonts w:ascii="Arial Narrow" w:hAnsi="Arial Narrow"/>
              </w:rPr>
            </w:pPr>
          </w:p>
        </w:tc>
        <w:tc>
          <w:tcPr>
            <w:tcW w:w="1447" w:type="dxa"/>
            <w:gridSpan w:val="4"/>
            <w:vMerge/>
            <w:vAlign w:val="center"/>
          </w:tcPr>
          <w:p w14:paraId="555971B8" w14:textId="77777777" w:rsidR="00915A6E" w:rsidRPr="009044B5" w:rsidRDefault="00915A6E" w:rsidP="00401B03">
            <w:pPr>
              <w:jc w:val="both"/>
              <w:rPr>
                <w:rFonts w:ascii="Arial Narrow" w:hAnsi="Arial Narrow"/>
              </w:rPr>
            </w:pPr>
          </w:p>
        </w:tc>
        <w:tc>
          <w:tcPr>
            <w:tcW w:w="1365" w:type="dxa"/>
            <w:gridSpan w:val="5"/>
            <w:shd w:val="pct45" w:color="auto" w:fill="auto"/>
            <w:vAlign w:val="center"/>
          </w:tcPr>
          <w:p w14:paraId="636C787B" w14:textId="77777777"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14:paraId="53570250" w14:textId="740BB66D" w:rsidR="00915A6E" w:rsidRPr="009044B5" w:rsidRDefault="00915A6E" w:rsidP="00401B03">
            <w:pPr>
              <w:jc w:val="both"/>
              <w:rPr>
                <w:rFonts w:ascii="Arial Narrow" w:hAnsi="Arial Narrow"/>
              </w:rPr>
            </w:pPr>
            <w:r w:rsidRPr="009044B5">
              <w:rPr>
                <w:rFonts w:ascii="Arial Narrow" w:hAnsi="Arial Narrow"/>
              </w:rPr>
              <w:t>Końcowa 202</w:t>
            </w:r>
            <w:r w:rsidR="002421E5">
              <w:rPr>
                <w:rFonts w:ascii="Arial Narrow" w:hAnsi="Arial Narrow"/>
              </w:rPr>
              <w:t>4</w:t>
            </w:r>
            <w:r w:rsidRPr="009044B5">
              <w:rPr>
                <w:rFonts w:ascii="Arial Narrow" w:hAnsi="Arial Narrow"/>
              </w:rPr>
              <w:t xml:space="preserve"> r.</w:t>
            </w:r>
          </w:p>
        </w:tc>
        <w:tc>
          <w:tcPr>
            <w:tcW w:w="1710" w:type="dxa"/>
            <w:vMerge/>
            <w:vAlign w:val="center"/>
          </w:tcPr>
          <w:p w14:paraId="4C00AC06" w14:textId="77777777" w:rsidR="00915A6E" w:rsidRPr="009044B5" w:rsidRDefault="00915A6E" w:rsidP="00401B03">
            <w:pPr>
              <w:jc w:val="both"/>
              <w:rPr>
                <w:rFonts w:ascii="Arial Narrow" w:hAnsi="Arial Narrow"/>
              </w:rPr>
            </w:pPr>
          </w:p>
        </w:tc>
      </w:tr>
      <w:tr w:rsidR="00915A6E" w:rsidRPr="009044B5" w14:paraId="505B3F1E" w14:textId="77777777" w:rsidTr="0042436F">
        <w:trPr>
          <w:cantSplit/>
          <w:trHeight w:val="1134"/>
        </w:trPr>
        <w:tc>
          <w:tcPr>
            <w:tcW w:w="669" w:type="dxa"/>
            <w:gridSpan w:val="2"/>
            <w:vAlign w:val="center"/>
          </w:tcPr>
          <w:p w14:paraId="7C2B99A9" w14:textId="77777777" w:rsidR="00915A6E" w:rsidRPr="009044B5" w:rsidRDefault="00915A6E" w:rsidP="00401B03">
            <w:pPr>
              <w:jc w:val="both"/>
              <w:rPr>
                <w:rFonts w:ascii="Arial Narrow" w:hAnsi="Arial Narrow"/>
              </w:rPr>
            </w:pPr>
            <w:proofErr w:type="spellStart"/>
            <w:r w:rsidRPr="009044B5">
              <w:rPr>
                <w:rFonts w:ascii="Arial Narrow" w:hAnsi="Arial Narrow"/>
              </w:rPr>
              <w:lastRenderedPageBreak/>
              <w:t>wsk</w:t>
            </w:r>
            <w:proofErr w:type="spellEnd"/>
            <w:r w:rsidRPr="009044B5">
              <w:rPr>
                <w:rFonts w:ascii="Arial Narrow" w:hAnsi="Arial Narrow"/>
              </w:rPr>
              <w:t>. II.1.1</w:t>
            </w:r>
          </w:p>
        </w:tc>
        <w:tc>
          <w:tcPr>
            <w:tcW w:w="2483" w:type="dxa"/>
            <w:gridSpan w:val="4"/>
            <w:vAlign w:val="center"/>
          </w:tcPr>
          <w:p w14:paraId="2FB2F184" w14:textId="77777777" w:rsidR="00915A6E" w:rsidRPr="009044B5" w:rsidRDefault="00915A6E" w:rsidP="00401B03">
            <w:pPr>
              <w:rPr>
                <w:rFonts w:ascii="Arial Narrow" w:hAnsi="Arial Narrow"/>
              </w:rPr>
            </w:pPr>
            <w:r w:rsidRPr="009044B5">
              <w:rPr>
                <w:rFonts w:ascii="Arial Narrow" w:hAnsi="Arial Narrow"/>
              </w:rPr>
              <w:t>Renowacja i modernizacja dziedzictwa historycznego na obszarze LGD</w:t>
            </w:r>
          </w:p>
        </w:tc>
        <w:tc>
          <w:tcPr>
            <w:tcW w:w="2206" w:type="dxa"/>
            <w:gridSpan w:val="4"/>
            <w:vAlign w:val="center"/>
          </w:tcPr>
          <w:p w14:paraId="7EE81803" w14:textId="77777777" w:rsidR="00915A6E" w:rsidRPr="009044B5" w:rsidRDefault="00915A6E" w:rsidP="00401B03">
            <w:pPr>
              <w:rPr>
                <w:rFonts w:ascii="Arial Narrow" w:hAnsi="Arial Narrow"/>
              </w:rPr>
            </w:pPr>
            <w:r w:rsidRPr="009044B5">
              <w:rPr>
                <w:rFonts w:ascii="Arial Narrow" w:hAnsi="Arial Narrow"/>
              </w:rPr>
              <w:t>Mieszkańcy obszaru LGD, turyści, kuracjusze (realizatorzy: samorządy/instytucje kultury/ organizacje pozarządowe/ kościoły i związki wyznaniowe)</w:t>
            </w:r>
          </w:p>
        </w:tc>
        <w:tc>
          <w:tcPr>
            <w:tcW w:w="1413" w:type="dxa"/>
            <w:gridSpan w:val="5"/>
            <w:textDirection w:val="btLr"/>
            <w:vAlign w:val="center"/>
          </w:tcPr>
          <w:p w14:paraId="28EE1ABC" w14:textId="77777777" w:rsidR="00915A6E" w:rsidRDefault="00915A6E" w:rsidP="003F797A">
            <w:pPr>
              <w:ind w:left="113" w:right="113"/>
              <w:jc w:val="center"/>
              <w:rPr>
                <w:rFonts w:ascii="Arial Narrow" w:hAnsi="Arial Narrow"/>
              </w:rPr>
            </w:pPr>
            <w:r w:rsidRPr="009044B5">
              <w:rPr>
                <w:rFonts w:ascii="Arial Narrow" w:hAnsi="Arial Narrow"/>
              </w:rPr>
              <w:t>projekt grantowy</w:t>
            </w:r>
          </w:p>
          <w:p w14:paraId="51846AA6" w14:textId="34513133" w:rsidR="00012D76" w:rsidRPr="009044B5" w:rsidRDefault="00453F50" w:rsidP="003F797A">
            <w:pPr>
              <w:ind w:left="113" w:right="113"/>
              <w:jc w:val="center"/>
              <w:rPr>
                <w:rFonts w:ascii="Arial Narrow" w:hAnsi="Arial Narrow"/>
              </w:rPr>
            </w:pPr>
            <w:r>
              <w:rPr>
                <w:rFonts w:ascii="Arial Narrow" w:hAnsi="Arial Narrow"/>
              </w:rPr>
              <w:t>70556,47</w:t>
            </w:r>
          </w:p>
        </w:tc>
        <w:tc>
          <w:tcPr>
            <w:tcW w:w="2215" w:type="dxa"/>
            <w:gridSpan w:val="9"/>
            <w:vAlign w:val="center"/>
          </w:tcPr>
          <w:p w14:paraId="6B234308" w14:textId="05091916" w:rsidR="00915A6E" w:rsidRPr="009044B5" w:rsidRDefault="00915A6E" w:rsidP="00AD356C">
            <w:pPr>
              <w:rPr>
                <w:rFonts w:ascii="Arial Narrow" w:hAnsi="Arial Narrow"/>
              </w:rPr>
            </w:pPr>
            <w:r w:rsidRPr="001264AA">
              <w:rPr>
                <w:rFonts w:ascii="Arial Narrow" w:hAnsi="Arial Narrow"/>
              </w:rPr>
              <w:t>liczba zabytków poddanych pracom konserwatorskim lub restauratorskim w wyniku wsparcia otrzymanego w ramach realizacji LSR</w:t>
            </w:r>
            <w:r w:rsidR="003F797A" w:rsidRPr="001264AA">
              <w:rPr>
                <w:rFonts w:ascii="Arial Narrow" w:hAnsi="Arial Narrow"/>
              </w:rPr>
              <w:t xml:space="preserve">  </w:t>
            </w:r>
          </w:p>
        </w:tc>
        <w:tc>
          <w:tcPr>
            <w:tcW w:w="1447" w:type="dxa"/>
            <w:gridSpan w:val="4"/>
            <w:vAlign w:val="center"/>
          </w:tcPr>
          <w:p w14:paraId="42CF87C9" w14:textId="77777777"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14:paraId="2E9909DB" w14:textId="77777777"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14:paraId="401BD63F" w14:textId="77777777" w:rsidR="00915A6E" w:rsidRPr="00BD463F" w:rsidRDefault="00BD463F" w:rsidP="00401B03">
            <w:pPr>
              <w:rPr>
                <w:rFonts w:ascii="Arial Narrow" w:hAnsi="Arial Narrow"/>
              </w:rPr>
            </w:pPr>
            <w:r w:rsidRPr="00BD463F">
              <w:rPr>
                <w:rFonts w:ascii="Arial Narrow" w:hAnsi="Arial Narrow"/>
              </w:rPr>
              <w:t>6</w:t>
            </w:r>
          </w:p>
        </w:tc>
        <w:tc>
          <w:tcPr>
            <w:tcW w:w="1710" w:type="dxa"/>
            <w:vAlign w:val="center"/>
          </w:tcPr>
          <w:p w14:paraId="06F717DD" w14:textId="77777777" w:rsidR="00915A6E" w:rsidRPr="009044B5" w:rsidRDefault="000801B2"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14:paraId="47196892" w14:textId="77777777" w:rsidTr="0042436F">
        <w:trPr>
          <w:cantSplit/>
          <w:trHeight w:val="1134"/>
        </w:trPr>
        <w:tc>
          <w:tcPr>
            <w:tcW w:w="669" w:type="dxa"/>
            <w:gridSpan w:val="2"/>
            <w:vAlign w:val="center"/>
          </w:tcPr>
          <w:p w14:paraId="579146D3" w14:textId="77777777" w:rsidR="00915A6E" w:rsidRPr="009044B5" w:rsidRDefault="00915A6E" w:rsidP="00FF4219">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II.1.</w:t>
            </w:r>
            <w:r w:rsidR="00FF4219">
              <w:rPr>
                <w:rFonts w:ascii="Arial Narrow" w:hAnsi="Arial Narrow"/>
              </w:rPr>
              <w:t>2</w:t>
            </w:r>
          </w:p>
        </w:tc>
        <w:tc>
          <w:tcPr>
            <w:tcW w:w="2483" w:type="dxa"/>
            <w:gridSpan w:val="4"/>
            <w:vAlign w:val="center"/>
          </w:tcPr>
          <w:p w14:paraId="7B570030" w14:textId="77777777" w:rsidR="00915A6E" w:rsidRPr="009044B5" w:rsidRDefault="00915A6E" w:rsidP="00401B03">
            <w:pPr>
              <w:rPr>
                <w:rFonts w:ascii="Arial Narrow" w:hAnsi="Arial Narrow"/>
              </w:rPr>
            </w:pPr>
            <w:r w:rsidRPr="009044B5">
              <w:rPr>
                <w:rFonts w:ascii="Arial Narrow" w:hAnsi="Arial Narrow"/>
              </w:rPr>
              <w:t xml:space="preserve">Tworzenie, oznakowanie i promocja szlaków turystycznych </w:t>
            </w:r>
          </w:p>
        </w:tc>
        <w:tc>
          <w:tcPr>
            <w:tcW w:w="2206" w:type="dxa"/>
            <w:gridSpan w:val="4"/>
            <w:vAlign w:val="center"/>
          </w:tcPr>
          <w:p w14:paraId="53AF3516" w14:textId="77777777"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1413" w:type="dxa"/>
            <w:gridSpan w:val="5"/>
            <w:textDirection w:val="btLr"/>
            <w:vAlign w:val="center"/>
          </w:tcPr>
          <w:p w14:paraId="03946C61" w14:textId="13C196B9" w:rsidR="00915A6E" w:rsidRPr="009044B5" w:rsidRDefault="00915A6E" w:rsidP="0042436F">
            <w:pPr>
              <w:ind w:left="113" w:right="113"/>
              <w:rPr>
                <w:rFonts w:ascii="Arial Narrow" w:hAnsi="Arial Narrow"/>
              </w:rPr>
            </w:pPr>
            <w:r w:rsidRPr="009044B5">
              <w:rPr>
                <w:rFonts w:ascii="Arial Narrow" w:hAnsi="Arial Narrow"/>
              </w:rPr>
              <w:t>projekt  współpracy</w:t>
            </w:r>
            <w:r w:rsidR="003247CE" w:rsidRPr="009044B5">
              <w:rPr>
                <w:rFonts w:ascii="Arial Narrow" w:hAnsi="Arial Narrow"/>
              </w:rPr>
              <w:t xml:space="preserve"> „</w:t>
            </w:r>
            <w:proofErr w:type="spellStart"/>
            <w:r w:rsidR="003247CE" w:rsidRPr="009044B5">
              <w:rPr>
                <w:rFonts w:ascii="Arial Narrow" w:hAnsi="Arial Narrow"/>
              </w:rPr>
              <w:t>Ś</w:t>
            </w:r>
            <w:r w:rsidR="00E63EF2">
              <w:rPr>
                <w:rFonts w:ascii="Arial Narrow" w:hAnsi="Arial Narrow"/>
              </w:rPr>
              <w:t>WiAT</w:t>
            </w:r>
            <w:proofErr w:type="spellEnd"/>
            <w:r w:rsidR="00E63EF2">
              <w:rPr>
                <w:rFonts w:ascii="Arial Narrow" w:hAnsi="Arial Narrow"/>
              </w:rPr>
              <w:t>”</w:t>
            </w:r>
            <w:r w:rsidR="003247CE" w:rsidRPr="009044B5">
              <w:rPr>
                <w:rFonts w:ascii="Arial Narrow" w:hAnsi="Arial Narrow"/>
              </w:rPr>
              <w:t xml:space="preserve"> …”</w:t>
            </w:r>
          </w:p>
        </w:tc>
        <w:tc>
          <w:tcPr>
            <w:tcW w:w="2215" w:type="dxa"/>
            <w:gridSpan w:val="9"/>
            <w:vAlign w:val="center"/>
          </w:tcPr>
          <w:p w14:paraId="700E817A" w14:textId="77777777" w:rsidR="00915A6E" w:rsidRPr="009044B5" w:rsidRDefault="00915A6E" w:rsidP="00401B03">
            <w:pPr>
              <w:rPr>
                <w:rFonts w:ascii="Arial Narrow" w:hAnsi="Arial Narrow"/>
              </w:rPr>
            </w:pPr>
            <w:r w:rsidRPr="009044B5">
              <w:rPr>
                <w:rFonts w:ascii="Arial Narrow" w:hAnsi="Arial Narrow"/>
              </w:rPr>
              <w:t>liczba zrealizowanych projektów współpracy</w:t>
            </w:r>
          </w:p>
        </w:tc>
        <w:tc>
          <w:tcPr>
            <w:tcW w:w="1447" w:type="dxa"/>
            <w:gridSpan w:val="4"/>
            <w:vAlign w:val="center"/>
          </w:tcPr>
          <w:p w14:paraId="778A2705" w14:textId="77777777"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14:paraId="0A07D4D8" w14:textId="77777777" w:rsidR="00915A6E" w:rsidRPr="009044B5" w:rsidRDefault="00915A6E" w:rsidP="00401B03">
            <w:pPr>
              <w:rPr>
                <w:rFonts w:ascii="Arial Narrow" w:hAnsi="Arial Narrow"/>
              </w:rPr>
            </w:pPr>
            <w:r w:rsidRPr="009044B5">
              <w:rPr>
                <w:rFonts w:ascii="Arial Narrow" w:hAnsi="Arial Narrow"/>
              </w:rPr>
              <w:t>0</w:t>
            </w:r>
          </w:p>
        </w:tc>
        <w:tc>
          <w:tcPr>
            <w:tcW w:w="1181" w:type="dxa"/>
            <w:gridSpan w:val="5"/>
            <w:vAlign w:val="center"/>
          </w:tcPr>
          <w:p w14:paraId="697D16D7" w14:textId="77777777" w:rsidR="00915A6E" w:rsidRPr="009044B5" w:rsidRDefault="00915A6E" w:rsidP="00401B03">
            <w:pPr>
              <w:rPr>
                <w:rFonts w:ascii="Arial Narrow" w:hAnsi="Arial Narrow"/>
              </w:rPr>
            </w:pPr>
            <w:r w:rsidRPr="009044B5">
              <w:rPr>
                <w:rFonts w:ascii="Arial Narrow" w:hAnsi="Arial Narrow"/>
              </w:rPr>
              <w:t>1</w:t>
            </w:r>
          </w:p>
        </w:tc>
        <w:tc>
          <w:tcPr>
            <w:tcW w:w="1710" w:type="dxa"/>
            <w:vAlign w:val="center"/>
          </w:tcPr>
          <w:p w14:paraId="7EE23508" w14:textId="77777777" w:rsidR="00915A6E" w:rsidRPr="009044B5" w:rsidRDefault="00915A6E" w:rsidP="00401B03">
            <w:pPr>
              <w:rPr>
                <w:rFonts w:ascii="Arial Narrow" w:hAnsi="Arial Narrow"/>
              </w:rPr>
            </w:pPr>
            <w:r w:rsidRPr="009044B5">
              <w:rPr>
                <w:rFonts w:ascii="Arial Narrow" w:hAnsi="Arial Narrow"/>
              </w:rPr>
              <w:t>Dane LGD</w:t>
            </w:r>
          </w:p>
        </w:tc>
      </w:tr>
      <w:tr w:rsidR="00915A6E" w:rsidRPr="009044B5" w14:paraId="61559AB4" w14:textId="77777777" w:rsidTr="00623345">
        <w:tc>
          <w:tcPr>
            <w:tcW w:w="669" w:type="dxa"/>
            <w:gridSpan w:val="2"/>
            <w:tcBorders>
              <w:bottom w:val="single" w:sz="4" w:space="0" w:color="auto"/>
            </w:tcBorders>
            <w:vAlign w:val="center"/>
          </w:tcPr>
          <w:p w14:paraId="34CD7BD6" w14:textId="77777777" w:rsidR="00915A6E" w:rsidRPr="009044B5" w:rsidRDefault="00915A6E" w:rsidP="00401B03">
            <w:pPr>
              <w:jc w:val="both"/>
              <w:rPr>
                <w:rFonts w:ascii="Arial Narrow" w:hAnsi="Arial Narrow"/>
                <w:b/>
                <w:i/>
              </w:rPr>
            </w:pPr>
            <w:r w:rsidRPr="009044B5">
              <w:rPr>
                <w:rFonts w:ascii="Arial Narrow" w:hAnsi="Arial Narrow"/>
                <w:b/>
                <w:i/>
              </w:rPr>
              <w:t>II.2</w:t>
            </w:r>
          </w:p>
        </w:tc>
        <w:tc>
          <w:tcPr>
            <w:tcW w:w="2483" w:type="dxa"/>
            <w:gridSpan w:val="4"/>
            <w:tcBorders>
              <w:bottom w:val="single" w:sz="4" w:space="0" w:color="auto"/>
            </w:tcBorders>
            <w:vAlign w:val="center"/>
          </w:tcPr>
          <w:p w14:paraId="4A148F91" w14:textId="77777777"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537" w:type="dxa"/>
            <w:gridSpan w:val="33"/>
            <w:tcBorders>
              <w:bottom w:val="single" w:sz="4" w:space="0" w:color="auto"/>
            </w:tcBorders>
            <w:shd w:val="pct40" w:color="auto" w:fill="auto"/>
            <w:vAlign w:val="center"/>
          </w:tcPr>
          <w:p w14:paraId="11D48AD1" w14:textId="77777777" w:rsidR="00915A6E" w:rsidRPr="009044B5" w:rsidRDefault="00915A6E" w:rsidP="00401B03">
            <w:pPr>
              <w:jc w:val="both"/>
              <w:rPr>
                <w:rFonts w:ascii="Arial Narrow" w:hAnsi="Arial Narrow"/>
                <w:b/>
              </w:rPr>
            </w:pPr>
          </w:p>
          <w:p w14:paraId="21DE1EF0" w14:textId="77777777" w:rsidR="00F150A0" w:rsidRPr="009044B5" w:rsidRDefault="00915A6E" w:rsidP="003F797A">
            <w:pPr>
              <w:jc w:val="both"/>
              <w:rPr>
                <w:rFonts w:ascii="Arial Narrow" w:hAnsi="Arial Narrow"/>
                <w:b/>
                <w:i/>
              </w:rPr>
            </w:pPr>
            <w:r w:rsidRPr="009044B5">
              <w:rPr>
                <w:rFonts w:ascii="Arial Narrow" w:hAnsi="Arial Narrow"/>
                <w:b/>
                <w:i/>
              </w:rPr>
              <w:t xml:space="preserve">Promocja walorów turystycznych i dziedzictwa kulturowego obszaru LGD. </w:t>
            </w:r>
          </w:p>
        </w:tc>
      </w:tr>
      <w:tr w:rsidR="00915A6E" w:rsidRPr="009044B5" w14:paraId="16CE050D" w14:textId="77777777" w:rsidTr="002768A4">
        <w:tc>
          <w:tcPr>
            <w:tcW w:w="6629" w:type="dxa"/>
            <w:gridSpan w:val="14"/>
            <w:shd w:val="pct40" w:color="auto" w:fill="auto"/>
            <w:vAlign w:val="center"/>
          </w:tcPr>
          <w:p w14:paraId="2C1CCA1A" w14:textId="77777777"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2357" w:type="dxa"/>
            <w:gridSpan w:val="10"/>
            <w:shd w:val="pct40" w:color="auto" w:fill="auto"/>
            <w:vAlign w:val="center"/>
          </w:tcPr>
          <w:p w14:paraId="678211B2" w14:textId="77777777" w:rsidR="00915A6E" w:rsidRPr="009044B5" w:rsidRDefault="00915A6E" w:rsidP="00401B03">
            <w:pPr>
              <w:jc w:val="both"/>
              <w:rPr>
                <w:rFonts w:ascii="Arial Narrow" w:hAnsi="Arial Narrow"/>
              </w:rPr>
            </w:pPr>
            <w:r w:rsidRPr="009044B5">
              <w:rPr>
                <w:rFonts w:ascii="Arial Narrow" w:hAnsi="Arial Narrow"/>
              </w:rPr>
              <w:t>Jednostka miary</w:t>
            </w:r>
          </w:p>
        </w:tc>
        <w:tc>
          <w:tcPr>
            <w:tcW w:w="1447" w:type="dxa"/>
            <w:gridSpan w:val="4"/>
            <w:shd w:val="pct40" w:color="auto" w:fill="auto"/>
            <w:vAlign w:val="center"/>
          </w:tcPr>
          <w:p w14:paraId="03EDDA18" w14:textId="77777777" w:rsidR="00915A6E" w:rsidRPr="009044B5" w:rsidRDefault="00915A6E" w:rsidP="00401B03">
            <w:pPr>
              <w:jc w:val="both"/>
              <w:rPr>
                <w:rFonts w:ascii="Arial Narrow" w:hAnsi="Arial Narrow"/>
              </w:rPr>
            </w:pPr>
            <w:r w:rsidRPr="009044B5">
              <w:rPr>
                <w:rFonts w:ascii="Arial Narrow" w:hAnsi="Arial Narrow"/>
              </w:rPr>
              <w:t>Stan początkowy</w:t>
            </w:r>
          </w:p>
          <w:p w14:paraId="56D48AEE" w14:textId="77777777" w:rsidR="00915A6E" w:rsidRPr="009044B5" w:rsidRDefault="00915A6E" w:rsidP="00401B03">
            <w:pPr>
              <w:jc w:val="both"/>
              <w:rPr>
                <w:rFonts w:ascii="Arial Narrow" w:hAnsi="Arial Narrow"/>
              </w:rPr>
            </w:pPr>
            <w:r w:rsidRPr="009044B5">
              <w:rPr>
                <w:rFonts w:ascii="Arial Narrow" w:hAnsi="Arial Narrow"/>
              </w:rPr>
              <w:t>na 2015 r.</w:t>
            </w:r>
          </w:p>
        </w:tc>
        <w:tc>
          <w:tcPr>
            <w:tcW w:w="1365" w:type="dxa"/>
            <w:gridSpan w:val="5"/>
            <w:shd w:val="pct40" w:color="auto" w:fill="auto"/>
            <w:vAlign w:val="center"/>
          </w:tcPr>
          <w:p w14:paraId="32E2BFDA" w14:textId="5A43C530" w:rsidR="00915A6E" w:rsidRPr="009044B5" w:rsidRDefault="00915A6E" w:rsidP="00401B03">
            <w:pPr>
              <w:jc w:val="both"/>
              <w:rPr>
                <w:rFonts w:ascii="Arial Narrow" w:hAnsi="Arial Narrow"/>
              </w:rPr>
            </w:pPr>
            <w:r w:rsidRPr="009044B5">
              <w:rPr>
                <w:rFonts w:ascii="Arial Narrow" w:hAnsi="Arial Narrow"/>
              </w:rPr>
              <w:t>Stan docelowy na  202</w:t>
            </w:r>
            <w:r w:rsidR="002421E5">
              <w:rPr>
                <w:rFonts w:ascii="Arial Narrow" w:hAnsi="Arial Narrow"/>
              </w:rPr>
              <w:t>4</w:t>
            </w:r>
            <w:r w:rsidRPr="009044B5">
              <w:rPr>
                <w:rFonts w:ascii="Arial Narrow" w:hAnsi="Arial Narrow"/>
              </w:rPr>
              <w:t xml:space="preserve"> r.</w:t>
            </w:r>
          </w:p>
        </w:tc>
        <w:tc>
          <w:tcPr>
            <w:tcW w:w="2891" w:type="dxa"/>
            <w:gridSpan w:val="6"/>
            <w:shd w:val="pct40" w:color="auto" w:fill="auto"/>
            <w:vAlign w:val="center"/>
          </w:tcPr>
          <w:p w14:paraId="3FE6DD8B" w14:textId="77777777"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14:paraId="3DED521E" w14:textId="77777777" w:rsidTr="002768A4">
        <w:tc>
          <w:tcPr>
            <w:tcW w:w="669" w:type="dxa"/>
            <w:gridSpan w:val="2"/>
            <w:vAlign w:val="center"/>
          </w:tcPr>
          <w:p w14:paraId="78A4783F" w14:textId="77777777"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II.2</w:t>
            </w:r>
          </w:p>
        </w:tc>
        <w:tc>
          <w:tcPr>
            <w:tcW w:w="5960" w:type="dxa"/>
            <w:gridSpan w:val="12"/>
            <w:tcBorders>
              <w:bottom w:val="single" w:sz="4" w:space="0" w:color="auto"/>
            </w:tcBorders>
            <w:vAlign w:val="center"/>
          </w:tcPr>
          <w:p w14:paraId="58A5EF63" w14:textId="77777777" w:rsidR="00915A6E" w:rsidRPr="009044B5" w:rsidRDefault="00915A6E" w:rsidP="00401B03">
            <w:pPr>
              <w:jc w:val="both"/>
              <w:rPr>
                <w:rFonts w:ascii="Arial Narrow" w:hAnsi="Arial Narrow"/>
              </w:rPr>
            </w:pPr>
            <w:r w:rsidRPr="009044B5">
              <w:rPr>
                <w:rFonts w:ascii="Arial Narrow" w:hAnsi="Arial Narrow"/>
              </w:rPr>
              <w:t xml:space="preserve">Liczba osób objętych działaniami </w:t>
            </w:r>
            <w:r w:rsidRPr="0032168A">
              <w:rPr>
                <w:rFonts w:ascii="Arial Narrow" w:hAnsi="Arial Narrow"/>
              </w:rPr>
              <w:t xml:space="preserve">promocyjnymi </w:t>
            </w:r>
            <w:r w:rsidR="00D63785" w:rsidRPr="0032168A">
              <w:rPr>
                <w:rFonts w:ascii="Arial Narrow" w:hAnsi="Arial Narrow"/>
              </w:rPr>
              <w:t>(II.2.1; II.2.2)</w:t>
            </w:r>
          </w:p>
        </w:tc>
        <w:tc>
          <w:tcPr>
            <w:tcW w:w="2357" w:type="dxa"/>
            <w:gridSpan w:val="10"/>
            <w:tcBorders>
              <w:bottom w:val="single" w:sz="4" w:space="0" w:color="auto"/>
            </w:tcBorders>
            <w:vAlign w:val="center"/>
          </w:tcPr>
          <w:p w14:paraId="70DD9562" w14:textId="77777777" w:rsidR="00915A6E" w:rsidRPr="009044B5" w:rsidRDefault="00915A6E" w:rsidP="00401B03">
            <w:pPr>
              <w:jc w:val="both"/>
              <w:rPr>
                <w:rFonts w:ascii="Arial Narrow" w:hAnsi="Arial Narrow"/>
              </w:rPr>
            </w:pPr>
            <w:r w:rsidRPr="009044B5">
              <w:rPr>
                <w:rFonts w:ascii="Arial Narrow" w:hAnsi="Arial Narrow"/>
              </w:rPr>
              <w:t>osoby</w:t>
            </w:r>
          </w:p>
        </w:tc>
        <w:tc>
          <w:tcPr>
            <w:tcW w:w="1447" w:type="dxa"/>
            <w:gridSpan w:val="4"/>
            <w:tcBorders>
              <w:bottom w:val="single" w:sz="4" w:space="0" w:color="auto"/>
            </w:tcBorders>
            <w:vAlign w:val="center"/>
          </w:tcPr>
          <w:p w14:paraId="7FB8CA6E" w14:textId="77777777"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14:paraId="6F3AEBA6" w14:textId="77777777" w:rsidR="00915A6E" w:rsidRPr="0075465D" w:rsidRDefault="0075465D" w:rsidP="00401B03">
            <w:pPr>
              <w:jc w:val="both"/>
              <w:rPr>
                <w:rFonts w:ascii="Arial Narrow" w:hAnsi="Arial Narrow"/>
                <w:color w:val="FF0000"/>
              </w:rPr>
            </w:pPr>
            <w:r w:rsidRPr="00AD356C">
              <w:rPr>
                <w:rFonts w:ascii="Arial Narrow" w:hAnsi="Arial Narrow"/>
              </w:rPr>
              <w:t>8</w:t>
            </w:r>
            <w:r w:rsidR="00915A6E" w:rsidRPr="00AD356C">
              <w:rPr>
                <w:rFonts w:ascii="Arial Narrow" w:hAnsi="Arial Narrow"/>
              </w:rPr>
              <w:t>000</w:t>
            </w:r>
          </w:p>
        </w:tc>
        <w:tc>
          <w:tcPr>
            <w:tcW w:w="2891" w:type="dxa"/>
            <w:gridSpan w:val="6"/>
            <w:tcBorders>
              <w:bottom w:val="single" w:sz="4" w:space="0" w:color="auto"/>
            </w:tcBorders>
            <w:vAlign w:val="center"/>
          </w:tcPr>
          <w:p w14:paraId="426F2BBA" w14:textId="77777777" w:rsidR="00915A6E" w:rsidRPr="009044B5" w:rsidRDefault="00915A6E" w:rsidP="00401B03">
            <w:pPr>
              <w:jc w:val="both"/>
              <w:rPr>
                <w:rFonts w:ascii="Arial Narrow" w:hAnsi="Arial Narrow"/>
              </w:rPr>
            </w:pPr>
            <w:r w:rsidRPr="009044B5">
              <w:rPr>
                <w:rFonts w:ascii="Arial Narrow" w:hAnsi="Arial Narrow"/>
              </w:rPr>
              <w:t>Sprawozdawczość Beneficjentów/ dokumentacja fotograficzna</w:t>
            </w:r>
          </w:p>
        </w:tc>
      </w:tr>
      <w:tr w:rsidR="00915A6E" w:rsidRPr="009044B5" w14:paraId="7DD3F611" w14:textId="77777777" w:rsidTr="002768A4">
        <w:tc>
          <w:tcPr>
            <w:tcW w:w="3152" w:type="dxa"/>
            <w:gridSpan w:val="6"/>
            <w:vMerge w:val="restart"/>
            <w:shd w:val="pct40" w:color="auto" w:fill="auto"/>
            <w:vAlign w:val="center"/>
          </w:tcPr>
          <w:p w14:paraId="547410AE" w14:textId="77777777" w:rsidR="00915A6E" w:rsidRPr="009044B5" w:rsidRDefault="00915A6E" w:rsidP="00401B03">
            <w:pPr>
              <w:jc w:val="both"/>
              <w:rPr>
                <w:rFonts w:ascii="Arial Narrow" w:hAnsi="Arial Narrow"/>
              </w:rPr>
            </w:pPr>
            <w:r w:rsidRPr="009044B5">
              <w:rPr>
                <w:rFonts w:ascii="Arial Narrow" w:hAnsi="Arial Narrow"/>
              </w:rPr>
              <w:t>Przedsięwzięcia</w:t>
            </w:r>
          </w:p>
        </w:tc>
        <w:tc>
          <w:tcPr>
            <w:tcW w:w="2206" w:type="dxa"/>
            <w:gridSpan w:val="4"/>
            <w:vMerge w:val="restart"/>
            <w:shd w:val="pct40" w:color="auto" w:fill="auto"/>
            <w:vAlign w:val="center"/>
          </w:tcPr>
          <w:p w14:paraId="03B0BD81" w14:textId="77777777" w:rsidR="00915A6E" w:rsidRPr="009044B5" w:rsidRDefault="00915A6E" w:rsidP="00401B03">
            <w:pPr>
              <w:jc w:val="both"/>
              <w:rPr>
                <w:rFonts w:ascii="Arial Narrow" w:hAnsi="Arial Narrow"/>
              </w:rPr>
            </w:pPr>
            <w:r w:rsidRPr="009044B5">
              <w:rPr>
                <w:rFonts w:ascii="Arial Narrow" w:hAnsi="Arial Narrow"/>
              </w:rPr>
              <w:t>Grupy docelowe</w:t>
            </w:r>
          </w:p>
        </w:tc>
        <w:tc>
          <w:tcPr>
            <w:tcW w:w="1271" w:type="dxa"/>
            <w:gridSpan w:val="4"/>
            <w:vMerge w:val="restart"/>
            <w:shd w:val="pct40" w:color="auto" w:fill="auto"/>
            <w:vAlign w:val="center"/>
          </w:tcPr>
          <w:p w14:paraId="2E62AC9F" w14:textId="77777777" w:rsidR="00915A6E" w:rsidRPr="009044B5" w:rsidRDefault="00915A6E" w:rsidP="00401B03">
            <w:pPr>
              <w:jc w:val="both"/>
              <w:rPr>
                <w:rFonts w:ascii="Arial Narrow" w:hAnsi="Arial Narrow"/>
              </w:rPr>
            </w:pPr>
            <w:r w:rsidRPr="009044B5">
              <w:rPr>
                <w:rFonts w:ascii="Arial Narrow" w:hAnsi="Arial Narrow"/>
              </w:rPr>
              <w:t>Sposób realizacji</w:t>
            </w:r>
          </w:p>
        </w:tc>
        <w:tc>
          <w:tcPr>
            <w:tcW w:w="8060" w:type="dxa"/>
            <w:gridSpan w:val="25"/>
            <w:shd w:val="pct40" w:color="auto" w:fill="auto"/>
            <w:vAlign w:val="center"/>
          </w:tcPr>
          <w:p w14:paraId="1A85106D" w14:textId="77777777" w:rsidR="00915A6E" w:rsidRPr="009044B5" w:rsidRDefault="00915A6E" w:rsidP="00401B03">
            <w:pPr>
              <w:jc w:val="both"/>
              <w:rPr>
                <w:rFonts w:ascii="Arial Narrow" w:hAnsi="Arial Narrow"/>
              </w:rPr>
            </w:pPr>
            <w:r w:rsidRPr="009044B5">
              <w:rPr>
                <w:rFonts w:ascii="Arial Narrow" w:hAnsi="Arial Narrow"/>
              </w:rPr>
              <w:t>Wskaźniki produktu</w:t>
            </w:r>
          </w:p>
        </w:tc>
      </w:tr>
      <w:tr w:rsidR="00915A6E" w:rsidRPr="009044B5" w14:paraId="401A4912" w14:textId="77777777" w:rsidTr="002768A4">
        <w:tc>
          <w:tcPr>
            <w:tcW w:w="3152" w:type="dxa"/>
            <w:gridSpan w:val="6"/>
            <w:vMerge/>
            <w:shd w:val="pct40" w:color="auto" w:fill="auto"/>
            <w:vAlign w:val="center"/>
          </w:tcPr>
          <w:p w14:paraId="4793ED86" w14:textId="77777777" w:rsidR="00915A6E" w:rsidRPr="009044B5" w:rsidRDefault="00915A6E" w:rsidP="00401B03">
            <w:pPr>
              <w:jc w:val="both"/>
              <w:rPr>
                <w:rFonts w:ascii="Arial Narrow" w:hAnsi="Arial Narrow"/>
              </w:rPr>
            </w:pPr>
          </w:p>
        </w:tc>
        <w:tc>
          <w:tcPr>
            <w:tcW w:w="2206" w:type="dxa"/>
            <w:gridSpan w:val="4"/>
            <w:vMerge/>
            <w:shd w:val="pct40" w:color="auto" w:fill="auto"/>
            <w:vAlign w:val="center"/>
          </w:tcPr>
          <w:p w14:paraId="110C178E" w14:textId="77777777" w:rsidR="00915A6E" w:rsidRPr="009044B5" w:rsidRDefault="00915A6E" w:rsidP="00401B03">
            <w:pPr>
              <w:jc w:val="both"/>
              <w:rPr>
                <w:rFonts w:ascii="Arial Narrow" w:hAnsi="Arial Narrow"/>
              </w:rPr>
            </w:pPr>
          </w:p>
        </w:tc>
        <w:tc>
          <w:tcPr>
            <w:tcW w:w="1271" w:type="dxa"/>
            <w:gridSpan w:val="4"/>
            <w:vMerge/>
            <w:shd w:val="pct40" w:color="auto" w:fill="auto"/>
            <w:vAlign w:val="center"/>
          </w:tcPr>
          <w:p w14:paraId="17F06F51" w14:textId="77777777" w:rsidR="00915A6E" w:rsidRPr="009044B5" w:rsidRDefault="00915A6E" w:rsidP="00401B03">
            <w:pPr>
              <w:jc w:val="both"/>
              <w:rPr>
                <w:rFonts w:ascii="Arial Narrow" w:hAnsi="Arial Narrow"/>
              </w:rPr>
            </w:pPr>
          </w:p>
        </w:tc>
        <w:tc>
          <w:tcPr>
            <w:tcW w:w="2357" w:type="dxa"/>
            <w:gridSpan w:val="10"/>
            <w:vMerge w:val="restart"/>
            <w:shd w:val="pct40" w:color="auto" w:fill="auto"/>
            <w:vAlign w:val="center"/>
          </w:tcPr>
          <w:p w14:paraId="7DEB29E6" w14:textId="77777777"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47" w:type="dxa"/>
            <w:gridSpan w:val="4"/>
            <w:vMerge w:val="restart"/>
            <w:shd w:val="pct40" w:color="auto" w:fill="auto"/>
            <w:vAlign w:val="center"/>
          </w:tcPr>
          <w:p w14:paraId="41B35497" w14:textId="77777777"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14:paraId="17C0FE66" w14:textId="77777777"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14:paraId="61EC44DA" w14:textId="77777777"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14:paraId="5275F9B2" w14:textId="77777777" w:rsidTr="002768A4">
        <w:tc>
          <w:tcPr>
            <w:tcW w:w="3152" w:type="dxa"/>
            <w:gridSpan w:val="6"/>
            <w:vMerge/>
            <w:vAlign w:val="center"/>
          </w:tcPr>
          <w:p w14:paraId="4B720444" w14:textId="77777777" w:rsidR="00915A6E" w:rsidRPr="009044B5" w:rsidRDefault="00915A6E" w:rsidP="00401B03">
            <w:pPr>
              <w:jc w:val="both"/>
              <w:rPr>
                <w:rFonts w:ascii="Arial Narrow" w:hAnsi="Arial Narrow"/>
              </w:rPr>
            </w:pPr>
          </w:p>
        </w:tc>
        <w:tc>
          <w:tcPr>
            <w:tcW w:w="2206" w:type="dxa"/>
            <w:gridSpan w:val="4"/>
            <w:vMerge/>
            <w:vAlign w:val="center"/>
          </w:tcPr>
          <w:p w14:paraId="701A7E8A" w14:textId="77777777" w:rsidR="00915A6E" w:rsidRPr="009044B5" w:rsidRDefault="00915A6E" w:rsidP="00401B03">
            <w:pPr>
              <w:jc w:val="both"/>
              <w:rPr>
                <w:rFonts w:ascii="Arial Narrow" w:hAnsi="Arial Narrow"/>
              </w:rPr>
            </w:pPr>
          </w:p>
        </w:tc>
        <w:tc>
          <w:tcPr>
            <w:tcW w:w="1271" w:type="dxa"/>
            <w:gridSpan w:val="4"/>
            <w:vMerge/>
            <w:vAlign w:val="center"/>
          </w:tcPr>
          <w:p w14:paraId="43756C2B" w14:textId="77777777" w:rsidR="00915A6E" w:rsidRPr="009044B5" w:rsidRDefault="00915A6E" w:rsidP="00401B03">
            <w:pPr>
              <w:jc w:val="both"/>
              <w:rPr>
                <w:rFonts w:ascii="Arial Narrow" w:hAnsi="Arial Narrow"/>
              </w:rPr>
            </w:pPr>
          </w:p>
        </w:tc>
        <w:tc>
          <w:tcPr>
            <w:tcW w:w="2357" w:type="dxa"/>
            <w:gridSpan w:val="10"/>
            <w:vMerge/>
            <w:vAlign w:val="center"/>
          </w:tcPr>
          <w:p w14:paraId="0AC3872A" w14:textId="77777777" w:rsidR="00915A6E" w:rsidRPr="009044B5" w:rsidRDefault="00915A6E" w:rsidP="00401B03">
            <w:pPr>
              <w:jc w:val="both"/>
              <w:rPr>
                <w:rFonts w:ascii="Arial Narrow" w:hAnsi="Arial Narrow"/>
              </w:rPr>
            </w:pPr>
          </w:p>
        </w:tc>
        <w:tc>
          <w:tcPr>
            <w:tcW w:w="1447" w:type="dxa"/>
            <w:gridSpan w:val="4"/>
            <w:vMerge/>
            <w:vAlign w:val="center"/>
          </w:tcPr>
          <w:p w14:paraId="0A250C0F" w14:textId="77777777" w:rsidR="00915A6E" w:rsidRPr="009044B5" w:rsidRDefault="00915A6E" w:rsidP="00401B03">
            <w:pPr>
              <w:jc w:val="both"/>
              <w:rPr>
                <w:rFonts w:ascii="Arial Narrow" w:hAnsi="Arial Narrow"/>
              </w:rPr>
            </w:pPr>
          </w:p>
        </w:tc>
        <w:tc>
          <w:tcPr>
            <w:tcW w:w="1365" w:type="dxa"/>
            <w:gridSpan w:val="5"/>
            <w:shd w:val="pct45" w:color="auto" w:fill="auto"/>
            <w:vAlign w:val="center"/>
          </w:tcPr>
          <w:p w14:paraId="4A4C5EF6" w14:textId="77777777"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14:paraId="6EE3D017" w14:textId="51542590" w:rsidR="00915A6E" w:rsidRPr="009044B5" w:rsidRDefault="00915A6E" w:rsidP="00401B03">
            <w:pPr>
              <w:jc w:val="both"/>
              <w:rPr>
                <w:rFonts w:ascii="Arial Narrow" w:hAnsi="Arial Narrow"/>
              </w:rPr>
            </w:pPr>
            <w:r w:rsidRPr="009044B5">
              <w:rPr>
                <w:rFonts w:ascii="Arial Narrow" w:hAnsi="Arial Narrow"/>
              </w:rPr>
              <w:t>Końcowa 202</w:t>
            </w:r>
            <w:r w:rsidR="002421E5">
              <w:rPr>
                <w:rFonts w:ascii="Arial Narrow" w:hAnsi="Arial Narrow"/>
              </w:rPr>
              <w:t>4</w:t>
            </w:r>
            <w:r w:rsidRPr="009044B5">
              <w:rPr>
                <w:rFonts w:ascii="Arial Narrow" w:hAnsi="Arial Narrow"/>
              </w:rPr>
              <w:t xml:space="preserve"> r.</w:t>
            </w:r>
          </w:p>
        </w:tc>
        <w:tc>
          <w:tcPr>
            <w:tcW w:w="1710" w:type="dxa"/>
            <w:vMerge/>
            <w:vAlign w:val="center"/>
          </w:tcPr>
          <w:p w14:paraId="34B3028F" w14:textId="77777777" w:rsidR="00915A6E" w:rsidRPr="009044B5" w:rsidRDefault="00915A6E" w:rsidP="00401B03">
            <w:pPr>
              <w:jc w:val="both"/>
              <w:rPr>
                <w:rFonts w:ascii="Arial Narrow" w:hAnsi="Arial Narrow"/>
              </w:rPr>
            </w:pPr>
          </w:p>
        </w:tc>
      </w:tr>
      <w:tr w:rsidR="00915A6E" w:rsidRPr="009044B5" w14:paraId="23E5E0E5" w14:textId="77777777" w:rsidTr="002768A4">
        <w:tc>
          <w:tcPr>
            <w:tcW w:w="669" w:type="dxa"/>
            <w:gridSpan w:val="2"/>
            <w:vMerge w:val="restart"/>
            <w:vAlign w:val="center"/>
          </w:tcPr>
          <w:p w14:paraId="12F90206" w14:textId="77777777" w:rsidR="00915A6E" w:rsidRPr="009044B5" w:rsidRDefault="00915A6E" w:rsidP="00401B03">
            <w:pPr>
              <w:jc w:val="both"/>
              <w:rPr>
                <w:rFonts w:ascii="Arial Narrow" w:hAnsi="Arial Narrow"/>
              </w:rPr>
            </w:pPr>
          </w:p>
          <w:p w14:paraId="75CF6A48" w14:textId="77777777"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II.2.1</w:t>
            </w:r>
          </w:p>
        </w:tc>
        <w:tc>
          <w:tcPr>
            <w:tcW w:w="2483" w:type="dxa"/>
            <w:gridSpan w:val="4"/>
            <w:vMerge w:val="restart"/>
            <w:vAlign w:val="center"/>
          </w:tcPr>
          <w:p w14:paraId="312D3EA6" w14:textId="77777777" w:rsidR="00915A6E" w:rsidRPr="009044B5" w:rsidRDefault="00915A6E" w:rsidP="00401B03">
            <w:pPr>
              <w:rPr>
                <w:rFonts w:ascii="Arial Narrow" w:hAnsi="Arial Narrow"/>
              </w:rPr>
            </w:pPr>
            <w:r w:rsidRPr="009044B5">
              <w:rPr>
                <w:rFonts w:ascii="Arial Narrow" w:hAnsi="Arial Narrow"/>
              </w:rPr>
              <w:t>Działania w zakresie promocji  walorów turystyczno-kulturowych.</w:t>
            </w:r>
          </w:p>
          <w:p w14:paraId="2FC92EC3" w14:textId="77777777" w:rsidR="00915A6E" w:rsidRPr="009044B5" w:rsidRDefault="00915A6E" w:rsidP="00401B03">
            <w:pPr>
              <w:rPr>
                <w:rFonts w:ascii="Arial Narrow" w:hAnsi="Arial Narrow"/>
              </w:rPr>
            </w:pPr>
          </w:p>
        </w:tc>
        <w:tc>
          <w:tcPr>
            <w:tcW w:w="2206" w:type="dxa"/>
            <w:gridSpan w:val="4"/>
            <w:vMerge w:val="restart"/>
            <w:vAlign w:val="center"/>
          </w:tcPr>
          <w:p w14:paraId="5413BB1E" w14:textId="77777777" w:rsidR="00915A6E" w:rsidRPr="009044B5" w:rsidRDefault="00915A6E" w:rsidP="00401B03">
            <w:pPr>
              <w:rPr>
                <w:rFonts w:ascii="Arial Narrow" w:hAnsi="Arial Narrow"/>
              </w:rPr>
            </w:pPr>
          </w:p>
          <w:p w14:paraId="13FE444B" w14:textId="77777777" w:rsidR="00915A6E" w:rsidRPr="00F11CCA" w:rsidRDefault="00915A6E" w:rsidP="00401B03">
            <w:pPr>
              <w:rPr>
                <w:rFonts w:ascii="Arial Narrow" w:hAnsi="Arial Narrow"/>
                <w:color w:val="FF0000"/>
              </w:rPr>
            </w:pPr>
            <w:r w:rsidRPr="009044B5">
              <w:rPr>
                <w:rFonts w:ascii="Arial Narrow" w:hAnsi="Arial Narrow"/>
              </w:rPr>
              <w:t xml:space="preserve">Mieszkańcy obszaru LGD, turyści, kuracjusze (realizatorzy: instytucje kultury/ organizacje </w:t>
            </w:r>
            <w:r w:rsidRPr="001264AA">
              <w:rPr>
                <w:rFonts w:ascii="Arial Narrow" w:hAnsi="Arial Narrow"/>
              </w:rPr>
              <w:t>pozarządowe</w:t>
            </w:r>
            <w:r w:rsidR="00F11CCA" w:rsidRPr="001264AA">
              <w:rPr>
                <w:rFonts w:ascii="Arial Narrow" w:hAnsi="Arial Narrow"/>
              </w:rPr>
              <w:t>/ samorządy</w:t>
            </w:r>
          </w:p>
        </w:tc>
        <w:tc>
          <w:tcPr>
            <w:tcW w:w="1271" w:type="dxa"/>
            <w:gridSpan w:val="4"/>
            <w:vMerge w:val="restart"/>
            <w:vAlign w:val="center"/>
          </w:tcPr>
          <w:p w14:paraId="1C8EB549" w14:textId="77777777" w:rsidR="00915A6E" w:rsidRPr="009D6207" w:rsidRDefault="00915A6E" w:rsidP="00401B03">
            <w:pPr>
              <w:rPr>
                <w:rFonts w:ascii="Arial Narrow" w:hAnsi="Arial Narrow"/>
              </w:rPr>
            </w:pPr>
          </w:p>
          <w:p w14:paraId="294E5F8B" w14:textId="77777777" w:rsidR="009D6207" w:rsidRPr="009D6207" w:rsidRDefault="0075465D" w:rsidP="00401B03">
            <w:pPr>
              <w:rPr>
                <w:rFonts w:ascii="Arial Narrow" w:hAnsi="Arial Narrow"/>
              </w:rPr>
            </w:pPr>
            <w:r w:rsidRPr="009D6207">
              <w:rPr>
                <w:rFonts w:ascii="Arial Narrow" w:hAnsi="Arial Narrow"/>
              </w:rPr>
              <w:t xml:space="preserve">2 </w:t>
            </w:r>
            <w:r w:rsidR="00915A6E" w:rsidRPr="009D6207">
              <w:rPr>
                <w:rFonts w:ascii="Arial Narrow" w:hAnsi="Arial Narrow"/>
              </w:rPr>
              <w:t>projekt</w:t>
            </w:r>
            <w:r w:rsidRPr="009D6207">
              <w:rPr>
                <w:rFonts w:ascii="Arial Narrow" w:hAnsi="Arial Narrow"/>
              </w:rPr>
              <w:t>y</w:t>
            </w:r>
            <w:r w:rsidR="00915A6E" w:rsidRPr="009D6207">
              <w:rPr>
                <w:rFonts w:ascii="Arial Narrow" w:hAnsi="Arial Narrow"/>
              </w:rPr>
              <w:t xml:space="preserve"> grantow</w:t>
            </w:r>
            <w:r w:rsidRPr="009D6207">
              <w:rPr>
                <w:rFonts w:ascii="Arial Narrow" w:hAnsi="Arial Narrow"/>
              </w:rPr>
              <w:t>e</w:t>
            </w:r>
          </w:p>
          <w:p w14:paraId="29CD624D" w14:textId="245AED8B" w:rsidR="00915A6E" w:rsidRPr="009D6207" w:rsidRDefault="009D6207" w:rsidP="00401B03">
            <w:pPr>
              <w:rPr>
                <w:rFonts w:ascii="Arial Narrow" w:hAnsi="Arial Narrow"/>
              </w:rPr>
            </w:pPr>
            <w:r w:rsidRPr="009D6207">
              <w:rPr>
                <w:rFonts w:ascii="Arial Narrow" w:hAnsi="Arial Narrow"/>
              </w:rPr>
              <w:t>119</w:t>
            </w:r>
            <w:r w:rsidR="00E63EF2">
              <w:rPr>
                <w:rFonts w:ascii="Arial Narrow" w:hAnsi="Arial Narrow"/>
              </w:rPr>
              <w:t>444,37</w:t>
            </w:r>
            <w:r w:rsidR="0075465D" w:rsidRPr="009D6207">
              <w:rPr>
                <w:rFonts w:ascii="Arial Narrow" w:hAnsi="Arial Narrow"/>
              </w:rPr>
              <w:t xml:space="preserve"> </w:t>
            </w:r>
            <w:r w:rsidRPr="009D6207">
              <w:rPr>
                <w:rFonts w:ascii="Arial Narrow" w:hAnsi="Arial Narrow"/>
              </w:rPr>
              <w:t>(</w:t>
            </w:r>
            <w:r w:rsidR="00AD356C" w:rsidRPr="009D6207">
              <w:rPr>
                <w:rFonts w:ascii="Arial Narrow" w:hAnsi="Arial Narrow"/>
              </w:rPr>
              <w:t>69935</w:t>
            </w:r>
            <w:r w:rsidR="0075465D" w:rsidRPr="009D6207">
              <w:rPr>
                <w:rFonts w:ascii="Arial Narrow" w:hAnsi="Arial Narrow"/>
              </w:rPr>
              <w:t>,0</w:t>
            </w:r>
            <w:r w:rsidR="00AD356C" w:rsidRPr="009D6207">
              <w:rPr>
                <w:rFonts w:ascii="Arial Narrow" w:hAnsi="Arial Narrow"/>
              </w:rPr>
              <w:t>5</w:t>
            </w:r>
          </w:p>
          <w:p w14:paraId="4740E0F7" w14:textId="6386FEDE" w:rsidR="00C04D1D" w:rsidRPr="009D6207" w:rsidRDefault="0075465D" w:rsidP="00401B03">
            <w:pPr>
              <w:rPr>
                <w:rFonts w:ascii="Arial Narrow" w:hAnsi="Arial Narrow"/>
              </w:rPr>
            </w:pPr>
            <w:r w:rsidRPr="009D6207">
              <w:rPr>
                <w:rFonts w:ascii="Arial Narrow" w:hAnsi="Arial Narrow"/>
              </w:rPr>
              <w:t xml:space="preserve"> i </w:t>
            </w:r>
            <w:r w:rsidR="009D6207" w:rsidRPr="009D6207">
              <w:rPr>
                <w:rFonts w:ascii="Arial Narrow" w:hAnsi="Arial Narrow"/>
              </w:rPr>
              <w:t>49</w:t>
            </w:r>
            <w:r w:rsidR="00E63EF2">
              <w:rPr>
                <w:rFonts w:ascii="Arial Narrow" w:hAnsi="Arial Narrow"/>
              </w:rPr>
              <w:t>509,32</w:t>
            </w:r>
            <w:r w:rsidRPr="009D6207">
              <w:rPr>
                <w:rFonts w:ascii="Arial Narrow" w:hAnsi="Arial Narrow"/>
              </w:rPr>
              <w:t>)</w:t>
            </w:r>
          </w:p>
          <w:p w14:paraId="1F033807" w14:textId="77777777" w:rsidR="00012D76" w:rsidRPr="009D6207" w:rsidRDefault="00012D76" w:rsidP="00401B03">
            <w:pPr>
              <w:rPr>
                <w:rFonts w:ascii="Arial Narrow" w:hAnsi="Arial Narrow"/>
              </w:rPr>
            </w:pPr>
          </w:p>
          <w:p w14:paraId="59892548" w14:textId="77777777" w:rsidR="00915A6E" w:rsidRPr="009D6207" w:rsidRDefault="00915A6E" w:rsidP="00401B03">
            <w:pPr>
              <w:rPr>
                <w:rFonts w:ascii="Arial Narrow" w:hAnsi="Arial Narrow"/>
              </w:rPr>
            </w:pPr>
          </w:p>
        </w:tc>
        <w:tc>
          <w:tcPr>
            <w:tcW w:w="2357" w:type="dxa"/>
            <w:gridSpan w:val="10"/>
            <w:vAlign w:val="center"/>
          </w:tcPr>
          <w:p w14:paraId="7D681298" w14:textId="77777777" w:rsidR="00012D76" w:rsidRPr="00194045" w:rsidRDefault="006F0EF2" w:rsidP="00401B03">
            <w:pPr>
              <w:rPr>
                <w:rFonts w:ascii="Arial Narrow" w:hAnsi="Arial Narrow"/>
              </w:rPr>
            </w:pPr>
            <w:r w:rsidRPr="00194045">
              <w:rPr>
                <w:rFonts w:ascii="Arial Narrow" w:hAnsi="Arial Narrow"/>
              </w:rPr>
              <w:t>liczba wydanych publikacji</w:t>
            </w:r>
          </w:p>
        </w:tc>
        <w:tc>
          <w:tcPr>
            <w:tcW w:w="1447" w:type="dxa"/>
            <w:gridSpan w:val="4"/>
            <w:vAlign w:val="center"/>
          </w:tcPr>
          <w:p w14:paraId="1C9E5073" w14:textId="77777777" w:rsidR="00915A6E" w:rsidRPr="009044B5" w:rsidRDefault="00915A6E" w:rsidP="00401B03">
            <w:pPr>
              <w:rPr>
                <w:rFonts w:ascii="Arial Narrow" w:hAnsi="Arial Narrow"/>
              </w:rPr>
            </w:pPr>
          </w:p>
          <w:p w14:paraId="00810FBE" w14:textId="77777777"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14:paraId="724595D5" w14:textId="77777777" w:rsidR="00915A6E" w:rsidRPr="009044B5" w:rsidRDefault="00915A6E" w:rsidP="00401B03">
            <w:pPr>
              <w:rPr>
                <w:rFonts w:ascii="Arial Narrow" w:hAnsi="Arial Narrow"/>
                <w:color w:val="000000" w:themeColor="text1"/>
              </w:rPr>
            </w:pPr>
          </w:p>
          <w:p w14:paraId="7291F3DA" w14:textId="77777777"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14:paraId="6444F817" w14:textId="77777777" w:rsidR="00915A6E" w:rsidRPr="009D6207" w:rsidRDefault="00915A6E" w:rsidP="00401B03">
            <w:pPr>
              <w:rPr>
                <w:rFonts w:ascii="Arial Narrow" w:hAnsi="Arial Narrow"/>
              </w:rPr>
            </w:pPr>
          </w:p>
          <w:p w14:paraId="44EE7AF9" w14:textId="77777777" w:rsidR="00915A6E" w:rsidRPr="009D6207" w:rsidRDefault="00D341DF" w:rsidP="00401B03">
            <w:pPr>
              <w:rPr>
                <w:rFonts w:ascii="Arial Narrow" w:hAnsi="Arial Narrow"/>
              </w:rPr>
            </w:pPr>
            <w:r w:rsidRPr="009D6207">
              <w:rPr>
                <w:rFonts w:ascii="Arial Narrow" w:hAnsi="Arial Narrow"/>
              </w:rPr>
              <w:t>9</w:t>
            </w:r>
          </w:p>
        </w:tc>
        <w:tc>
          <w:tcPr>
            <w:tcW w:w="1710" w:type="dxa"/>
            <w:vAlign w:val="center"/>
          </w:tcPr>
          <w:p w14:paraId="0BF07C86" w14:textId="77777777"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14:paraId="4C4BE298" w14:textId="77777777" w:rsidTr="002768A4">
        <w:tc>
          <w:tcPr>
            <w:tcW w:w="669" w:type="dxa"/>
            <w:gridSpan w:val="2"/>
            <w:vMerge/>
            <w:vAlign w:val="center"/>
          </w:tcPr>
          <w:p w14:paraId="44F17E38" w14:textId="77777777" w:rsidR="00915A6E" w:rsidRPr="009044B5" w:rsidRDefault="00915A6E" w:rsidP="00401B03">
            <w:pPr>
              <w:jc w:val="both"/>
              <w:rPr>
                <w:rFonts w:ascii="Arial Narrow" w:hAnsi="Arial Narrow"/>
              </w:rPr>
            </w:pPr>
          </w:p>
        </w:tc>
        <w:tc>
          <w:tcPr>
            <w:tcW w:w="2483" w:type="dxa"/>
            <w:gridSpan w:val="4"/>
            <w:vMerge/>
            <w:vAlign w:val="center"/>
          </w:tcPr>
          <w:p w14:paraId="7F83F9B0" w14:textId="77777777" w:rsidR="00915A6E" w:rsidRPr="009044B5" w:rsidRDefault="00915A6E" w:rsidP="00401B03">
            <w:pPr>
              <w:rPr>
                <w:rFonts w:ascii="Arial Narrow" w:hAnsi="Arial Narrow"/>
              </w:rPr>
            </w:pPr>
          </w:p>
        </w:tc>
        <w:tc>
          <w:tcPr>
            <w:tcW w:w="2206" w:type="dxa"/>
            <w:gridSpan w:val="4"/>
            <w:vMerge/>
            <w:vAlign w:val="center"/>
          </w:tcPr>
          <w:p w14:paraId="050EE2DB" w14:textId="77777777" w:rsidR="00915A6E" w:rsidRPr="009044B5" w:rsidRDefault="00915A6E" w:rsidP="00401B03">
            <w:pPr>
              <w:rPr>
                <w:rFonts w:ascii="Arial Narrow" w:hAnsi="Arial Narrow"/>
              </w:rPr>
            </w:pPr>
          </w:p>
        </w:tc>
        <w:tc>
          <w:tcPr>
            <w:tcW w:w="1271" w:type="dxa"/>
            <w:gridSpan w:val="4"/>
            <w:vMerge/>
            <w:vAlign w:val="center"/>
          </w:tcPr>
          <w:p w14:paraId="2721A03C" w14:textId="77777777" w:rsidR="00915A6E" w:rsidRPr="009044B5" w:rsidRDefault="00915A6E" w:rsidP="00401B03">
            <w:pPr>
              <w:rPr>
                <w:rFonts w:ascii="Arial Narrow" w:hAnsi="Arial Narrow"/>
              </w:rPr>
            </w:pPr>
          </w:p>
        </w:tc>
        <w:tc>
          <w:tcPr>
            <w:tcW w:w="2357" w:type="dxa"/>
            <w:gridSpan w:val="10"/>
            <w:vAlign w:val="center"/>
          </w:tcPr>
          <w:p w14:paraId="500CEBDF" w14:textId="77777777" w:rsidR="00012D76" w:rsidRPr="00194045" w:rsidRDefault="00915A6E" w:rsidP="00401B03">
            <w:pPr>
              <w:rPr>
                <w:rFonts w:ascii="Arial Narrow" w:hAnsi="Arial Narrow"/>
              </w:rPr>
            </w:pPr>
            <w:r w:rsidRPr="00194045">
              <w:rPr>
                <w:rFonts w:ascii="Arial Narrow" w:hAnsi="Arial Narrow"/>
              </w:rPr>
              <w:t>liczba wydarzeń promocyjnych (imprezy kulturowe, ra</w:t>
            </w:r>
            <w:r w:rsidR="006F0EF2" w:rsidRPr="00194045">
              <w:rPr>
                <w:rFonts w:ascii="Arial Narrow" w:hAnsi="Arial Narrow"/>
              </w:rPr>
              <w:t>jdy, wernisaże, warsztaty itp.)</w:t>
            </w:r>
          </w:p>
        </w:tc>
        <w:tc>
          <w:tcPr>
            <w:tcW w:w="1447" w:type="dxa"/>
            <w:gridSpan w:val="4"/>
            <w:vAlign w:val="center"/>
          </w:tcPr>
          <w:p w14:paraId="1AC1AE32" w14:textId="77777777"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14:paraId="13446206" w14:textId="77777777"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14:paraId="417139F3" w14:textId="77777777" w:rsidR="00915A6E" w:rsidRPr="009D6207" w:rsidRDefault="00915A6E" w:rsidP="00401B03">
            <w:pPr>
              <w:rPr>
                <w:rFonts w:ascii="Arial Narrow" w:hAnsi="Arial Narrow"/>
              </w:rPr>
            </w:pPr>
            <w:r w:rsidRPr="009D6207">
              <w:rPr>
                <w:rFonts w:ascii="Arial Narrow" w:hAnsi="Arial Narrow"/>
              </w:rPr>
              <w:t>1</w:t>
            </w:r>
            <w:r w:rsidR="0075465D" w:rsidRPr="009D6207">
              <w:rPr>
                <w:rFonts w:ascii="Arial Narrow" w:hAnsi="Arial Narrow"/>
              </w:rPr>
              <w:t>5</w:t>
            </w:r>
          </w:p>
        </w:tc>
        <w:tc>
          <w:tcPr>
            <w:tcW w:w="1710" w:type="dxa"/>
            <w:vAlign w:val="center"/>
          </w:tcPr>
          <w:p w14:paraId="2FC8FAD7" w14:textId="77777777"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14:paraId="3B14CD82" w14:textId="77777777" w:rsidTr="002768A4">
        <w:tc>
          <w:tcPr>
            <w:tcW w:w="669" w:type="dxa"/>
            <w:gridSpan w:val="2"/>
            <w:vAlign w:val="center"/>
          </w:tcPr>
          <w:p w14:paraId="1640CEEB" w14:textId="77777777"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II.2.2</w:t>
            </w:r>
          </w:p>
        </w:tc>
        <w:tc>
          <w:tcPr>
            <w:tcW w:w="2483" w:type="dxa"/>
            <w:gridSpan w:val="4"/>
            <w:vAlign w:val="center"/>
          </w:tcPr>
          <w:p w14:paraId="4F4EBDD9" w14:textId="77777777" w:rsidR="00915A6E" w:rsidRPr="009044B5" w:rsidRDefault="00915A6E" w:rsidP="00401B03">
            <w:pPr>
              <w:spacing w:after="200"/>
              <w:rPr>
                <w:rFonts w:ascii="Arial Narrow" w:hAnsi="Arial Narrow" w:cs="Times New Roman"/>
              </w:rPr>
            </w:pPr>
          </w:p>
          <w:p w14:paraId="1AD61BAE" w14:textId="77777777" w:rsidR="00915A6E" w:rsidRPr="009044B5" w:rsidRDefault="00915A6E" w:rsidP="00401B03">
            <w:pPr>
              <w:spacing w:after="200"/>
              <w:rPr>
                <w:rFonts w:ascii="Arial Narrow" w:hAnsi="Arial Narrow"/>
              </w:rPr>
            </w:pPr>
            <w:r w:rsidRPr="009044B5">
              <w:rPr>
                <w:rFonts w:ascii="Arial Narrow" w:hAnsi="Arial Narrow"/>
              </w:rPr>
              <w:t>Działania promujące obszar LGD</w:t>
            </w:r>
          </w:p>
        </w:tc>
        <w:tc>
          <w:tcPr>
            <w:tcW w:w="2206" w:type="dxa"/>
            <w:gridSpan w:val="4"/>
            <w:vAlign w:val="center"/>
          </w:tcPr>
          <w:p w14:paraId="22F0A0A1" w14:textId="77777777"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1271" w:type="dxa"/>
            <w:gridSpan w:val="4"/>
            <w:vAlign w:val="center"/>
          </w:tcPr>
          <w:p w14:paraId="044EFFBB" w14:textId="77777777" w:rsidR="00915A6E" w:rsidRPr="009044B5" w:rsidRDefault="00915A6E" w:rsidP="00401B03">
            <w:pPr>
              <w:rPr>
                <w:rFonts w:ascii="Arial Narrow" w:hAnsi="Arial Narrow"/>
              </w:rPr>
            </w:pPr>
            <w:r w:rsidRPr="009044B5">
              <w:rPr>
                <w:rFonts w:ascii="Arial Narrow" w:hAnsi="Arial Narrow"/>
              </w:rPr>
              <w:t>aktywizacja</w:t>
            </w:r>
          </w:p>
        </w:tc>
        <w:tc>
          <w:tcPr>
            <w:tcW w:w="2357" w:type="dxa"/>
            <w:gridSpan w:val="10"/>
            <w:vAlign w:val="center"/>
          </w:tcPr>
          <w:p w14:paraId="65B56819" w14:textId="77777777" w:rsidR="00915A6E" w:rsidRPr="009044B5" w:rsidRDefault="00915A6E" w:rsidP="00401B03">
            <w:pPr>
              <w:rPr>
                <w:rFonts w:ascii="Arial Narrow" w:hAnsi="Arial Narrow"/>
              </w:rPr>
            </w:pPr>
            <w:r w:rsidRPr="009044B5">
              <w:rPr>
                <w:rFonts w:ascii="Arial Narrow" w:hAnsi="Arial Narrow"/>
              </w:rPr>
              <w:t>liczba artykułów prasowych i materiałów informacyjno-promocyjnych</w:t>
            </w:r>
          </w:p>
        </w:tc>
        <w:tc>
          <w:tcPr>
            <w:tcW w:w="1447" w:type="dxa"/>
            <w:gridSpan w:val="4"/>
            <w:vAlign w:val="center"/>
          </w:tcPr>
          <w:p w14:paraId="7B6765A3" w14:textId="77777777"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14:paraId="48B32742" w14:textId="77777777"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14:paraId="1BF5F15C" w14:textId="77777777" w:rsidR="00915A6E" w:rsidRPr="009044B5" w:rsidRDefault="00FF4219" w:rsidP="00401B03">
            <w:pPr>
              <w:rPr>
                <w:rFonts w:ascii="Arial Narrow" w:hAnsi="Arial Narrow"/>
              </w:rPr>
            </w:pPr>
            <w:r>
              <w:rPr>
                <w:rFonts w:ascii="Arial Narrow" w:hAnsi="Arial Narrow"/>
              </w:rPr>
              <w:t>17</w:t>
            </w:r>
          </w:p>
        </w:tc>
        <w:tc>
          <w:tcPr>
            <w:tcW w:w="1710" w:type="dxa"/>
            <w:vAlign w:val="center"/>
          </w:tcPr>
          <w:p w14:paraId="45391CDB" w14:textId="77777777" w:rsidR="00915A6E" w:rsidRPr="009044B5" w:rsidRDefault="00915A6E" w:rsidP="00401B03">
            <w:pPr>
              <w:rPr>
                <w:rFonts w:ascii="Arial Narrow" w:hAnsi="Arial Narrow"/>
              </w:rPr>
            </w:pPr>
            <w:r w:rsidRPr="009044B5">
              <w:rPr>
                <w:rFonts w:ascii="Arial Narrow" w:hAnsi="Arial Narrow"/>
              </w:rPr>
              <w:t>Dane LGD</w:t>
            </w:r>
          </w:p>
        </w:tc>
      </w:tr>
      <w:tr w:rsidR="00915A6E" w:rsidRPr="009044B5" w14:paraId="566FC6C8" w14:textId="77777777" w:rsidTr="00623345">
        <w:tc>
          <w:tcPr>
            <w:tcW w:w="669" w:type="dxa"/>
            <w:gridSpan w:val="2"/>
            <w:tcBorders>
              <w:bottom w:val="single" w:sz="4" w:space="0" w:color="auto"/>
            </w:tcBorders>
            <w:vAlign w:val="center"/>
          </w:tcPr>
          <w:p w14:paraId="281CC6CD" w14:textId="77777777" w:rsidR="00915A6E" w:rsidRPr="009044B5" w:rsidRDefault="00915A6E" w:rsidP="00401B03">
            <w:pPr>
              <w:jc w:val="both"/>
              <w:rPr>
                <w:rFonts w:ascii="Arial Narrow" w:hAnsi="Arial Narrow"/>
                <w:b/>
                <w:i/>
              </w:rPr>
            </w:pPr>
            <w:r w:rsidRPr="009044B5">
              <w:rPr>
                <w:rFonts w:ascii="Arial Narrow" w:hAnsi="Arial Narrow"/>
                <w:b/>
                <w:i/>
              </w:rPr>
              <w:t>II.3</w:t>
            </w:r>
          </w:p>
        </w:tc>
        <w:tc>
          <w:tcPr>
            <w:tcW w:w="2483" w:type="dxa"/>
            <w:gridSpan w:val="4"/>
            <w:tcBorders>
              <w:bottom w:val="single" w:sz="4" w:space="0" w:color="auto"/>
            </w:tcBorders>
            <w:vAlign w:val="center"/>
          </w:tcPr>
          <w:p w14:paraId="73036064" w14:textId="77777777"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537" w:type="dxa"/>
            <w:gridSpan w:val="33"/>
            <w:tcBorders>
              <w:bottom w:val="single" w:sz="4" w:space="0" w:color="auto"/>
            </w:tcBorders>
            <w:shd w:val="pct40" w:color="auto" w:fill="auto"/>
            <w:vAlign w:val="center"/>
          </w:tcPr>
          <w:p w14:paraId="6395C5D3" w14:textId="77777777" w:rsidR="00915A6E" w:rsidRPr="009044B5" w:rsidRDefault="00915A6E" w:rsidP="00401B03">
            <w:pPr>
              <w:jc w:val="both"/>
              <w:rPr>
                <w:rFonts w:ascii="Arial Narrow" w:hAnsi="Arial Narrow"/>
                <w:b/>
              </w:rPr>
            </w:pPr>
          </w:p>
          <w:p w14:paraId="03D32645" w14:textId="77777777" w:rsidR="00915A6E" w:rsidRPr="009044B5" w:rsidRDefault="00915A6E" w:rsidP="00401B03">
            <w:pPr>
              <w:jc w:val="both"/>
              <w:rPr>
                <w:rFonts w:ascii="Arial Narrow" w:hAnsi="Arial Narrow"/>
                <w:b/>
                <w:i/>
              </w:rPr>
            </w:pPr>
            <w:r w:rsidRPr="009044B5">
              <w:rPr>
                <w:rFonts w:ascii="Arial Narrow" w:hAnsi="Arial Narrow"/>
                <w:b/>
              </w:rPr>
              <w:t>Zintegrowanie oferty turystycznej - budowa marki obszaru LGD.</w:t>
            </w:r>
          </w:p>
        </w:tc>
      </w:tr>
      <w:tr w:rsidR="00915A6E" w:rsidRPr="009044B5" w14:paraId="033ECF0E" w14:textId="77777777" w:rsidTr="00623345">
        <w:tc>
          <w:tcPr>
            <w:tcW w:w="7048" w:type="dxa"/>
            <w:gridSpan w:val="18"/>
            <w:shd w:val="pct40" w:color="auto" w:fill="auto"/>
            <w:vAlign w:val="center"/>
          </w:tcPr>
          <w:p w14:paraId="1929DCD2" w14:textId="77777777" w:rsidR="00915A6E" w:rsidRPr="009044B5" w:rsidRDefault="00915A6E" w:rsidP="00401B03">
            <w:pPr>
              <w:jc w:val="both"/>
              <w:rPr>
                <w:rFonts w:ascii="Arial Narrow" w:hAnsi="Arial Narrow"/>
              </w:rPr>
            </w:pPr>
            <w:r w:rsidRPr="009044B5">
              <w:rPr>
                <w:rFonts w:ascii="Arial Narrow" w:hAnsi="Arial Narrow"/>
              </w:rPr>
              <w:lastRenderedPageBreak/>
              <w:t>Wskaźniki rezultatu dla celu szczegółowego</w:t>
            </w:r>
          </w:p>
        </w:tc>
        <w:tc>
          <w:tcPr>
            <w:tcW w:w="1938" w:type="dxa"/>
            <w:gridSpan w:val="6"/>
            <w:shd w:val="pct40" w:color="auto" w:fill="auto"/>
            <w:vAlign w:val="center"/>
          </w:tcPr>
          <w:p w14:paraId="760928EC" w14:textId="77777777" w:rsidR="00915A6E" w:rsidRPr="009044B5" w:rsidRDefault="00915A6E" w:rsidP="00401B03">
            <w:pPr>
              <w:jc w:val="both"/>
              <w:rPr>
                <w:rFonts w:ascii="Arial Narrow" w:hAnsi="Arial Narrow"/>
              </w:rPr>
            </w:pPr>
            <w:r w:rsidRPr="009044B5">
              <w:rPr>
                <w:rFonts w:ascii="Arial Narrow" w:hAnsi="Arial Narrow"/>
              </w:rPr>
              <w:t>Jednostka miary</w:t>
            </w:r>
          </w:p>
        </w:tc>
        <w:tc>
          <w:tcPr>
            <w:tcW w:w="1447" w:type="dxa"/>
            <w:gridSpan w:val="4"/>
            <w:shd w:val="pct40" w:color="auto" w:fill="auto"/>
            <w:vAlign w:val="center"/>
          </w:tcPr>
          <w:p w14:paraId="5873CE42" w14:textId="77777777" w:rsidR="00915A6E" w:rsidRPr="009044B5" w:rsidRDefault="00915A6E" w:rsidP="00401B03">
            <w:pPr>
              <w:jc w:val="both"/>
              <w:rPr>
                <w:rFonts w:ascii="Arial Narrow" w:hAnsi="Arial Narrow"/>
              </w:rPr>
            </w:pPr>
            <w:r w:rsidRPr="009044B5">
              <w:rPr>
                <w:rFonts w:ascii="Arial Narrow" w:hAnsi="Arial Narrow"/>
              </w:rPr>
              <w:t>Stan początkowy</w:t>
            </w:r>
          </w:p>
          <w:p w14:paraId="6DBCA2CC" w14:textId="77777777" w:rsidR="00915A6E" w:rsidRPr="009044B5" w:rsidRDefault="00915A6E" w:rsidP="00401B03">
            <w:pPr>
              <w:jc w:val="both"/>
              <w:rPr>
                <w:rFonts w:ascii="Arial Narrow" w:hAnsi="Arial Narrow"/>
              </w:rPr>
            </w:pPr>
            <w:r w:rsidRPr="009044B5">
              <w:rPr>
                <w:rFonts w:ascii="Arial Narrow" w:hAnsi="Arial Narrow"/>
              </w:rPr>
              <w:t>na 2015 r.</w:t>
            </w:r>
          </w:p>
        </w:tc>
        <w:tc>
          <w:tcPr>
            <w:tcW w:w="1365" w:type="dxa"/>
            <w:gridSpan w:val="5"/>
            <w:shd w:val="pct40" w:color="auto" w:fill="auto"/>
            <w:vAlign w:val="center"/>
          </w:tcPr>
          <w:p w14:paraId="78BE70BB" w14:textId="26C97E2C" w:rsidR="00915A6E" w:rsidRPr="009044B5" w:rsidRDefault="00915A6E" w:rsidP="00401B03">
            <w:pPr>
              <w:jc w:val="both"/>
              <w:rPr>
                <w:rFonts w:ascii="Arial Narrow" w:hAnsi="Arial Narrow"/>
              </w:rPr>
            </w:pPr>
            <w:r w:rsidRPr="009044B5">
              <w:rPr>
                <w:rFonts w:ascii="Arial Narrow" w:hAnsi="Arial Narrow"/>
              </w:rPr>
              <w:t>Stan docelowy na  202</w:t>
            </w:r>
            <w:r w:rsidR="002421E5">
              <w:rPr>
                <w:rFonts w:ascii="Arial Narrow" w:hAnsi="Arial Narrow"/>
              </w:rPr>
              <w:t>4</w:t>
            </w:r>
            <w:r w:rsidRPr="009044B5">
              <w:rPr>
                <w:rFonts w:ascii="Arial Narrow" w:hAnsi="Arial Narrow"/>
              </w:rPr>
              <w:t xml:space="preserve"> r.</w:t>
            </w:r>
          </w:p>
        </w:tc>
        <w:tc>
          <w:tcPr>
            <w:tcW w:w="2891" w:type="dxa"/>
            <w:gridSpan w:val="6"/>
            <w:shd w:val="pct40" w:color="auto" w:fill="auto"/>
            <w:vAlign w:val="center"/>
          </w:tcPr>
          <w:p w14:paraId="3CF7A341" w14:textId="77777777"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14:paraId="1C78E6CB" w14:textId="77777777" w:rsidTr="00623345">
        <w:tc>
          <w:tcPr>
            <w:tcW w:w="669" w:type="dxa"/>
            <w:gridSpan w:val="2"/>
            <w:vMerge w:val="restart"/>
            <w:vAlign w:val="center"/>
          </w:tcPr>
          <w:p w14:paraId="1B9A08C8" w14:textId="77777777"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II.3</w:t>
            </w:r>
          </w:p>
        </w:tc>
        <w:tc>
          <w:tcPr>
            <w:tcW w:w="6379" w:type="dxa"/>
            <w:gridSpan w:val="16"/>
            <w:tcBorders>
              <w:bottom w:val="single" w:sz="4" w:space="0" w:color="auto"/>
            </w:tcBorders>
            <w:vAlign w:val="center"/>
          </w:tcPr>
          <w:p w14:paraId="7F4F9913" w14:textId="77777777" w:rsidR="00915A6E" w:rsidRPr="00FD02DA" w:rsidRDefault="00D63785" w:rsidP="0070292C">
            <w:pPr>
              <w:jc w:val="both"/>
              <w:rPr>
                <w:rFonts w:ascii="Arial Narrow" w:hAnsi="Arial Narrow"/>
              </w:rPr>
            </w:pPr>
            <w:r w:rsidRPr="00FD02DA">
              <w:rPr>
                <w:rFonts w:ascii="Arial Narrow" w:hAnsi="Arial Narrow"/>
              </w:rPr>
              <w:t xml:space="preserve">Liczba </w:t>
            </w:r>
            <w:r w:rsidR="0069208F" w:rsidRPr="00FD02DA">
              <w:rPr>
                <w:rFonts w:ascii="Arial Narrow" w:hAnsi="Arial Narrow"/>
              </w:rPr>
              <w:t>osób, które skorzystały z więcej niż jednej usługi turystycznej objętej siecią, która otrzymała wsparcie w ramach realizacji LSR</w:t>
            </w:r>
            <w:r w:rsidRPr="00FD02DA">
              <w:rPr>
                <w:rFonts w:ascii="Arial Narrow" w:hAnsi="Arial Narrow"/>
              </w:rPr>
              <w:t xml:space="preserve"> </w:t>
            </w:r>
            <w:r w:rsidR="0070292C" w:rsidRPr="00FD02DA">
              <w:rPr>
                <w:rFonts w:ascii="Arial Narrow" w:hAnsi="Arial Narrow"/>
              </w:rPr>
              <w:t>(II.3.2)</w:t>
            </w:r>
          </w:p>
        </w:tc>
        <w:tc>
          <w:tcPr>
            <w:tcW w:w="1938" w:type="dxa"/>
            <w:gridSpan w:val="6"/>
            <w:tcBorders>
              <w:bottom w:val="single" w:sz="4" w:space="0" w:color="auto"/>
            </w:tcBorders>
            <w:vAlign w:val="center"/>
          </w:tcPr>
          <w:p w14:paraId="2BB07C7E" w14:textId="77777777" w:rsidR="00915A6E" w:rsidRPr="009044B5" w:rsidRDefault="00915A6E" w:rsidP="00401B03">
            <w:pPr>
              <w:jc w:val="both"/>
              <w:rPr>
                <w:rFonts w:ascii="Arial Narrow" w:hAnsi="Arial Narrow"/>
              </w:rPr>
            </w:pPr>
            <w:r w:rsidRPr="009044B5">
              <w:rPr>
                <w:rFonts w:ascii="Arial Narrow" w:hAnsi="Arial Narrow"/>
              </w:rPr>
              <w:t>Szt.</w:t>
            </w:r>
          </w:p>
        </w:tc>
        <w:tc>
          <w:tcPr>
            <w:tcW w:w="1447" w:type="dxa"/>
            <w:gridSpan w:val="4"/>
            <w:tcBorders>
              <w:bottom w:val="single" w:sz="4" w:space="0" w:color="auto"/>
            </w:tcBorders>
            <w:vAlign w:val="center"/>
          </w:tcPr>
          <w:p w14:paraId="2CA4BABA" w14:textId="77777777"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14:paraId="469C39F3" w14:textId="77777777" w:rsidR="00915A6E" w:rsidRPr="009044B5" w:rsidRDefault="0069208F" w:rsidP="00401B03">
            <w:pPr>
              <w:jc w:val="both"/>
              <w:rPr>
                <w:rFonts w:ascii="Arial Narrow" w:hAnsi="Arial Narrow"/>
              </w:rPr>
            </w:pPr>
            <w:r>
              <w:rPr>
                <w:rFonts w:ascii="Arial Narrow" w:hAnsi="Arial Narrow"/>
              </w:rPr>
              <w:t>50</w:t>
            </w:r>
          </w:p>
        </w:tc>
        <w:tc>
          <w:tcPr>
            <w:tcW w:w="2891" w:type="dxa"/>
            <w:gridSpan w:val="6"/>
            <w:vMerge w:val="restart"/>
            <w:vAlign w:val="center"/>
          </w:tcPr>
          <w:p w14:paraId="72680AF2" w14:textId="77777777" w:rsidR="00915A6E" w:rsidRPr="009044B5" w:rsidRDefault="00D63785" w:rsidP="00401B03">
            <w:pPr>
              <w:jc w:val="both"/>
              <w:rPr>
                <w:rFonts w:ascii="Arial Narrow" w:hAnsi="Arial Narrow"/>
              </w:rPr>
            </w:pPr>
            <w:r>
              <w:rPr>
                <w:rFonts w:ascii="Arial Narrow" w:hAnsi="Arial Narrow"/>
              </w:rPr>
              <w:t xml:space="preserve">Sprawozdania Beneficjentów, </w:t>
            </w:r>
            <w:r w:rsidR="00915A6E" w:rsidRPr="009044B5">
              <w:rPr>
                <w:rFonts w:ascii="Arial Narrow" w:hAnsi="Arial Narrow"/>
              </w:rPr>
              <w:t>Dane LGD</w:t>
            </w:r>
          </w:p>
        </w:tc>
      </w:tr>
      <w:tr w:rsidR="00D63785" w:rsidRPr="009044B5" w14:paraId="7F6B642C" w14:textId="77777777" w:rsidTr="00623345">
        <w:tc>
          <w:tcPr>
            <w:tcW w:w="669" w:type="dxa"/>
            <w:gridSpan w:val="2"/>
            <w:vMerge/>
            <w:vAlign w:val="center"/>
          </w:tcPr>
          <w:p w14:paraId="653ABD68" w14:textId="77777777" w:rsidR="00D63785" w:rsidRPr="009044B5" w:rsidRDefault="00D63785" w:rsidP="00401B03">
            <w:pPr>
              <w:jc w:val="both"/>
              <w:rPr>
                <w:rFonts w:ascii="Arial Narrow" w:hAnsi="Arial Narrow"/>
              </w:rPr>
            </w:pPr>
          </w:p>
        </w:tc>
        <w:tc>
          <w:tcPr>
            <w:tcW w:w="6379" w:type="dxa"/>
            <w:gridSpan w:val="16"/>
            <w:tcBorders>
              <w:bottom w:val="single" w:sz="4" w:space="0" w:color="auto"/>
            </w:tcBorders>
            <w:vAlign w:val="center"/>
          </w:tcPr>
          <w:p w14:paraId="19811972" w14:textId="77777777" w:rsidR="00D63785" w:rsidRPr="00FD02DA" w:rsidRDefault="00D63785" w:rsidP="00401B03">
            <w:pPr>
              <w:jc w:val="both"/>
              <w:rPr>
                <w:rFonts w:ascii="Arial Narrow" w:hAnsi="Arial Narrow"/>
              </w:rPr>
            </w:pPr>
            <w:r w:rsidRPr="00FD02DA">
              <w:rPr>
                <w:rFonts w:ascii="Arial Narrow" w:hAnsi="Arial Narrow"/>
              </w:rPr>
              <w:t xml:space="preserve">Liczba osób korzystających z utworzonych narzędzi informatycznych kreujących wizerunek regionu </w:t>
            </w:r>
            <w:r w:rsidR="00B16D86" w:rsidRPr="00FD02DA">
              <w:rPr>
                <w:rFonts w:ascii="Arial Narrow" w:hAnsi="Arial Narrow"/>
              </w:rPr>
              <w:t>(II.3.3)</w:t>
            </w:r>
          </w:p>
        </w:tc>
        <w:tc>
          <w:tcPr>
            <w:tcW w:w="1938" w:type="dxa"/>
            <w:gridSpan w:val="6"/>
            <w:tcBorders>
              <w:bottom w:val="single" w:sz="4" w:space="0" w:color="auto"/>
            </w:tcBorders>
            <w:vAlign w:val="center"/>
          </w:tcPr>
          <w:p w14:paraId="08B9FC04" w14:textId="77777777" w:rsidR="00D63785" w:rsidRPr="009044B5" w:rsidRDefault="00D63785" w:rsidP="00401B03">
            <w:pPr>
              <w:jc w:val="both"/>
              <w:rPr>
                <w:rFonts w:ascii="Arial Narrow" w:hAnsi="Arial Narrow"/>
              </w:rPr>
            </w:pPr>
            <w:r>
              <w:rPr>
                <w:rFonts w:ascii="Arial Narrow" w:hAnsi="Arial Narrow"/>
              </w:rPr>
              <w:t xml:space="preserve">Osoby </w:t>
            </w:r>
          </w:p>
        </w:tc>
        <w:tc>
          <w:tcPr>
            <w:tcW w:w="1447" w:type="dxa"/>
            <w:gridSpan w:val="4"/>
            <w:tcBorders>
              <w:bottom w:val="single" w:sz="4" w:space="0" w:color="auto"/>
            </w:tcBorders>
            <w:vAlign w:val="center"/>
          </w:tcPr>
          <w:p w14:paraId="6205D182" w14:textId="77777777" w:rsidR="00D63785" w:rsidRPr="009044B5" w:rsidRDefault="00D63785" w:rsidP="00401B03">
            <w:pPr>
              <w:jc w:val="both"/>
              <w:rPr>
                <w:rFonts w:ascii="Arial Narrow" w:hAnsi="Arial Narrow"/>
                <w:color w:val="000000" w:themeColor="text1"/>
              </w:rPr>
            </w:pPr>
            <w:r>
              <w:rPr>
                <w:rFonts w:ascii="Arial Narrow" w:hAnsi="Arial Narrow"/>
                <w:color w:val="000000" w:themeColor="text1"/>
              </w:rPr>
              <w:t>0</w:t>
            </w:r>
          </w:p>
        </w:tc>
        <w:tc>
          <w:tcPr>
            <w:tcW w:w="1365" w:type="dxa"/>
            <w:gridSpan w:val="5"/>
            <w:tcBorders>
              <w:bottom w:val="single" w:sz="4" w:space="0" w:color="auto"/>
            </w:tcBorders>
            <w:vAlign w:val="center"/>
          </w:tcPr>
          <w:p w14:paraId="144360F0" w14:textId="77777777" w:rsidR="00D63785" w:rsidRPr="009044B5" w:rsidRDefault="00D63785" w:rsidP="00401B03">
            <w:pPr>
              <w:jc w:val="both"/>
              <w:rPr>
                <w:rFonts w:ascii="Arial Narrow" w:hAnsi="Arial Narrow"/>
              </w:rPr>
            </w:pPr>
            <w:r>
              <w:rPr>
                <w:rFonts w:ascii="Arial Narrow" w:hAnsi="Arial Narrow"/>
              </w:rPr>
              <w:t>1000</w:t>
            </w:r>
          </w:p>
        </w:tc>
        <w:tc>
          <w:tcPr>
            <w:tcW w:w="2891" w:type="dxa"/>
            <w:gridSpan w:val="6"/>
            <w:vMerge/>
            <w:vAlign w:val="center"/>
          </w:tcPr>
          <w:p w14:paraId="77EAA290" w14:textId="77777777" w:rsidR="00D63785" w:rsidRPr="009044B5" w:rsidRDefault="00D63785" w:rsidP="00401B03">
            <w:pPr>
              <w:jc w:val="both"/>
              <w:rPr>
                <w:rFonts w:ascii="Arial Narrow" w:hAnsi="Arial Narrow"/>
              </w:rPr>
            </w:pPr>
          </w:p>
        </w:tc>
      </w:tr>
      <w:tr w:rsidR="00915A6E" w:rsidRPr="009044B5" w14:paraId="27E2C5E9" w14:textId="77777777" w:rsidTr="00623345">
        <w:tc>
          <w:tcPr>
            <w:tcW w:w="669" w:type="dxa"/>
            <w:gridSpan w:val="2"/>
            <w:vMerge/>
            <w:vAlign w:val="center"/>
          </w:tcPr>
          <w:p w14:paraId="55EEE18C" w14:textId="77777777" w:rsidR="00915A6E" w:rsidRPr="009044B5" w:rsidRDefault="00915A6E" w:rsidP="00401B03">
            <w:pPr>
              <w:jc w:val="both"/>
              <w:rPr>
                <w:rFonts w:ascii="Arial Narrow" w:hAnsi="Arial Narrow"/>
              </w:rPr>
            </w:pPr>
          </w:p>
        </w:tc>
        <w:tc>
          <w:tcPr>
            <w:tcW w:w="6379" w:type="dxa"/>
            <w:gridSpan w:val="16"/>
            <w:tcBorders>
              <w:bottom w:val="single" w:sz="4" w:space="0" w:color="auto"/>
            </w:tcBorders>
            <w:vAlign w:val="center"/>
          </w:tcPr>
          <w:p w14:paraId="484F918C" w14:textId="77777777" w:rsidR="00915A6E" w:rsidRPr="00FD02DA" w:rsidRDefault="00915A6E" w:rsidP="008345EB">
            <w:pPr>
              <w:jc w:val="both"/>
              <w:rPr>
                <w:rFonts w:ascii="Arial Narrow" w:hAnsi="Arial Narrow"/>
              </w:rPr>
            </w:pPr>
            <w:r w:rsidRPr="00FD02DA">
              <w:rPr>
                <w:rFonts w:ascii="Arial Narrow" w:hAnsi="Arial Narrow"/>
              </w:rPr>
              <w:t xml:space="preserve">Liczba osób </w:t>
            </w:r>
            <w:r w:rsidR="008345EB" w:rsidRPr="00FD02DA">
              <w:rPr>
                <w:rFonts w:ascii="Arial Narrow" w:hAnsi="Arial Narrow"/>
              </w:rPr>
              <w:t>będących odbiorcami działań wizerunkowych</w:t>
            </w:r>
            <w:r w:rsidR="00B16D86" w:rsidRPr="00FD02DA">
              <w:rPr>
                <w:rFonts w:ascii="Arial Narrow" w:hAnsi="Arial Narrow"/>
              </w:rPr>
              <w:t xml:space="preserve"> (II.3.1)</w:t>
            </w:r>
          </w:p>
        </w:tc>
        <w:tc>
          <w:tcPr>
            <w:tcW w:w="1938" w:type="dxa"/>
            <w:gridSpan w:val="6"/>
            <w:tcBorders>
              <w:bottom w:val="single" w:sz="4" w:space="0" w:color="auto"/>
            </w:tcBorders>
            <w:vAlign w:val="center"/>
          </w:tcPr>
          <w:p w14:paraId="2F8F91F6" w14:textId="77777777" w:rsidR="00915A6E" w:rsidRPr="009044B5" w:rsidRDefault="00D63785" w:rsidP="00401B03">
            <w:pPr>
              <w:jc w:val="both"/>
              <w:rPr>
                <w:rFonts w:ascii="Arial Narrow" w:hAnsi="Arial Narrow"/>
              </w:rPr>
            </w:pPr>
            <w:r w:rsidRPr="009044B5">
              <w:rPr>
                <w:rFonts w:ascii="Arial Narrow" w:hAnsi="Arial Narrow"/>
              </w:rPr>
              <w:t>O</w:t>
            </w:r>
            <w:r w:rsidR="00915A6E" w:rsidRPr="009044B5">
              <w:rPr>
                <w:rFonts w:ascii="Arial Narrow" w:hAnsi="Arial Narrow"/>
              </w:rPr>
              <w:t>soby</w:t>
            </w:r>
            <w:r>
              <w:rPr>
                <w:rFonts w:ascii="Arial Narrow" w:hAnsi="Arial Narrow"/>
              </w:rPr>
              <w:t xml:space="preserve"> </w:t>
            </w:r>
          </w:p>
        </w:tc>
        <w:tc>
          <w:tcPr>
            <w:tcW w:w="1447" w:type="dxa"/>
            <w:gridSpan w:val="4"/>
            <w:tcBorders>
              <w:bottom w:val="single" w:sz="4" w:space="0" w:color="auto"/>
            </w:tcBorders>
            <w:vAlign w:val="center"/>
          </w:tcPr>
          <w:p w14:paraId="31DF45A3" w14:textId="77777777"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14:paraId="5D7F4BB0" w14:textId="77777777" w:rsidR="00915A6E" w:rsidRPr="009044B5" w:rsidRDefault="00D63785" w:rsidP="00401B03">
            <w:pPr>
              <w:jc w:val="both"/>
              <w:rPr>
                <w:rFonts w:ascii="Arial Narrow" w:hAnsi="Arial Narrow"/>
              </w:rPr>
            </w:pPr>
            <w:r>
              <w:rPr>
                <w:rFonts w:ascii="Arial Narrow" w:hAnsi="Arial Narrow"/>
              </w:rPr>
              <w:t>5</w:t>
            </w:r>
            <w:r w:rsidR="00915A6E" w:rsidRPr="009044B5">
              <w:rPr>
                <w:rFonts w:ascii="Arial Narrow" w:hAnsi="Arial Narrow"/>
              </w:rPr>
              <w:t>00</w:t>
            </w:r>
          </w:p>
        </w:tc>
        <w:tc>
          <w:tcPr>
            <w:tcW w:w="2891" w:type="dxa"/>
            <w:gridSpan w:val="6"/>
            <w:vMerge/>
            <w:tcBorders>
              <w:bottom w:val="single" w:sz="4" w:space="0" w:color="auto"/>
            </w:tcBorders>
            <w:vAlign w:val="center"/>
          </w:tcPr>
          <w:p w14:paraId="77879818" w14:textId="77777777" w:rsidR="00915A6E" w:rsidRPr="009044B5" w:rsidRDefault="00915A6E" w:rsidP="00401B03">
            <w:pPr>
              <w:jc w:val="both"/>
              <w:rPr>
                <w:rFonts w:ascii="Arial Narrow" w:hAnsi="Arial Narrow"/>
              </w:rPr>
            </w:pPr>
          </w:p>
        </w:tc>
      </w:tr>
      <w:tr w:rsidR="00915A6E" w:rsidRPr="009044B5" w14:paraId="3574443E" w14:textId="77777777" w:rsidTr="002768A4">
        <w:tc>
          <w:tcPr>
            <w:tcW w:w="3152" w:type="dxa"/>
            <w:gridSpan w:val="6"/>
            <w:vMerge w:val="restart"/>
            <w:shd w:val="pct40" w:color="auto" w:fill="auto"/>
            <w:vAlign w:val="center"/>
          </w:tcPr>
          <w:p w14:paraId="41CF326B" w14:textId="77777777" w:rsidR="00915A6E" w:rsidRPr="009044B5" w:rsidRDefault="00915A6E" w:rsidP="00401B03">
            <w:pPr>
              <w:jc w:val="both"/>
              <w:rPr>
                <w:rFonts w:ascii="Arial Narrow" w:hAnsi="Arial Narrow"/>
              </w:rPr>
            </w:pPr>
            <w:r w:rsidRPr="009044B5">
              <w:rPr>
                <w:rFonts w:ascii="Arial Narrow" w:hAnsi="Arial Narrow"/>
              </w:rPr>
              <w:t>Przedsięwzięcia</w:t>
            </w:r>
          </w:p>
        </w:tc>
        <w:tc>
          <w:tcPr>
            <w:tcW w:w="2206" w:type="dxa"/>
            <w:gridSpan w:val="4"/>
            <w:vMerge w:val="restart"/>
            <w:shd w:val="pct40" w:color="auto" w:fill="auto"/>
            <w:vAlign w:val="center"/>
          </w:tcPr>
          <w:p w14:paraId="44CE043E" w14:textId="77777777" w:rsidR="00915A6E" w:rsidRPr="009044B5" w:rsidRDefault="00915A6E" w:rsidP="00401B03">
            <w:pPr>
              <w:jc w:val="both"/>
              <w:rPr>
                <w:rFonts w:ascii="Arial Narrow" w:hAnsi="Arial Narrow"/>
              </w:rPr>
            </w:pPr>
            <w:r w:rsidRPr="009044B5">
              <w:rPr>
                <w:rFonts w:ascii="Arial Narrow" w:hAnsi="Arial Narrow"/>
              </w:rPr>
              <w:t>Grupy docelowe</w:t>
            </w:r>
          </w:p>
        </w:tc>
        <w:tc>
          <w:tcPr>
            <w:tcW w:w="987" w:type="dxa"/>
            <w:gridSpan w:val="2"/>
            <w:vMerge w:val="restart"/>
            <w:shd w:val="pct40" w:color="auto" w:fill="auto"/>
            <w:textDirection w:val="btLr"/>
            <w:vAlign w:val="center"/>
          </w:tcPr>
          <w:p w14:paraId="2E85A267" w14:textId="77777777" w:rsidR="00915A6E" w:rsidRPr="009044B5" w:rsidRDefault="00915A6E" w:rsidP="002768A4">
            <w:pPr>
              <w:ind w:left="113" w:right="113"/>
              <w:jc w:val="both"/>
              <w:rPr>
                <w:rFonts w:ascii="Arial Narrow" w:hAnsi="Arial Narrow"/>
              </w:rPr>
            </w:pPr>
            <w:r w:rsidRPr="009044B5">
              <w:rPr>
                <w:rFonts w:ascii="Arial Narrow" w:hAnsi="Arial Narrow"/>
              </w:rPr>
              <w:t>Sposób realizacji</w:t>
            </w:r>
          </w:p>
        </w:tc>
        <w:tc>
          <w:tcPr>
            <w:tcW w:w="8344" w:type="dxa"/>
            <w:gridSpan w:val="27"/>
            <w:shd w:val="pct40" w:color="auto" w:fill="auto"/>
            <w:vAlign w:val="center"/>
          </w:tcPr>
          <w:p w14:paraId="57B42820" w14:textId="77777777" w:rsidR="00915A6E" w:rsidRPr="009044B5" w:rsidRDefault="00915A6E" w:rsidP="002768A4">
            <w:pPr>
              <w:jc w:val="center"/>
              <w:rPr>
                <w:rFonts w:ascii="Arial Narrow" w:hAnsi="Arial Narrow"/>
              </w:rPr>
            </w:pPr>
            <w:r w:rsidRPr="009044B5">
              <w:rPr>
                <w:rFonts w:ascii="Arial Narrow" w:hAnsi="Arial Narrow"/>
              </w:rPr>
              <w:t>Wskaźniki produktu</w:t>
            </w:r>
          </w:p>
        </w:tc>
      </w:tr>
      <w:tr w:rsidR="00915A6E" w:rsidRPr="009044B5" w14:paraId="14B47A97" w14:textId="77777777" w:rsidTr="002768A4">
        <w:tc>
          <w:tcPr>
            <w:tcW w:w="3152" w:type="dxa"/>
            <w:gridSpan w:val="6"/>
            <w:vMerge/>
            <w:shd w:val="pct40" w:color="auto" w:fill="auto"/>
            <w:vAlign w:val="center"/>
          </w:tcPr>
          <w:p w14:paraId="486AD896" w14:textId="77777777" w:rsidR="00915A6E" w:rsidRPr="009044B5" w:rsidRDefault="00915A6E" w:rsidP="00401B03">
            <w:pPr>
              <w:jc w:val="both"/>
              <w:rPr>
                <w:rFonts w:ascii="Arial Narrow" w:hAnsi="Arial Narrow"/>
              </w:rPr>
            </w:pPr>
          </w:p>
        </w:tc>
        <w:tc>
          <w:tcPr>
            <w:tcW w:w="2206" w:type="dxa"/>
            <w:gridSpan w:val="4"/>
            <w:vMerge/>
            <w:shd w:val="pct40" w:color="auto" w:fill="auto"/>
            <w:vAlign w:val="center"/>
          </w:tcPr>
          <w:p w14:paraId="4603D912" w14:textId="77777777" w:rsidR="00915A6E" w:rsidRPr="009044B5" w:rsidRDefault="00915A6E" w:rsidP="00401B03">
            <w:pPr>
              <w:jc w:val="both"/>
              <w:rPr>
                <w:rFonts w:ascii="Arial Narrow" w:hAnsi="Arial Narrow"/>
              </w:rPr>
            </w:pPr>
          </w:p>
        </w:tc>
        <w:tc>
          <w:tcPr>
            <w:tcW w:w="987" w:type="dxa"/>
            <w:gridSpan w:val="2"/>
            <w:vMerge/>
            <w:shd w:val="pct40" w:color="auto" w:fill="auto"/>
            <w:textDirection w:val="btLr"/>
            <w:vAlign w:val="center"/>
          </w:tcPr>
          <w:p w14:paraId="1CAB5491" w14:textId="77777777" w:rsidR="00915A6E" w:rsidRPr="009044B5" w:rsidRDefault="00915A6E" w:rsidP="002768A4">
            <w:pPr>
              <w:ind w:left="113" w:right="113"/>
              <w:jc w:val="both"/>
              <w:rPr>
                <w:rFonts w:ascii="Arial Narrow" w:hAnsi="Arial Narrow"/>
              </w:rPr>
            </w:pPr>
          </w:p>
        </w:tc>
        <w:tc>
          <w:tcPr>
            <w:tcW w:w="2641" w:type="dxa"/>
            <w:gridSpan w:val="12"/>
            <w:vMerge w:val="restart"/>
            <w:shd w:val="pct40" w:color="auto" w:fill="auto"/>
            <w:vAlign w:val="center"/>
          </w:tcPr>
          <w:p w14:paraId="73D80E06" w14:textId="77777777"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47" w:type="dxa"/>
            <w:gridSpan w:val="4"/>
            <w:vMerge w:val="restart"/>
            <w:shd w:val="pct40" w:color="auto" w:fill="auto"/>
            <w:vAlign w:val="center"/>
          </w:tcPr>
          <w:p w14:paraId="429EE3BB" w14:textId="77777777"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14:paraId="649357F8" w14:textId="77777777"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14:paraId="03A2B989" w14:textId="77777777"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14:paraId="52A633F0" w14:textId="77777777" w:rsidTr="002768A4">
        <w:tc>
          <w:tcPr>
            <w:tcW w:w="3152" w:type="dxa"/>
            <w:gridSpan w:val="6"/>
            <w:vMerge/>
            <w:vAlign w:val="center"/>
          </w:tcPr>
          <w:p w14:paraId="6ACFA0B6" w14:textId="77777777" w:rsidR="00915A6E" w:rsidRPr="009044B5" w:rsidRDefault="00915A6E" w:rsidP="00401B03">
            <w:pPr>
              <w:jc w:val="both"/>
              <w:rPr>
                <w:rFonts w:ascii="Arial Narrow" w:hAnsi="Arial Narrow"/>
              </w:rPr>
            </w:pPr>
          </w:p>
        </w:tc>
        <w:tc>
          <w:tcPr>
            <w:tcW w:w="2206" w:type="dxa"/>
            <w:gridSpan w:val="4"/>
            <w:vMerge/>
            <w:vAlign w:val="center"/>
          </w:tcPr>
          <w:p w14:paraId="3A554640" w14:textId="77777777" w:rsidR="00915A6E" w:rsidRPr="009044B5" w:rsidRDefault="00915A6E" w:rsidP="00401B03">
            <w:pPr>
              <w:jc w:val="both"/>
              <w:rPr>
                <w:rFonts w:ascii="Arial Narrow" w:hAnsi="Arial Narrow"/>
              </w:rPr>
            </w:pPr>
          </w:p>
        </w:tc>
        <w:tc>
          <w:tcPr>
            <w:tcW w:w="987" w:type="dxa"/>
            <w:gridSpan w:val="2"/>
            <w:vMerge/>
            <w:textDirection w:val="btLr"/>
            <w:vAlign w:val="center"/>
          </w:tcPr>
          <w:p w14:paraId="7474E0E2" w14:textId="77777777" w:rsidR="00915A6E" w:rsidRPr="009044B5" w:rsidRDefault="00915A6E" w:rsidP="002768A4">
            <w:pPr>
              <w:ind w:left="113" w:right="113"/>
              <w:jc w:val="both"/>
              <w:rPr>
                <w:rFonts w:ascii="Arial Narrow" w:hAnsi="Arial Narrow"/>
              </w:rPr>
            </w:pPr>
          </w:p>
        </w:tc>
        <w:tc>
          <w:tcPr>
            <w:tcW w:w="2641" w:type="dxa"/>
            <w:gridSpan w:val="12"/>
            <w:vMerge/>
            <w:vAlign w:val="center"/>
          </w:tcPr>
          <w:p w14:paraId="42E443EC" w14:textId="77777777" w:rsidR="00915A6E" w:rsidRPr="009044B5" w:rsidRDefault="00915A6E" w:rsidP="00401B03">
            <w:pPr>
              <w:jc w:val="both"/>
              <w:rPr>
                <w:rFonts w:ascii="Arial Narrow" w:hAnsi="Arial Narrow"/>
              </w:rPr>
            </w:pPr>
          </w:p>
        </w:tc>
        <w:tc>
          <w:tcPr>
            <w:tcW w:w="1447" w:type="dxa"/>
            <w:gridSpan w:val="4"/>
            <w:vMerge/>
            <w:vAlign w:val="center"/>
          </w:tcPr>
          <w:p w14:paraId="4A0E9E75" w14:textId="77777777" w:rsidR="00915A6E" w:rsidRPr="009044B5" w:rsidRDefault="00915A6E" w:rsidP="00401B03">
            <w:pPr>
              <w:jc w:val="both"/>
              <w:rPr>
                <w:rFonts w:ascii="Arial Narrow" w:hAnsi="Arial Narrow"/>
              </w:rPr>
            </w:pPr>
          </w:p>
        </w:tc>
        <w:tc>
          <w:tcPr>
            <w:tcW w:w="1365" w:type="dxa"/>
            <w:gridSpan w:val="5"/>
            <w:shd w:val="pct45" w:color="auto" w:fill="auto"/>
            <w:vAlign w:val="center"/>
          </w:tcPr>
          <w:p w14:paraId="2DE1D3A9" w14:textId="77777777"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14:paraId="4B81B61D" w14:textId="08B01432" w:rsidR="00915A6E" w:rsidRPr="009044B5" w:rsidRDefault="00915A6E" w:rsidP="00401B03">
            <w:pPr>
              <w:jc w:val="both"/>
              <w:rPr>
                <w:rFonts w:ascii="Arial Narrow" w:hAnsi="Arial Narrow"/>
              </w:rPr>
            </w:pPr>
            <w:r w:rsidRPr="009044B5">
              <w:rPr>
                <w:rFonts w:ascii="Arial Narrow" w:hAnsi="Arial Narrow"/>
              </w:rPr>
              <w:t>Końcowa 202</w:t>
            </w:r>
            <w:r w:rsidR="002421E5">
              <w:rPr>
                <w:rFonts w:ascii="Arial Narrow" w:hAnsi="Arial Narrow"/>
              </w:rPr>
              <w:t>4</w:t>
            </w:r>
            <w:r w:rsidRPr="009044B5">
              <w:rPr>
                <w:rFonts w:ascii="Arial Narrow" w:hAnsi="Arial Narrow"/>
              </w:rPr>
              <w:t xml:space="preserve"> r.</w:t>
            </w:r>
          </w:p>
        </w:tc>
        <w:tc>
          <w:tcPr>
            <w:tcW w:w="1710" w:type="dxa"/>
            <w:vMerge/>
            <w:vAlign w:val="center"/>
          </w:tcPr>
          <w:p w14:paraId="4A344775" w14:textId="77777777" w:rsidR="00915A6E" w:rsidRPr="009044B5" w:rsidRDefault="00915A6E" w:rsidP="00401B03">
            <w:pPr>
              <w:jc w:val="both"/>
              <w:rPr>
                <w:rFonts w:ascii="Arial Narrow" w:hAnsi="Arial Narrow"/>
              </w:rPr>
            </w:pPr>
          </w:p>
        </w:tc>
      </w:tr>
      <w:tr w:rsidR="00915A6E" w:rsidRPr="009044B5" w14:paraId="6E02345C" w14:textId="77777777" w:rsidTr="008345EB">
        <w:trPr>
          <w:trHeight w:val="627"/>
        </w:trPr>
        <w:tc>
          <w:tcPr>
            <w:tcW w:w="669" w:type="dxa"/>
            <w:gridSpan w:val="2"/>
            <w:vMerge w:val="restart"/>
            <w:vAlign w:val="center"/>
          </w:tcPr>
          <w:p w14:paraId="4D234F42" w14:textId="77777777"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II.3.1</w:t>
            </w:r>
          </w:p>
        </w:tc>
        <w:tc>
          <w:tcPr>
            <w:tcW w:w="2483" w:type="dxa"/>
            <w:gridSpan w:val="4"/>
            <w:vMerge w:val="restart"/>
            <w:vAlign w:val="center"/>
          </w:tcPr>
          <w:p w14:paraId="5EA48558" w14:textId="77777777" w:rsidR="00915A6E" w:rsidRPr="009044B5" w:rsidRDefault="00915A6E" w:rsidP="00401B03">
            <w:pPr>
              <w:spacing w:after="200"/>
              <w:rPr>
                <w:rFonts w:ascii="Arial Narrow" w:hAnsi="Arial Narrow"/>
              </w:rPr>
            </w:pPr>
            <w:r w:rsidRPr="009044B5">
              <w:rPr>
                <w:rFonts w:ascii="Arial Narrow" w:hAnsi="Arial Narrow" w:cs="Times New Roman"/>
              </w:rPr>
              <w:t>Stworzenie systemu identyfikacji wizualnej marki obszaru LGD</w:t>
            </w:r>
          </w:p>
        </w:tc>
        <w:tc>
          <w:tcPr>
            <w:tcW w:w="2206" w:type="dxa"/>
            <w:gridSpan w:val="4"/>
            <w:vMerge w:val="restart"/>
            <w:vAlign w:val="center"/>
          </w:tcPr>
          <w:p w14:paraId="689C7029" w14:textId="77777777"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987" w:type="dxa"/>
            <w:gridSpan w:val="2"/>
            <w:vMerge w:val="restart"/>
            <w:vAlign w:val="center"/>
          </w:tcPr>
          <w:p w14:paraId="5487C403" w14:textId="77777777" w:rsidR="00915A6E" w:rsidRPr="009044B5" w:rsidRDefault="00915A6E" w:rsidP="008345EB">
            <w:pPr>
              <w:rPr>
                <w:rFonts w:ascii="Arial Narrow" w:hAnsi="Arial Narrow"/>
              </w:rPr>
            </w:pPr>
            <w:r w:rsidRPr="009044B5">
              <w:rPr>
                <w:rFonts w:ascii="Arial Narrow" w:hAnsi="Arial Narrow"/>
              </w:rPr>
              <w:t>aktywizacja</w:t>
            </w:r>
          </w:p>
        </w:tc>
        <w:tc>
          <w:tcPr>
            <w:tcW w:w="2641" w:type="dxa"/>
            <w:gridSpan w:val="12"/>
            <w:vAlign w:val="center"/>
          </w:tcPr>
          <w:p w14:paraId="77778F3D" w14:textId="77777777" w:rsidR="00915A6E" w:rsidRPr="009044B5" w:rsidRDefault="00915A6E" w:rsidP="00401B03">
            <w:pPr>
              <w:rPr>
                <w:rFonts w:ascii="Arial Narrow" w:hAnsi="Arial Narrow"/>
              </w:rPr>
            </w:pPr>
            <w:r w:rsidRPr="009044B5">
              <w:rPr>
                <w:rFonts w:ascii="Arial Narrow" w:hAnsi="Arial Narrow"/>
              </w:rPr>
              <w:t>liczba wydarzeń</w:t>
            </w:r>
          </w:p>
        </w:tc>
        <w:tc>
          <w:tcPr>
            <w:tcW w:w="1447" w:type="dxa"/>
            <w:gridSpan w:val="4"/>
            <w:vAlign w:val="center"/>
          </w:tcPr>
          <w:p w14:paraId="40BF036F" w14:textId="77777777"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14:paraId="7AF37EEE" w14:textId="77777777"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14:paraId="6A5966D8" w14:textId="77777777" w:rsidR="00915A6E" w:rsidRPr="009044B5" w:rsidRDefault="00915A6E" w:rsidP="00401B03">
            <w:pPr>
              <w:rPr>
                <w:rFonts w:ascii="Arial Narrow" w:hAnsi="Arial Narrow"/>
              </w:rPr>
            </w:pPr>
            <w:r w:rsidRPr="009044B5">
              <w:rPr>
                <w:rFonts w:ascii="Arial Narrow" w:hAnsi="Arial Narrow"/>
              </w:rPr>
              <w:t>2</w:t>
            </w:r>
          </w:p>
        </w:tc>
        <w:tc>
          <w:tcPr>
            <w:tcW w:w="1710" w:type="dxa"/>
            <w:vMerge w:val="restart"/>
            <w:vAlign w:val="center"/>
          </w:tcPr>
          <w:p w14:paraId="02CB6C60" w14:textId="77777777" w:rsidR="00915A6E" w:rsidRPr="009044B5" w:rsidRDefault="00915A6E" w:rsidP="00401B03">
            <w:pPr>
              <w:rPr>
                <w:rFonts w:ascii="Arial Narrow" w:hAnsi="Arial Narrow"/>
              </w:rPr>
            </w:pPr>
            <w:r w:rsidRPr="009044B5">
              <w:rPr>
                <w:rFonts w:ascii="Arial Narrow" w:hAnsi="Arial Narrow"/>
              </w:rPr>
              <w:t>Dane LGD</w:t>
            </w:r>
          </w:p>
          <w:p w14:paraId="510954AC" w14:textId="77777777" w:rsidR="00915A6E" w:rsidRPr="009044B5" w:rsidRDefault="00915A6E" w:rsidP="00401B03">
            <w:pPr>
              <w:rPr>
                <w:rFonts w:ascii="Arial Narrow" w:hAnsi="Arial Narrow"/>
              </w:rPr>
            </w:pPr>
          </w:p>
        </w:tc>
      </w:tr>
      <w:tr w:rsidR="00915A6E" w:rsidRPr="009044B5" w14:paraId="108CBFED" w14:textId="77777777" w:rsidTr="002768A4">
        <w:tc>
          <w:tcPr>
            <w:tcW w:w="669" w:type="dxa"/>
            <w:gridSpan w:val="2"/>
            <w:vMerge/>
            <w:vAlign w:val="center"/>
          </w:tcPr>
          <w:p w14:paraId="659F9126" w14:textId="77777777" w:rsidR="00915A6E" w:rsidRPr="009044B5" w:rsidRDefault="00915A6E" w:rsidP="00401B03">
            <w:pPr>
              <w:jc w:val="both"/>
              <w:rPr>
                <w:rFonts w:ascii="Arial Narrow" w:hAnsi="Arial Narrow"/>
              </w:rPr>
            </w:pPr>
          </w:p>
        </w:tc>
        <w:tc>
          <w:tcPr>
            <w:tcW w:w="2483" w:type="dxa"/>
            <w:gridSpan w:val="4"/>
            <w:vMerge/>
            <w:vAlign w:val="center"/>
          </w:tcPr>
          <w:p w14:paraId="35905604" w14:textId="77777777" w:rsidR="00915A6E" w:rsidRPr="009044B5" w:rsidRDefault="00915A6E" w:rsidP="00401B03">
            <w:pPr>
              <w:spacing w:after="200"/>
              <w:rPr>
                <w:rFonts w:ascii="Arial Narrow" w:hAnsi="Arial Narrow" w:cs="Times New Roman"/>
              </w:rPr>
            </w:pPr>
          </w:p>
        </w:tc>
        <w:tc>
          <w:tcPr>
            <w:tcW w:w="2206" w:type="dxa"/>
            <w:gridSpan w:val="4"/>
            <w:vMerge/>
            <w:vAlign w:val="center"/>
          </w:tcPr>
          <w:p w14:paraId="7D40B0EA" w14:textId="77777777" w:rsidR="00915A6E" w:rsidRPr="009044B5" w:rsidRDefault="00915A6E" w:rsidP="00401B03">
            <w:pPr>
              <w:rPr>
                <w:rFonts w:ascii="Arial Narrow" w:hAnsi="Arial Narrow"/>
              </w:rPr>
            </w:pPr>
          </w:p>
        </w:tc>
        <w:tc>
          <w:tcPr>
            <w:tcW w:w="987" w:type="dxa"/>
            <w:gridSpan w:val="2"/>
            <w:vMerge/>
            <w:textDirection w:val="btLr"/>
            <w:vAlign w:val="center"/>
          </w:tcPr>
          <w:p w14:paraId="35CFFC91" w14:textId="77777777" w:rsidR="00915A6E" w:rsidRPr="009044B5" w:rsidRDefault="00915A6E" w:rsidP="002768A4">
            <w:pPr>
              <w:ind w:left="113" w:right="113"/>
              <w:rPr>
                <w:rFonts w:ascii="Arial Narrow" w:hAnsi="Arial Narrow"/>
              </w:rPr>
            </w:pPr>
          </w:p>
        </w:tc>
        <w:tc>
          <w:tcPr>
            <w:tcW w:w="2641" w:type="dxa"/>
            <w:gridSpan w:val="12"/>
            <w:vAlign w:val="center"/>
          </w:tcPr>
          <w:p w14:paraId="07190E63" w14:textId="77777777" w:rsidR="00915A6E" w:rsidRPr="009044B5" w:rsidRDefault="00915A6E" w:rsidP="00401B03">
            <w:pPr>
              <w:rPr>
                <w:rFonts w:ascii="Arial Narrow" w:hAnsi="Arial Narrow"/>
              </w:rPr>
            </w:pPr>
            <w:r w:rsidRPr="009044B5">
              <w:rPr>
                <w:rFonts w:ascii="Arial Narrow" w:hAnsi="Arial Narrow"/>
              </w:rPr>
              <w:t xml:space="preserve">liczba kampanii </w:t>
            </w:r>
          </w:p>
        </w:tc>
        <w:tc>
          <w:tcPr>
            <w:tcW w:w="1447" w:type="dxa"/>
            <w:gridSpan w:val="4"/>
            <w:vAlign w:val="center"/>
          </w:tcPr>
          <w:p w14:paraId="674998EB" w14:textId="77777777" w:rsidR="00915A6E" w:rsidRPr="009044B5" w:rsidRDefault="00915A6E" w:rsidP="00401B03">
            <w:pPr>
              <w:rPr>
                <w:rFonts w:ascii="Arial Narrow" w:hAnsi="Arial Narrow"/>
              </w:rPr>
            </w:pPr>
            <w:r w:rsidRPr="009044B5">
              <w:rPr>
                <w:rFonts w:ascii="Arial Narrow" w:hAnsi="Arial Narrow"/>
              </w:rPr>
              <w:t xml:space="preserve">Szt. </w:t>
            </w:r>
          </w:p>
        </w:tc>
        <w:tc>
          <w:tcPr>
            <w:tcW w:w="1365" w:type="dxa"/>
            <w:gridSpan w:val="5"/>
            <w:vAlign w:val="center"/>
          </w:tcPr>
          <w:p w14:paraId="0D7C6EFA" w14:textId="77777777"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14:paraId="79BA2D1B" w14:textId="77777777" w:rsidR="00915A6E" w:rsidRPr="009044B5" w:rsidRDefault="00FF4219" w:rsidP="00401B03">
            <w:pPr>
              <w:rPr>
                <w:rFonts w:ascii="Arial Narrow" w:hAnsi="Arial Narrow"/>
              </w:rPr>
            </w:pPr>
            <w:r>
              <w:rPr>
                <w:rFonts w:ascii="Arial Narrow" w:hAnsi="Arial Narrow"/>
              </w:rPr>
              <w:t>3</w:t>
            </w:r>
          </w:p>
        </w:tc>
        <w:tc>
          <w:tcPr>
            <w:tcW w:w="1710" w:type="dxa"/>
            <w:vMerge/>
            <w:vAlign w:val="center"/>
          </w:tcPr>
          <w:p w14:paraId="76615F2A" w14:textId="77777777" w:rsidR="00915A6E" w:rsidRPr="009044B5" w:rsidRDefault="00915A6E" w:rsidP="00401B03">
            <w:pPr>
              <w:rPr>
                <w:rFonts w:ascii="Arial Narrow" w:hAnsi="Arial Narrow"/>
              </w:rPr>
            </w:pPr>
          </w:p>
        </w:tc>
      </w:tr>
      <w:tr w:rsidR="00915A6E" w:rsidRPr="009044B5" w14:paraId="4742C3F0" w14:textId="77777777" w:rsidTr="002768A4">
        <w:tc>
          <w:tcPr>
            <w:tcW w:w="669" w:type="dxa"/>
            <w:gridSpan w:val="2"/>
            <w:vMerge/>
            <w:vAlign w:val="center"/>
          </w:tcPr>
          <w:p w14:paraId="02ABAFB5" w14:textId="77777777" w:rsidR="00915A6E" w:rsidRPr="009044B5" w:rsidRDefault="00915A6E" w:rsidP="00401B03">
            <w:pPr>
              <w:jc w:val="both"/>
              <w:rPr>
                <w:rFonts w:ascii="Arial Narrow" w:hAnsi="Arial Narrow"/>
              </w:rPr>
            </w:pPr>
          </w:p>
        </w:tc>
        <w:tc>
          <w:tcPr>
            <w:tcW w:w="2483" w:type="dxa"/>
            <w:gridSpan w:val="4"/>
            <w:vMerge/>
            <w:vAlign w:val="center"/>
          </w:tcPr>
          <w:p w14:paraId="0F80669C" w14:textId="77777777" w:rsidR="00915A6E" w:rsidRPr="009044B5" w:rsidRDefault="00915A6E" w:rsidP="00401B03">
            <w:pPr>
              <w:spacing w:after="200"/>
              <w:rPr>
                <w:rFonts w:ascii="Arial Narrow" w:hAnsi="Arial Narrow" w:cs="Times New Roman"/>
              </w:rPr>
            </w:pPr>
          </w:p>
        </w:tc>
        <w:tc>
          <w:tcPr>
            <w:tcW w:w="2206" w:type="dxa"/>
            <w:gridSpan w:val="4"/>
            <w:vMerge/>
            <w:vAlign w:val="center"/>
          </w:tcPr>
          <w:p w14:paraId="4BED1676" w14:textId="77777777" w:rsidR="00915A6E" w:rsidRPr="009044B5" w:rsidRDefault="00915A6E" w:rsidP="00401B03">
            <w:pPr>
              <w:rPr>
                <w:rFonts w:ascii="Arial Narrow" w:hAnsi="Arial Narrow"/>
              </w:rPr>
            </w:pPr>
          </w:p>
        </w:tc>
        <w:tc>
          <w:tcPr>
            <w:tcW w:w="987" w:type="dxa"/>
            <w:gridSpan w:val="2"/>
            <w:vMerge/>
            <w:textDirection w:val="btLr"/>
            <w:vAlign w:val="center"/>
          </w:tcPr>
          <w:p w14:paraId="618388A7" w14:textId="77777777" w:rsidR="00915A6E" w:rsidRPr="009044B5" w:rsidRDefault="00915A6E" w:rsidP="002768A4">
            <w:pPr>
              <w:ind w:left="113" w:right="113"/>
              <w:rPr>
                <w:rFonts w:ascii="Arial Narrow" w:hAnsi="Arial Narrow"/>
              </w:rPr>
            </w:pPr>
          </w:p>
        </w:tc>
        <w:tc>
          <w:tcPr>
            <w:tcW w:w="2641" w:type="dxa"/>
            <w:gridSpan w:val="12"/>
            <w:vAlign w:val="center"/>
          </w:tcPr>
          <w:p w14:paraId="0E1E5C11" w14:textId="77777777" w:rsidR="00915A6E" w:rsidRPr="009044B5" w:rsidRDefault="00915A6E" w:rsidP="00401B03">
            <w:pPr>
              <w:rPr>
                <w:rFonts w:ascii="Arial Narrow" w:hAnsi="Arial Narrow"/>
              </w:rPr>
            </w:pPr>
            <w:r w:rsidRPr="009044B5">
              <w:rPr>
                <w:rFonts w:ascii="Arial Narrow" w:hAnsi="Arial Narrow"/>
              </w:rPr>
              <w:t>Liczba punktów informacyjno-konsultacyjnych na lokalnych wydarzeniach kulturalnych</w:t>
            </w:r>
          </w:p>
        </w:tc>
        <w:tc>
          <w:tcPr>
            <w:tcW w:w="1447" w:type="dxa"/>
            <w:gridSpan w:val="4"/>
            <w:vAlign w:val="center"/>
          </w:tcPr>
          <w:p w14:paraId="3DBEB325" w14:textId="77777777"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14:paraId="57EB6A68" w14:textId="77777777"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14:paraId="7D5DFB0F" w14:textId="77777777" w:rsidR="00915A6E" w:rsidRPr="009044B5" w:rsidRDefault="00FF4219" w:rsidP="00401B03">
            <w:pPr>
              <w:rPr>
                <w:rFonts w:ascii="Arial Narrow" w:hAnsi="Arial Narrow"/>
              </w:rPr>
            </w:pPr>
            <w:r>
              <w:rPr>
                <w:rFonts w:ascii="Arial Narrow" w:hAnsi="Arial Narrow"/>
              </w:rPr>
              <w:t>24</w:t>
            </w:r>
          </w:p>
        </w:tc>
        <w:tc>
          <w:tcPr>
            <w:tcW w:w="1710" w:type="dxa"/>
            <w:vMerge/>
            <w:vAlign w:val="center"/>
          </w:tcPr>
          <w:p w14:paraId="19756224" w14:textId="77777777" w:rsidR="00915A6E" w:rsidRPr="009044B5" w:rsidRDefault="00915A6E" w:rsidP="00401B03">
            <w:pPr>
              <w:rPr>
                <w:rFonts w:ascii="Arial Narrow" w:hAnsi="Arial Narrow"/>
              </w:rPr>
            </w:pPr>
          </w:p>
        </w:tc>
      </w:tr>
      <w:tr w:rsidR="00915A6E" w:rsidRPr="009044B5" w14:paraId="4EB2309F" w14:textId="77777777" w:rsidTr="002768A4">
        <w:trPr>
          <w:cantSplit/>
          <w:trHeight w:val="1134"/>
        </w:trPr>
        <w:tc>
          <w:tcPr>
            <w:tcW w:w="669" w:type="dxa"/>
            <w:gridSpan w:val="2"/>
            <w:vAlign w:val="center"/>
          </w:tcPr>
          <w:p w14:paraId="6763A541" w14:textId="77777777"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II.3.2</w:t>
            </w:r>
          </w:p>
        </w:tc>
        <w:tc>
          <w:tcPr>
            <w:tcW w:w="2483" w:type="dxa"/>
            <w:gridSpan w:val="4"/>
            <w:vAlign w:val="center"/>
          </w:tcPr>
          <w:p w14:paraId="74C78AFF" w14:textId="77777777" w:rsidR="00915A6E" w:rsidRPr="0032168A" w:rsidRDefault="0069208F" w:rsidP="00401B03">
            <w:pPr>
              <w:spacing w:after="200"/>
              <w:rPr>
                <w:rFonts w:ascii="Arial Narrow" w:hAnsi="Arial Narrow" w:cs="Times New Roman"/>
              </w:rPr>
            </w:pPr>
            <w:r w:rsidRPr="0032168A">
              <w:rPr>
                <w:rFonts w:ascii="Arial Narrow" w:hAnsi="Arial Narrow"/>
              </w:rPr>
              <w:t>Tworzenie sieci usług turystycznych -p</w:t>
            </w:r>
            <w:r w:rsidR="00915A6E" w:rsidRPr="0032168A">
              <w:rPr>
                <w:rFonts w:ascii="Arial Narrow" w:hAnsi="Arial Narrow"/>
              </w:rPr>
              <w:t>akietowanie usług turystycznych</w:t>
            </w:r>
            <w:r w:rsidR="00915A6E" w:rsidRPr="0032168A">
              <w:rPr>
                <w:rFonts w:ascii="Arial Narrow" w:hAnsi="Arial Narrow" w:cs="Times New Roman"/>
              </w:rPr>
              <w:t>.</w:t>
            </w:r>
          </w:p>
          <w:p w14:paraId="262C576B" w14:textId="77777777" w:rsidR="00915A6E" w:rsidRPr="0032168A" w:rsidRDefault="00915A6E" w:rsidP="00401B03">
            <w:pPr>
              <w:spacing w:after="200"/>
              <w:rPr>
                <w:rFonts w:ascii="Arial Narrow" w:hAnsi="Arial Narrow"/>
              </w:rPr>
            </w:pPr>
          </w:p>
        </w:tc>
        <w:tc>
          <w:tcPr>
            <w:tcW w:w="2206" w:type="dxa"/>
            <w:gridSpan w:val="4"/>
            <w:vAlign w:val="center"/>
          </w:tcPr>
          <w:p w14:paraId="0E22643D" w14:textId="77777777" w:rsidR="00915A6E" w:rsidRPr="0032168A" w:rsidRDefault="00915A6E" w:rsidP="00401B03">
            <w:pPr>
              <w:rPr>
                <w:rFonts w:ascii="Arial Narrow" w:hAnsi="Arial Narrow"/>
              </w:rPr>
            </w:pPr>
            <w:r w:rsidRPr="0032168A">
              <w:rPr>
                <w:rFonts w:ascii="Arial Narrow" w:hAnsi="Arial Narrow"/>
              </w:rPr>
              <w:t>Mieszkańcy obszaru LGD, turyści, kuracjusze (realizatorzy: samorządy/ organizacje pozarządowe/ instytucje kultury</w:t>
            </w:r>
          </w:p>
        </w:tc>
        <w:tc>
          <w:tcPr>
            <w:tcW w:w="987" w:type="dxa"/>
            <w:gridSpan w:val="2"/>
            <w:textDirection w:val="btLr"/>
            <w:vAlign w:val="center"/>
          </w:tcPr>
          <w:p w14:paraId="586C2CC2" w14:textId="77777777" w:rsidR="00915A6E" w:rsidRDefault="00C04D1D" w:rsidP="002768A4">
            <w:pPr>
              <w:ind w:left="113" w:right="113"/>
              <w:rPr>
                <w:rFonts w:ascii="Arial Narrow" w:hAnsi="Arial Narrow"/>
              </w:rPr>
            </w:pPr>
            <w:r w:rsidRPr="0032168A">
              <w:rPr>
                <w:rFonts w:ascii="Arial Narrow" w:hAnsi="Arial Narrow"/>
              </w:rPr>
              <w:t>K</w:t>
            </w:r>
            <w:r w:rsidR="00915A6E" w:rsidRPr="0032168A">
              <w:rPr>
                <w:rFonts w:ascii="Arial Narrow" w:hAnsi="Arial Narrow"/>
              </w:rPr>
              <w:t>onkurs</w:t>
            </w:r>
          </w:p>
          <w:p w14:paraId="48FDFBF2" w14:textId="5437D21C" w:rsidR="00C04D1D" w:rsidRPr="0032168A" w:rsidRDefault="00A007DC" w:rsidP="002768A4">
            <w:pPr>
              <w:ind w:left="113" w:right="113"/>
              <w:rPr>
                <w:rFonts w:ascii="Arial Narrow" w:hAnsi="Arial Narrow"/>
              </w:rPr>
            </w:pPr>
            <w:r w:rsidRPr="004A44EE">
              <w:rPr>
                <w:rFonts w:ascii="Arial Narrow" w:hAnsi="Arial Narrow"/>
              </w:rPr>
              <w:t>18 174,38</w:t>
            </w:r>
          </w:p>
        </w:tc>
        <w:tc>
          <w:tcPr>
            <w:tcW w:w="2641" w:type="dxa"/>
            <w:gridSpan w:val="12"/>
            <w:vAlign w:val="center"/>
          </w:tcPr>
          <w:p w14:paraId="52B75B37" w14:textId="5AEC03FE" w:rsidR="00915A6E" w:rsidRPr="0032168A" w:rsidRDefault="00915A6E" w:rsidP="00401B03">
            <w:pPr>
              <w:rPr>
                <w:rFonts w:ascii="Arial Narrow" w:hAnsi="Arial Narrow"/>
              </w:rPr>
            </w:pPr>
            <w:r w:rsidRPr="0032168A">
              <w:rPr>
                <w:rFonts w:ascii="Arial Narrow" w:hAnsi="Arial Narrow"/>
              </w:rPr>
              <w:t xml:space="preserve">liczba </w:t>
            </w:r>
            <w:proofErr w:type="spellStart"/>
            <w:r w:rsidRPr="0032168A">
              <w:rPr>
                <w:rFonts w:ascii="Arial Narrow" w:hAnsi="Arial Narrow"/>
              </w:rPr>
              <w:t>spakietowanych</w:t>
            </w:r>
            <w:proofErr w:type="spellEnd"/>
            <w:r w:rsidRPr="0032168A">
              <w:rPr>
                <w:rFonts w:ascii="Arial Narrow" w:hAnsi="Arial Narrow"/>
              </w:rPr>
              <w:t xml:space="preserve"> ofert </w:t>
            </w:r>
            <w:r w:rsidR="0069208F" w:rsidRPr="0032168A">
              <w:rPr>
                <w:rFonts w:ascii="Arial Narrow" w:hAnsi="Arial Narrow"/>
              </w:rPr>
              <w:t>/ utworzonych sieci w zakresie usług turystycznych, które otrzymały wsparcie w ramach realizacji LSR</w:t>
            </w:r>
            <w:r w:rsidR="00C04D1D">
              <w:rPr>
                <w:rFonts w:ascii="Arial Narrow" w:hAnsi="Arial Narrow"/>
              </w:rPr>
              <w:t xml:space="preserve"> </w:t>
            </w:r>
          </w:p>
        </w:tc>
        <w:tc>
          <w:tcPr>
            <w:tcW w:w="1447" w:type="dxa"/>
            <w:gridSpan w:val="4"/>
            <w:vAlign w:val="center"/>
          </w:tcPr>
          <w:p w14:paraId="5F3320D3" w14:textId="77777777"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14:paraId="477F224F" w14:textId="77777777"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14:paraId="7353FA80" w14:textId="77777777" w:rsidR="00915A6E" w:rsidRPr="009044B5" w:rsidRDefault="00915A6E" w:rsidP="00401B03">
            <w:pPr>
              <w:rPr>
                <w:rFonts w:ascii="Arial Narrow" w:hAnsi="Arial Narrow"/>
              </w:rPr>
            </w:pPr>
            <w:r w:rsidRPr="009044B5">
              <w:rPr>
                <w:rFonts w:ascii="Arial Narrow" w:hAnsi="Arial Narrow"/>
              </w:rPr>
              <w:t>1</w:t>
            </w:r>
          </w:p>
        </w:tc>
        <w:tc>
          <w:tcPr>
            <w:tcW w:w="1710" w:type="dxa"/>
            <w:vAlign w:val="center"/>
          </w:tcPr>
          <w:p w14:paraId="77BDFD7A" w14:textId="77777777"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14:paraId="77FAC356" w14:textId="77777777" w:rsidTr="002768A4">
        <w:trPr>
          <w:cantSplit/>
          <w:trHeight w:val="1134"/>
        </w:trPr>
        <w:tc>
          <w:tcPr>
            <w:tcW w:w="669" w:type="dxa"/>
            <w:gridSpan w:val="2"/>
            <w:vAlign w:val="center"/>
          </w:tcPr>
          <w:p w14:paraId="250034FB" w14:textId="77777777"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II.3.3</w:t>
            </w:r>
          </w:p>
        </w:tc>
        <w:tc>
          <w:tcPr>
            <w:tcW w:w="2483" w:type="dxa"/>
            <w:gridSpan w:val="4"/>
            <w:vAlign w:val="center"/>
          </w:tcPr>
          <w:p w14:paraId="13FD4645" w14:textId="77777777" w:rsidR="00915A6E" w:rsidRPr="009044B5" w:rsidRDefault="00915A6E" w:rsidP="00401B03">
            <w:pPr>
              <w:spacing w:after="200"/>
              <w:rPr>
                <w:rFonts w:ascii="Arial Narrow" w:hAnsi="Arial Narrow"/>
              </w:rPr>
            </w:pPr>
            <w:r w:rsidRPr="009044B5">
              <w:rPr>
                <w:rFonts w:ascii="Arial Narrow" w:hAnsi="Arial Narrow"/>
              </w:rPr>
              <w:t>Wspieranie inicjatyw wykorzystujących narzędzia informatyczne w kreowaniu wizerunku obszaru</w:t>
            </w:r>
          </w:p>
        </w:tc>
        <w:tc>
          <w:tcPr>
            <w:tcW w:w="2206" w:type="dxa"/>
            <w:gridSpan w:val="4"/>
            <w:vAlign w:val="center"/>
          </w:tcPr>
          <w:p w14:paraId="767D8AAC" w14:textId="77777777" w:rsidR="00915A6E" w:rsidRPr="009044B5" w:rsidRDefault="00915A6E" w:rsidP="00401B03">
            <w:pPr>
              <w:rPr>
                <w:rFonts w:ascii="Arial Narrow" w:hAnsi="Arial Narrow"/>
              </w:rPr>
            </w:pPr>
            <w:r w:rsidRPr="009044B5">
              <w:rPr>
                <w:rFonts w:ascii="Arial Narrow" w:hAnsi="Arial Narrow"/>
              </w:rPr>
              <w:t>Mieszkańcy obszaru LGD, turyści, kuracjusze (realizatorzy: samorządy/ organizacje pozarządowe/ instytucje kultury</w:t>
            </w:r>
          </w:p>
        </w:tc>
        <w:tc>
          <w:tcPr>
            <w:tcW w:w="987" w:type="dxa"/>
            <w:gridSpan w:val="2"/>
            <w:textDirection w:val="btLr"/>
            <w:vAlign w:val="center"/>
          </w:tcPr>
          <w:p w14:paraId="493DDEDF" w14:textId="77777777" w:rsidR="00915A6E" w:rsidRDefault="00C04D1D" w:rsidP="002768A4">
            <w:pPr>
              <w:ind w:left="113" w:right="113"/>
              <w:rPr>
                <w:rFonts w:ascii="Arial Narrow" w:hAnsi="Arial Narrow"/>
              </w:rPr>
            </w:pPr>
            <w:r w:rsidRPr="009044B5">
              <w:rPr>
                <w:rFonts w:ascii="Arial Narrow" w:hAnsi="Arial Narrow"/>
              </w:rPr>
              <w:t>K</w:t>
            </w:r>
            <w:r w:rsidR="00915A6E" w:rsidRPr="009044B5">
              <w:rPr>
                <w:rFonts w:ascii="Arial Narrow" w:hAnsi="Arial Narrow"/>
              </w:rPr>
              <w:t>onkurs</w:t>
            </w:r>
          </w:p>
          <w:p w14:paraId="659BEA8D" w14:textId="04510634" w:rsidR="00C04D1D" w:rsidRPr="009044B5" w:rsidRDefault="009D6207" w:rsidP="00C04D1D">
            <w:pPr>
              <w:ind w:left="113" w:right="113"/>
              <w:jc w:val="center"/>
              <w:rPr>
                <w:rFonts w:ascii="Arial Narrow" w:hAnsi="Arial Narrow"/>
              </w:rPr>
            </w:pPr>
            <w:r>
              <w:rPr>
                <w:rFonts w:ascii="Arial Narrow" w:hAnsi="Arial Narrow"/>
              </w:rPr>
              <w:t>153 620,78</w:t>
            </w:r>
          </w:p>
        </w:tc>
        <w:tc>
          <w:tcPr>
            <w:tcW w:w="2641" w:type="dxa"/>
            <w:gridSpan w:val="12"/>
            <w:vAlign w:val="center"/>
          </w:tcPr>
          <w:p w14:paraId="2981FF63" w14:textId="77777777" w:rsidR="00915A6E" w:rsidRDefault="00915A6E" w:rsidP="00401B03">
            <w:pPr>
              <w:rPr>
                <w:rFonts w:ascii="Arial Narrow" w:hAnsi="Arial Narrow"/>
              </w:rPr>
            </w:pPr>
            <w:r w:rsidRPr="009044B5">
              <w:rPr>
                <w:rFonts w:ascii="Arial Narrow" w:hAnsi="Arial Narrow"/>
              </w:rPr>
              <w:t>liczba  utworzonych narzędzi informatycznych</w:t>
            </w:r>
          </w:p>
          <w:p w14:paraId="7B2F3C79" w14:textId="2B621D49" w:rsidR="00C04D1D" w:rsidRPr="009044B5" w:rsidRDefault="00C04D1D" w:rsidP="00401B03">
            <w:pPr>
              <w:rPr>
                <w:rFonts w:ascii="Arial Narrow" w:hAnsi="Arial Narrow"/>
              </w:rPr>
            </w:pPr>
          </w:p>
        </w:tc>
        <w:tc>
          <w:tcPr>
            <w:tcW w:w="1447" w:type="dxa"/>
            <w:gridSpan w:val="4"/>
            <w:vAlign w:val="center"/>
          </w:tcPr>
          <w:p w14:paraId="5E2FE10C" w14:textId="77777777"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14:paraId="6DD96332" w14:textId="77777777" w:rsidR="00915A6E" w:rsidRPr="009044B5" w:rsidRDefault="00915A6E" w:rsidP="00401B03">
            <w:pPr>
              <w:rPr>
                <w:rFonts w:ascii="Arial Narrow" w:hAnsi="Arial Narrow"/>
              </w:rPr>
            </w:pPr>
            <w:r w:rsidRPr="009044B5">
              <w:rPr>
                <w:rFonts w:ascii="Arial Narrow" w:hAnsi="Arial Narrow"/>
              </w:rPr>
              <w:t>0</w:t>
            </w:r>
          </w:p>
        </w:tc>
        <w:tc>
          <w:tcPr>
            <w:tcW w:w="1181" w:type="dxa"/>
            <w:gridSpan w:val="5"/>
            <w:vAlign w:val="center"/>
          </w:tcPr>
          <w:p w14:paraId="47BF6D33" w14:textId="77777777" w:rsidR="00915A6E" w:rsidRPr="009044B5" w:rsidRDefault="00915A6E" w:rsidP="00401B03">
            <w:pPr>
              <w:rPr>
                <w:rFonts w:ascii="Arial Narrow" w:hAnsi="Arial Narrow"/>
              </w:rPr>
            </w:pPr>
            <w:r w:rsidRPr="009044B5">
              <w:rPr>
                <w:rFonts w:ascii="Arial Narrow" w:hAnsi="Arial Narrow"/>
              </w:rPr>
              <w:t>2</w:t>
            </w:r>
          </w:p>
        </w:tc>
        <w:tc>
          <w:tcPr>
            <w:tcW w:w="1710" w:type="dxa"/>
            <w:vAlign w:val="center"/>
          </w:tcPr>
          <w:p w14:paraId="15CD1712" w14:textId="77777777"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14:paraId="12A60003" w14:textId="77777777" w:rsidTr="00623345">
        <w:tc>
          <w:tcPr>
            <w:tcW w:w="689" w:type="dxa"/>
            <w:gridSpan w:val="3"/>
            <w:vAlign w:val="center"/>
          </w:tcPr>
          <w:p w14:paraId="6A24A41D" w14:textId="77777777" w:rsidR="00915A6E" w:rsidRPr="009044B5" w:rsidRDefault="00915A6E" w:rsidP="00401B03">
            <w:pPr>
              <w:jc w:val="both"/>
              <w:rPr>
                <w:rFonts w:ascii="Arial Narrow" w:hAnsi="Arial Narrow"/>
                <w:b/>
              </w:rPr>
            </w:pPr>
            <w:r w:rsidRPr="009044B5">
              <w:rPr>
                <w:rFonts w:ascii="Arial Narrow" w:hAnsi="Arial Narrow"/>
                <w:b/>
              </w:rPr>
              <w:t>III</w:t>
            </w:r>
          </w:p>
        </w:tc>
        <w:tc>
          <w:tcPr>
            <w:tcW w:w="2402" w:type="dxa"/>
            <w:vAlign w:val="center"/>
          </w:tcPr>
          <w:p w14:paraId="1AB8DFB4" w14:textId="77777777" w:rsidR="00915A6E" w:rsidRPr="009044B5" w:rsidRDefault="00915A6E" w:rsidP="00401B03">
            <w:pPr>
              <w:jc w:val="both"/>
              <w:rPr>
                <w:rFonts w:ascii="Arial Narrow" w:hAnsi="Arial Narrow"/>
                <w:b/>
              </w:rPr>
            </w:pPr>
            <w:r w:rsidRPr="009044B5">
              <w:rPr>
                <w:rFonts w:ascii="Arial Narrow" w:hAnsi="Arial Narrow"/>
                <w:b/>
              </w:rPr>
              <w:t>CEL OGÓLNY</w:t>
            </w:r>
          </w:p>
        </w:tc>
        <w:tc>
          <w:tcPr>
            <w:tcW w:w="11598" w:type="dxa"/>
            <w:gridSpan w:val="35"/>
            <w:shd w:val="pct40" w:color="auto" w:fill="auto"/>
            <w:vAlign w:val="center"/>
          </w:tcPr>
          <w:p w14:paraId="416AB6D6" w14:textId="77777777" w:rsidR="00915A6E" w:rsidRDefault="00915A6E" w:rsidP="00401B03">
            <w:pPr>
              <w:jc w:val="both"/>
              <w:rPr>
                <w:rFonts w:ascii="Arial Narrow" w:hAnsi="Arial Narrow"/>
                <w:b/>
              </w:rPr>
            </w:pPr>
            <w:r w:rsidRPr="009044B5">
              <w:rPr>
                <w:rFonts w:ascii="Arial Narrow" w:hAnsi="Arial Narrow"/>
                <w:b/>
              </w:rPr>
              <w:t xml:space="preserve">TWORZENIE I ROZWÓJ PARTNERSTW LOKALNYCH  </w:t>
            </w:r>
          </w:p>
          <w:p w14:paraId="35F4FD4B" w14:textId="77777777" w:rsidR="002768A4" w:rsidRPr="009044B5" w:rsidRDefault="002768A4" w:rsidP="00401B03">
            <w:pPr>
              <w:jc w:val="both"/>
              <w:rPr>
                <w:rFonts w:ascii="Arial Narrow" w:hAnsi="Arial Narrow"/>
                <w:b/>
              </w:rPr>
            </w:pPr>
          </w:p>
        </w:tc>
      </w:tr>
      <w:tr w:rsidR="00F150A0" w:rsidRPr="009044B5" w14:paraId="3E122012" w14:textId="77777777" w:rsidTr="00683B0A">
        <w:tc>
          <w:tcPr>
            <w:tcW w:w="7119" w:type="dxa"/>
            <w:gridSpan w:val="19"/>
            <w:shd w:val="pct40" w:color="auto" w:fill="auto"/>
            <w:vAlign w:val="center"/>
          </w:tcPr>
          <w:p w14:paraId="055B3DCC" w14:textId="77777777" w:rsidR="00F150A0" w:rsidRPr="009044B5" w:rsidRDefault="00F150A0" w:rsidP="00401B03">
            <w:pPr>
              <w:jc w:val="both"/>
              <w:rPr>
                <w:rFonts w:ascii="Arial Narrow" w:hAnsi="Arial Narrow"/>
              </w:rPr>
            </w:pPr>
            <w:r w:rsidRPr="009044B5">
              <w:rPr>
                <w:rFonts w:ascii="Arial Narrow" w:hAnsi="Arial Narrow"/>
              </w:rPr>
              <w:t>Wskaźniki oddziaływania dla celu ogólnego</w:t>
            </w:r>
          </w:p>
        </w:tc>
        <w:tc>
          <w:tcPr>
            <w:tcW w:w="1892" w:type="dxa"/>
            <w:gridSpan w:val="6"/>
            <w:shd w:val="pct40" w:color="auto" w:fill="auto"/>
            <w:vAlign w:val="center"/>
          </w:tcPr>
          <w:p w14:paraId="185E7242" w14:textId="77777777" w:rsidR="00F150A0" w:rsidRPr="009044B5" w:rsidRDefault="00F150A0" w:rsidP="00683B0A">
            <w:pPr>
              <w:jc w:val="both"/>
              <w:rPr>
                <w:rFonts w:ascii="Arial Narrow" w:hAnsi="Arial Narrow"/>
              </w:rPr>
            </w:pPr>
            <w:r w:rsidRPr="009044B5">
              <w:rPr>
                <w:rFonts w:ascii="Arial Narrow" w:hAnsi="Arial Narrow"/>
              </w:rPr>
              <w:t>Jednostka miary</w:t>
            </w:r>
          </w:p>
        </w:tc>
        <w:tc>
          <w:tcPr>
            <w:tcW w:w="1893" w:type="dxa"/>
            <w:gridSpan w:val="6"/>
            <w:shd w:val="pct40" w:color="auto" w:fill="auto"/>
            <w:vAlign w:val="center"/>
          </w:tcPr>
          <w:p w14:paraId="7A521BD3" w14:textId="77777777" w:rsidR="00F150A0" w:rsidRPr="009044B5" w:rsidRDefault="00F150A0" w:rsidP="00683B0A">
            <w:pPr>
              <w:jc w:val="both"/>
              <w:rPr>
                <w:rFonts w:ascii="Arial Narrow" w:hAnsi="Arial Narrow"/>
              </w:rPr>
            </w:pPr>
            <w:r w:rsidRPr="009044B5">
              <w:rPr>
                <w:rFonts w:ascii="Arial Narrow" w:hAnsi="Arial Narrow"/>
              </w:rPr>
              <w:t>Stan początkowy</w:t>
            </w:r>
          </w:p>
          <w:p w14:paraId="3B02634A" w14:textId="77777777" w:rsidR="00F150A0" w:rsidRPr="009044B5" w:rsidRDefault="00F150A0" w:rsidP="00683B0A">
            <w:pPr>
              <w:jc w:val="both"/>
              <w:rPr>
                <w:rFonts w:ascii="Arial Narrow" w:hAnsi="Arial Narrow"/>
              </w:rPr>
            </w:pPr>
            <w:r w:rsidRPr="009044B5">
              <w:rPr>
                <w:rFonts w:ascii="Arial Narrow" w:hAnsi="Arial Narrow"/>
              </w:rPr>
              <w:t>na 201</w:t>
            </w:r>
            <w:r>
              <w:rPr>
                <w:rFonts w:ascii="Arial Narrow" w:hAnsi="Arial Narrow"/>
              </w:rPr>
              <w:t>3</w:t>
            </w:r>
            <w:r w:rsidRPr="009044B5">
              <w:rPr>
                <w:rFonts w:ascii="Arial Narrow" w:hAnsi="Arial Narrow"/>
              </w:rPr>
              <w:t xml:space="preserve"> r.</w:t>
            </w:r>
          </w:p>
        </w:tc>
        <w:tc>
          <w:tcPr>
            <w:tcW w:w="1892" w:type="dxa"/>
            <w:gridSpan w:val="5"/>
            <w:shd w:val="pct40" w:color="auto" w:fill="auto"/>
            <w:vAlign w:val="center"/>
          </w:tcPr>
          <w:p w14:paraId="65A7EE9D" w14:textId="2D632AA6" w:rsidR="00F150A0" w:rsidRPr="009044B5" w:rsidRDefault="00F150A0" w:rsidP="00683B0A">
            <w:pPr>
              <w:jc w:val="both"/>
              <w:rPr>
                <w:rFonts w:ascii="Arial Narrow" w:hAnsi="Arial Narrow"/>
              </w:rPr>
            </w:pPr>
            <w:r w:rsidRPr="009044B5">
              <w:rPr>
                <w:rFonts w:ascii="Arial Narrow" w:hAnsi="Arial Narrow"/>
              </w:rPr>
              <w:t>Stan docelowy na  202</w:t>
            </w:r>
            <w:r w:rsidR="002421E5">
              <w:rPr>
                <w:rFonts w:ascii="Arial Narrow" w:hAnsi="Arial Narrow"/>
              </w:rPr>
              <w:t>4</w:t>
            </w:r>
            <w:r w:rsidRPr="009044B5">
              <w:rPr>
                <w:rFonts w:ascii="Arial Narrow" w:hAnsi="Arial Narrow"/>
              </w:rPr>
              <w:t xml:space="preserve"> r.</w:t>
            </w:r>
          </w:p>
        </w:tc>
        <w:tc>
          <w:tcPr>
            <w:tcW w:w="1893" w:type="dxa"/>
            <w:gridSpan w:val="3"/>
            <w:shd w:val="pct40" w:color="auto" w:fill="auto"/>
            <w:vAlign w:val="center"/>
          </w:tcPr>
          <w:p w14:paraId="7679E9FA" w14:textId="77777777" w:rsidR="00F150A0" w:rsidRPr="009044B5" w:rsidRDefault="00F150A0" w:rsidP="00683B0A">
            <w:pPr>
              <w:jc w:val="both"/>
              <w:rPr>
                <w:rFonts w:ascii="Arial Narrow" w:hAnsi="Arial Narrow"/>
              </w:rPr>
            </w:pPr>
            <w:r w:rsidRPr="009044B5">
              <w:rPr>
                <w:rFonts w:ascii="Arial Narrow" w:hAnsi="Arial Narrow"/>
              </w:rPr>
              <w:t>Źródło danych/ sposób pomiaru</w:t>
            </w:r>
          </w:p>
        </w:tc>
      </w:tr>
      <w:tr w:rsidR="00D63785" w:rsidRPr="009044B5" w14:paraId="51758DE6" w14:textId="77777777" w:rsidTr="00683B0A">
        <w:trPr>
          <w:trHeight w:val="407"/>
        </w:trPr>
        <w:tc>
          <w:tcPr>
            <w:tcW w:w="689" w:type="dxa"/>
            <w:gridSpan w:val="3"/>
            <w:vMerge w:val="restart"/>
            <w:vAlign w:val="center"/>
          </w:tcPr>
          <w:p w14:paraId="58651CF1" w14:textId="77777777" w:rsidR="00D63785" w:rsidRPr="009044B5" w:rsidRDefault="00D63785" w:rsidP="00401B03">
            <w:pPr>
              <w:jc w:val="both"/>
              <w:rPr>
                <w:rFonts w:ascii="Arial Narrow" w:hAnsi="Arial Narrow"/>
              </w:rPr>
            </w:pPr>
            <w:proofErr w:type="spellStart"/>
            <w:r>
              <w:rPr>
                <w:rFonts w:ascii="Arial Narrow" w:hAnsi="Arial Narrow"/>
              </w:rPr>
              <w:t>wsk</w:t>
            </w:r>
            <w:proofErr w:type="spellEnd"/>
            <w:r>
              <w:rPr>
                <w:rFonts w:ascii="Arial Narrow" w:hAnsi="Arial Narrow"/>
              </w:rPr>
              <w:t>. III</w:t>
            </w:r>
          </w:p>
        </w:tc>
        <w:tc>
          <w:tcPr>
            <w:tcW w:w="6430" w:type="dxa"/>
            <w:gridSpan w:val="16"/>
            <w:tcBorders>
              <w:bottom w:val="single" w:sz="4" w:space="0" w:color="auto"/>
            </w:tcBorders>
            <w:vAlign w:val="center"/>
          </w:tcPr>
          <w:p w14:paraId="3A14318D" w14:textId="77777777" w:rsidR="00D63785" w:rsidRPr="0032168A" w:rsidRDefault="00D63785" w:rsidP="00683B0A">
            <w:pPr>
              <w:jc w:val="both"/>
              <w:rPr>
                <w:rFonts w:ascii="Arial Narrow" w:hAnsi="Arial Narrow"/>
              </w:rPr>
            </w:pPr>
            <w:r w:rsidRPr="0032168A">
              <w:rPr>
                <w:rFonts w:ascii="Arial Narrow" w:hAnsi="Arial Narrow"/>
              </w:rPr>
              <w:t>Liczba stworzonych programów współpracy międzysektorowej w obszarze</w:t>
            </w:r>
          </w:p>
        </w:tc>
        <w:tc>
          <w:tcPr>
            <w:tcW w:w="1892" w:type="dxa"/>
            <w:gridSpan w:val="6"/>
            <w:shd w:val="clear" w:color="auto" w:fill="FFFFFF" w:themeFill="background1"/>
            <w:vAlign w:val="center"/>
          </w:tcPr>
          <w:p w14:paraId="33BDCC8F" w14:textId="77777777" w:rsidR="00D63785" w:rsidRPr="0032168A" w:rsidRDefault="00D63785" w:rsidP="00683B0A">
            <w:pPr>
              <w:jc w:val="both"/>
              <w:rPr>
                <w:rFonts w:ascii="Arial Narrow" w:hAnsi="Arial Narrow"/>
              </w:rPr>
            </w:pPr>
            <w:r w:rsidRPr="0032168A">
              <w:rPr>
                <w:rFonts w:ascii="Arial Narrow" w:hAnsi="Arial Narrow"/>
              </w:rPr>
              <w:t>Szt</w:t>
            </w:r>
            <w:r w:rsidR="00683B0A" w:rsidRPr="0032168A">
              <w:rPr>
                <w:rFonts w:ascii="Arial Narrow" w:hAnsi="Arial Narrow"/>
              </w:rPr>
              <w:t xml:space="preserve">uk </w:t>
            </w:r>
          </w:p>
        </w:tc>
        <w:tc>
          <w:tcPr>
            <w:tcW w:w="1893" w:type="dxa"/>
            <w:gridSpan w:val="6"/>
            <w:shd w:val="clear" w:color="auto" w:fill="FFFFFF" w:themeFill="background1"/>
            <w:vAlign w:val="center"/>
          </w:tcPr>
          <w:p w14:paraId="135D57BA" w14:textId="77777777" w:rsidR="00D63785" w:rsidRPr="0032168A" w:rsidRDefault="00D63785" w:rsidP="00401B03">
            <w:pPr>
              <w:jc w:val="both"/>
              <w:rPr>
                <w:rFonts w:ascii="Arial Narrow" w:hAnsi="Arial Narrow"/>
              </w:rPr>
            </w:pPr>
            <w:r w:rsidRPr="0032168A">
              <w:rPr>
                <w:rFonts w:ascii="Arial Narrow" w:hAnsi="Arial Narrow"/>
              </w:rPr>
              <w:t>0</w:t>
            </w:r>
          </w:p>
        </w:tc>
        <w:tc>
          <w:tcPr>
            <w:tcW w:w="1892" w:type="dxa"/>
            <w:gridSpan w:val="5"/>
            <w:shd w:val="clear" w:color="auto" w:fill="FFFFFF" w:themeFill="background1"/>
            <w:vAlign w:val="center"/>
          </w:tcPr>
          <w:p w14:paraId="7EFB42DF" w14:textId="6423403A" w:rsidR="00D63785" w:rsidRPr="0032168A" w:rsidRDefault="00D52656" w:rsidP="00401B03">
            <w:pPr>
              <w:jc w:val="both"/>
              <w:rPr>
                <w:rFonts w:ascii="Arial Narrow" w:hAnsi="Arial Narrow"/>
              </w:rPr>
            </w:pPr>
            <w:r w:rsidRPr="00D52656">
              <w:rPr>
                <w:rFonts w:ascii="Arial Narrow" w:hAnsi="Arial Narrow"/>
              </w:rPr>
              <w:t>1</w:t>
            </w:r>
          </w:p>
        </w:tc>
        <w:tc>
          <w:tcPr>
            <w:tcW w:w="1893" w:type="dxa"/>
            <w:gridSpan w:val="3"/>
            <w:shd w:val="clear" w:color="auto" w:fill="FFFFFF" w:themeFill="background1"/>
            <w:vAlign w:val="center"/>
          </w:tcPr>
          <w:p w14:paraId="08417015" w14:textId="77777777" w:rsidR="00D63785" w:rsidRPr="0032168A" w:rsidRDefault="00D63785" w:rsidP="00401B03">
            <w:pPr>
              <w:jc w:val="both"/>
              <w:rPr>
                <w:rFonts w:ascii="Arial Narrow" w:hAnsi="Arial Narrow"/>
              </w:rPr>
            </w:pPr>
            <w:r w:rsidRPr="0032168A">
              <w:rPr>
                <w:rFonts w:ascii="Arial Narrow" w:hAnsi="Arial Narrow"/>
              </w:rPr>
              <w:t>Dane LGD</w:t>
            </w:r>
          </w:p>
        </w:tc>
      </w:tr>
      <w:tr w:rsidR="00D63785" w:rsidRPr="009044B5" w14:paraId="724EFCB2" w14:textId="77777777" w:rsidTr="00F150A0">
        <w:tc>
          <w:tcPr>
            <w:tcW w:w="689" w:type="dxa"/>
            <w:gridSpan w:val="3"/>
            <w:vMerge/>
            <w:vAlign w:val="center"/>
          </w:tcPr>
          <w:p w14:paraId="25D19A35" w14:textId="77777777" w:rsidR="00D63785" w:rsidRDefault="00D63785" w:rsidP="00401B03">
            <w:pPr>
              <w:jc w:val="both"/>
              <w:rPr>
                <w:rFonts w:ascii="Arial Narrow" w:hAnsi="Arial Narrow"/>
              </w:rPr>
            </w:pPr>
          </w:p>
        </w:tc>
        <w:tc>
          <w:tcPr>
            <w:tcW w:w="6430" w:type="dxa"/>
            <w:gridSpan w:val="16"/>
            <w:tcBorders>
              <w:bottom w:val="single" w:sz="4" w:space="0" w:color="auto"/>
            </w:tcBorders>
            <w:vAlign w:val="center"/>
          </w:tcPr>
          <w:p w14:paraId="75159B13" w14:textId="77777777" w:rsidR="00D63785" w:rsidRPr="0032168A" w:rsidRDefault="00D63785" w:rsidP="00401B03">
            <w:pPr>
              <w:jc w:val="both"/>
              <w:rPr>
                <w:rFonts w:ascii="Arial Narrow" w:hAnsi="Arial Narrow"/>
              </w:rPr>
            </w:pPr>
            <w:r w:rsidRPr="0032168A">
              <w:rPr>
                <w:rFonts w:ascii="Arial Narrow" w:hAnsi="Arial Narrow"/>
              </w:rPr>
              <w:t xml:space="preserve">Liczba zarejestrowanych </w:t>
            </w:r>
            <w:r w:rsidR="00683B0A" w:rsidRPr="0032168A">
              <w:rPr>
                <w:rFonts w:ascii="Arial Narrow" w:hAnsi="Arial Narrow"/>
              </w:rPr>
              <w:t xml:space="preserve">w KRS </w:t>
            </w:r>
            <w:r w:rsidRPr="0032168A">
              <w:rPr>
                <w:rFonts w:ascii="Arial Narrow" w:hAnsi="Arial Narrow"/>
              </w:rPr>
              <w:t>organizacji</w:t>
            </w:r>
            <w:r w:rsidR="00683B0A" w:rsidRPr="0032168A">
              <w:rPr>
                <w:rFonts w:ascii="Arial Narrow" w:hAnsi="Arial Narrow"/>
              </w:rPr>
              <w:t xml:space="preserve"> pozarządowych</w:t>
            </w:r>
            <w:r w:rsidRPr="0032168A">
              <w:rPr>
                <w:rFonts w:ascii="Arial Narrow" w:hAnsi="Arial Narrow"/>
              </w:rPr>
              <w:t xml:space="preserve"> </w:t>
            </w:r>
            <w:r w:rsidR="00683B0A" w:rsidRPr="0032168A">
              <w:rPr>
                <w:rFonts w:ascii="Arial Narrow" w:hAnsi="Arial Narrow"/>
              </w:rPr>
              <w:t>na 10 000 mieszkańców</w:t>
            </w:r>
          </w:p>
        </w:tc>
        <w:tc>
          <w:tcPr>
            <w:tcW w:w="1892" w:type="dxa"/>
            <w:gridSpan w:val="6"/>
            <w:shd w:val="clear" w:color="auto" w:fill="FFFFFF" w:themeFill="background1"/>
            <w:vAlign w:val="center"/>
          </w:tcPr>
          <w:p w14:paraId="58EB0E1A" w14:textId="77777777" w:rsidR="00D63785" w:rsidRPr="0032168A" w:rsidRDefault="00683B0A" w:rsidP="00401B03">
            <w:pPr>
              <w:jc w:val="both"/>
              <w:rPr>
                <w:rFonts w:ascii="Arial Narrow" w:hAnsi="Arial Narrow"/>
              </w:rPr>
            </w:pPr>
            <w:r w:rsidRPr="0032168A">
              <w:rPr>
                <w:rFonts w:ascii="Arial Narrow" w:hAnsi="Arial Narrow"/>
              </w:rPr>
              <w:t xml:space="preserve">Sztuk </w:t>
            </w:r>
          </w:p>
        </w:tc>
        <w:tc>
          <w:tcPr>
            <w:tcW w:w="1893" w:type="dxa"/>
            <w:gridSpan w:val="6"/>
            <w:shd w:val="clear" w:color="auto" w:fill="FFFFFF" w:themeFill="background1"/>
            <w:vAlign w:val="center"/>
          </w:tcPr>
          <w:p w14:paraId="4C88F25B" w14:textId="77777777" w:rsidR="00D63785" w:rsidRPr="0032168A" w:rsidRDefault="002768A4" w:rsidP="00401B03">
            <w:pPr>
              <w:jc w:val="both"/>
              <w:rPr>
                <w:rFonts w:ascii="Arial Narrow" w:hAnsi="Arial Narrow"/>
              </w:rPr>
            </w:pPr>
            <w:r w:rsidRPr="0032168A">
              <w:rPr>
                <w:rFonts w:ascii="Arial Narrow" w:hAnsi="Arial Narrow"/>
              </w:rPr>
              <w:t>20</w:t>
            </w:r>
          </w:p>
        </w:tc>
        <w:tc>
          <w:tcPr>
            <w:tcW w:w="1892" w:type="dxa"/>
            <w:gridSpan w:val="5"/>
            <w:shd w:val="clear" w:color="auto" w:fill="FFFFFF" w:themeFill="background1"/>
            <w:vAlign w:val="center"/>
          </w:tcPr>
          <w:p w14:paraId="3CC67103" w14:textId="77777777" w:rsidR="00D63785" w:rsidRPr="0032168A" w:rsidRDefault="002768A4" w:rsidP="007445DD">
            <w:pPr>
              <w:jc w:val="both"/>
              <w:rPr>
                <w:rFonts w:ascii="Arial Narrow" w:hAnsi="Arial Narrow"/>
              </w:rPr>
            </w:pPr>
            <w:r w:rsidRPr="0032168A">
              <w:rPr>
                <w:rFonts w:ascii="Arial Narrow" w:hAnsi="Arial Narrow"/>
              </w:rPr>
              <w:t>2</w:t>
            </w:r>
            <w:r w:rsidR="007445DD" w:rsidRPr="0032168A">
              <w:rPr>
                <w:rFonts w:ascii="Arial Narrow" w:hAnsi="Arial Narrow"/>
              </w:rPr>
              <w:t>2</w:t>
            </w:r>
          </w:p>
        </w:tc>
        <w:tc>
          <w:tcPr>
            <w:tcW w:w="1893" w:type="dxa"/>
            <w:gridSpan w:val="3"/>
            <w:shd w:val="clear" w:color="auto" w:fill="FFFFFF" w:themeFill="background1"/>
            <w:vAlign w:val="center"/>
          </w:tcPr>
          <w:p w14:paraId="23EA65C5" w14:textId="77777777" w:rsidR="00D63785" w:rsidRPr="0032168A" w:rsidRDefault="002768A4" w:rsidP="007445DD">
            <w:pPr>
              <w:rPr>
                <w:rFonts w:ascii="Arial Narrow" w:hAnsi="Arial Narrow"/>
              </w:rPr>
            </w:pPr>
            <w:r w:rsidRPr="0032168A">
              <w:rPr>
                <w:rFonts w:ascii="Arial Narrow" w:hAnsi="Arial Narrow"/>
              </w:rPr>
              <w:t xml:space="preserve">Dane </w:t>
            </w:r>
            <w:r w:rsidR="007445DD" w:rsidRPr="0032168A">
              <w:rPr>
                <w:rFonts w:ascii="Arial Narrow" w:hAnsi="Arial Narrow"/>
              </w:rPr>
              <w:t xml:space="preserve">Starostwa </w:t>
            </w:r>
            <w:proofErr w:type="spellStart"/>
            <w:r w:rsidR="007445DD" w:rsidRPr="0032168A">
              <w:rPr>
                <w:rFonts w:ascii="Arial Narrow" w:hAnsi="Arial Narrow"/>
              </w:rPr>
              <w:t>Powiatowego,</w:t>
            </w:r>
            <w:r w:rsidRPr="0032168A">
              <w:rPr>
                <w:rFonts w:ascii="Arial Narrow" w:hAnsi="Arial Narrow"/>
              </w:rPr>
              <w:t>GUS</w:t>
            </w:r>
            <w:proofErr w:type="spellEnd"/>
            <w:r w:rsidR="007445DD" w:rsidRPr="0032168A">
              <w:rPr>
                <w:rFonts w:ascii="Arial Narrow" w:hAnsi="Arial Narrow"/>
              </w:rPr>
              <w:t xml:space="preserve">, </w:t>
            </w:r>
          </w:p>
        </w:tc>
      </w:tr>
      <w:tr w:rsidR="00915A6E" w:rsidRPr="009044B5" w14:paraId="718DD8D5" w14:textId="77777777" w:rsidTr="00623345">
        <w:tc>
          <w:tcPr>
            <w:tcW w:w="689" w:type="dxa"/>
            <w:gridSpan w:val="3"/>
            <w:tcBorders>
              <w:bottom w:val="single" w:sz="4" w:space="0" w:color="auto"/>
            </w:tcBorders>
            <w:vAlign w:val="center"/>
          </w:tcPr>
          <w:p w14:paraId="5B413977" w14:textId="77777777" w:rsidR="00915A6E" w:rsidRPr="009044B5" w:rsidRDefault="00915A6E" w:rsidP="00401B03">
            <w:pPr>
              <w:jc w:val="both"/>
              <w:rPr>
                <w:rFonts w:ascii="Arial Narrow" w:hAnsi="Arial Narrow"/>
                <w:b/>
                <w:i/>
              </w:rPr>
            </w:pPr>
            <w:r w:rsidRPr="009044B5">
              <w:rPr>
                <w:rFonts w:ascii="Arial Narrow" w:hAnsi="Arial Narrow"/>
                <w:b/>
                <w:i/>
              </w:rPr>
              <w:lastRenderedPageBreak/>
              <w:t>III.1</w:t>
            </w:r>
          </w:p>
        </w:tc>
        <w:tc>
          <w:tcPr>
            <w:tcW w:w="2664" w:type="dxa"/>
            <w:gridSpan w:val="4"/>
            <w:tcBorders>
              <w:bottom w:val="single" w:sz="4" w:space="0" w:color="auto"/>
            </w:tcBorders>
            <w:vAlign w:val="center"/>
          </w:tcPr>
          <w:p w14:paraId="70466D5C" w14:textId="77777777"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336" w:type="dxa"/>
            <w:gridSpan w:val="32"/>
            <w:tcBorders>
              <w:bottom w:val="single" w:sz="4" w:space="0" w:color="auto"/>
            </w:tcBorders>
            <w:shd w:val="pct40" w:color="auto" w:fill="auto"/>
            <w:vAlign w:val="center"/>
          </w:tcPr>
          <w:p w14:paraId="58DE482C" w14:textId="77777777" w:rsidR="00915A6E" w:rsidRPr="009044B5" w:rsidRDefault="00915A6E" w:rsidP="00401B03">
            <w:pPr>
              <w:jc w:val="both"/>
              <w:rPr>
                <w:rFonts w:ascii="Arial Narrow" w:hAnsi="Arial Narrow"/>
                <w:b/>
                <w:i/>
              </w:rPr>
            </w:pPr>
            <w:r w:rsidRPr="009044B5">
              <w:rPr>
                <w:rFonts w:ascii="Arial Narrow" w:hAnsi="Arial Narrow"/>
                <w:b/>
                <w:i/>
              </w:rPr>
              <w:t xml:space="preserve">Integracja i aktywizacja społeczna mieszkańców wzmacniająca lokalną tożsamość. </w:t>
            </w:r>
          </w:p>
          <w:p w14:paraId="6283B399" w14:textId="77777777" w:rsidR="00915A6E" w:rsidRPr="009044B5" w:rsidRDefault="00915A6E" w:rsidP="00401B03">
            <w:pPr>
              <w:jc w:val="both"/>
              <w:rPr>
                <w:rFonts w:ascii="Arial Narrow" w:hAnsi="Arial Narrow"/>
                <w:b/>
                <w:i/>
              </w:rPr>
            </w:pPr>
          </w:p>
        </w:tc>
      </w:tr>
      <w:tr w:rsidR="00915A6E" w:rsidRPr="009044B5" w14:paraId="792E977B" w14:textId="77777777" w:rsidTr="00623345">
        <w:tc>
          <w:tcPr>
            <w:tcW w:w="6850" w:type="dxa"/>
            <w:gridSpan w:val="16"/>
            <w:shd w:val="pct40" w:color="auto" w:fill="auto"/>
            <w:vAlign w:val="center"/>
          </w:tcPr>
          <w:p w14:paraId="69C464ED" w14:textId="77777777"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1955" w:type="dxa"/>
            <w:gridSpan w:val="4"/>
            <w:shd w:val="pct40" w:color="auto" w:fill="auto"/>
            <w:vAlign w:val="center"/>
          </w:tcPr>
          <w:p w14:paraId="2E60DA8D" w14:textId="77777777" w:rsidR="00915A6E" w:rsidRPr="009044B5" w:rsidRDefault="00915A6E" w:rsidP="00401B03">
            <w:pPr>
              <w:jc w:val="both"/>
              <w:rPr>
                <w:rFonts w:ascii="Arial Narrow" w:hAnsi="Arial Narrow"/>
              </w:rPr>
            </w:pPr>
            <w:r w:rsidRPr="009044B5">
              <w:rPr>
                <w:rFonts w:ascii="Arial Narrow" w:hAnsi="Arial Narrow"/>
              </w:rPr>
              <w:t>Jednostka miary</w:t>
            </w:r>
          </w:p>
        </w:tc>
        <w:tc>
          <w:tcPr>
            <w:tcW w:w="1508" w:type="dxa"/>
            <w:gridSpan w:val="7"/>
            <w:shd w:val="pct40" w:color="auto" w:fill="auto"/>
            <w:vAlign w:val="center"/>
          </w:tcPr>
          <w:p w14:paraId="54AD0FC4" w14:textId="77777777" w:rsidR="00915A6E" w:rsidRPr="009044B5" w:rsidRDefault="00915A6E" w:rsidP="00401B03">
            <w:pPr>
              <w:jc w:val="both"/>
              <w:rPr>
                <w:rFonts w:ascii="Arial Narrow" w:hAnsi="Arial Narrow"/>
              </w:rPr>
            </w:pPr>
            <w:r w:rsidRPr="009044B5">
              <w:rPr>
                <w:rFonts w:ascii="Arial Narrow" w:hAnsi="Arial Narrow"/>
              </w:rPr>
              <w:t>Stan początkowy</w:t>
            </w:r>
          </w:p>
          <w:p w14:paraId="0E42A30E" w14:textId="77777777" w:rsidR="00915A6E" w:rsidRPr="009044B5" w:rsidRDefault="00915A6E" w:rsidP="00401B03">
            <w:pPr>
              <w:jc w:val="both"/>
              <w:rPr>
                <w:rFonts w:ascii="Arial Narrow" w:hAnsi="Arial Narrow"/>
              </w:rPr>
            </w:pPr>
            <w:r w:rsidRPr="009044B5">
              <w:rPr>
                <w:rFonts w:ascii="Arial Narrow" w:hAnsi="Arial Narrow"/>
              </w:rPr>
              <w:t>na 2015 r.</w:t>
            </w:r>
          </w:p>
        </w:tc>
        <w:tc>
          <w:tcPr>
            <w:tcW w:w="1393" w:type="dxa"/>
            <w:gridSpan w:val="5"/>
            <w:shd w:val="pct40" w:color="auto" w:fill="auto"/>
            <w:vAlign w:val="center"/>
          </w:tcPr>
          <w:p w14:paraId="2D760330" w14:textId="3E3000E9" w:rsidR="00915A6E" w:rsidRPr="009044B5" w:rsidRDefault="00915A6E" w:rsidP="00401B03">
            <w:pPr>
              <w:jc w:val="both"/>
              <w:rPr>
                <w:rFonts w:ascii="Arial Narrow" w:hAnsi="Arial Narrow"/>
              </w:rPr>
            </w:pPr>
            <w:r w:rsidRPr="009044B5">
              <w:rPr>
                <w:rFonts w:ascii="Arial Narrow" w:hAnsi="Arial Narrow"/>
              </w:rPr>
              <w:t>Stan docelowy na  202</w:t>
            </w:r>
            <w:r w:rsidR="002421E5">
              <w:rPr>
                <w:rFonts w:ascii="Arial Narrow" w:hAnsi="Arial Narrow"/>
              </w:rPr>
              <w:t>4</w:t>
            </w:r>
            <w:r w:rsidRPr="009044B5">
              <w:rPr>
                <w:rFonts w:ascii="Arial Narrow" w:hAnsi="Arial Narrow"/>
              </w:rPr>
              <w:t xml:space="preserve"> r.</w:t>
            </w:r>
          </w:p>
        </w:tc>
        <w:tc>
          <w:tcPr>
            <w:tcW w:w="2983" w:type="dxa"/>
            <w:gridSpan w:val="7"/>
            <w:shd w:val="pct40" w:color="auto" w:fill="auto"/>
            <w:vAlign w:val="center"/>
          </w:tcPr>
          <w:p w14:paraId="23651DA2" w14:textId="77777777"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D52656" w:rsidRPr="009044B5" w14:paraId="4C007406" w14:textId="77777777" w:rsidTr="00623345">
        <w:trPr>
          <w:trHeight w:val="422"/>
        </w:trPr>
        <w:tc>
          <w:tcPr>
            <w:tcW w:w="689" w:type="dxa"/>
            <w:gridSpan w:val="3"/>
            <w:vMerge w:val="restart"/>
            <w:vAlign w:val="center"/>
          </w:tcPr>
          <w:p w14:paraId="0B763C67" w14:textId="77777777" w:rsidR="00D52656" w:rsidRPr="009044B5" w:rsidRDefault="00D52656"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III.1</w:t>
            </w:r>
          </w:p>
        </w:tc>
        <w:tc>
          <w:tcPr>
            <w:tcW w:w="6161" w:type="dxa"/>
            <w:gridSpan w:val="13"/>
            <w:tcBorders>
              <w:bottom w:val="single" w:sz="4" w:space="0" w:color="auto"/>
            </w:tcBorders>
            <w:vAlign w:val="center"/>
          </w:tcPr>
          <w:p w14:paraId="51F7F27D" w14:textId="77777777" w:rsidR="00D52656" w:rsidRPr="009044B5" w:rsidRDefault="00D52656" w:rsidP="00401B03">
            <w:pPr>
              <w:jc w:val="both"/>
              <w:rPr>
                <w:rFonts w:ascii="Arial Narrow" w:hAnsi="Arial Narrow"/>
              </w:rPr>
            </w:pPr>
          </w:p>
          <w:p w14:paraId="301E92A8" w14:textId="77777777" w:rsidR="00D52656" w:rsidRPr="009044B5" w:rsidRDefault="00D52656" w:rsidP="00401B03">
            <w:pPr>
              <w:jc w:val="both"/>
              <w:rPr>
                <w:rFonts w:ascii="Arial Narrow" w:hAnsi="Arial Narrow"/>
              </w:rPr>
            </w:pPr>
            <w:r w:rsidRPr="009044B5">
              <w:rPr>
                <w:rFonts w:ascii="Arial Narrow" w:hAnsi="Arial Narrow"/>
              </w:rPr>
              <w:t xml:space="preserve">Liczba osób objętych działaniami aktywizacyjnymi </w:t>
            </w:r>
            <w:r>
              <w:rPr>
                <w:rFonts w:ascii="Arial Narrow" w:hAnsi="Arial Narrow"/>
              </w:rPr>
              <w:t>(III.1.1)</w:t>
            </w:r>
          </w:p>
        </w:tc>
        <w:tc>
          <w:tcPr>
            <w:tcW w:w="1955" w:type="dxa"/>
            <w:gridSpan w:val="4"/>
            <w:tcBorders>
              <w:bottom w:val="single" w:sz="4" w:space="0" w:color="auto"/>
            </w:tcBorders>
            <w:vAlign w:val="center"/>
          </w:tcPr>
          <w:p w14:paraId="1FED0A6E" w14:textId="77777777" w:rsidR="00D52656" w:rsidRPr="009044B5" w:rsidRDefault="00D52656" w:rsidP="00401B03">
            <w:pPr>
              <w:jc w:val="both"/>
              <w:rPr>
                <w:rFonts w:ascii="Arial Narrow" w:hAnsi="Arial Narrow"/>
              </w:rPr>
            </w:pPr>
            <w:r w:rsidRPr="009044B5">
              <w:rPr>
                <w:rFonts w:ascii="Arial Narrow" w:hAnsi="Arial Narrow"/>
              </w:rPr>
              <w:t>osoby</w:t>
            </w:r>
          </w:p>
        </w:tc>
        <w:tc>
          <w:tcPr>
            <w:tcW w:w="1508" w:type="dxa"/>
            <w:gridSpan w:val="7"/>
            <w:tcBorders>
              <w:bottom w:val="single" w:sz="4" w:space="0" w:color="auto"/>
            </w:tcBorders>
            <w:vAlign w:val="center"/>
          </w:tcPr>
          <w:p w14:paraId="63B5D7CE" w14:textId="77777777" w:rsidR="00D52656" w:rsidRPr="009044B5" w:rsidRDefault="00D52656" w:rsidP="00401B03">
            <w:pPr>
              <w:jc w:val="both"/>
              <w:rPr>
                <w:rFonts w:ascii="Arial Narrow" w:hAnsi="Arial Narrow"/>
                <w:color w:val="000000" w:themeColor="text1"/>
              </w:rPr>
            </w:pPr>
            <w:r w:rsidRPr="009044B5">
              <w:rPr>
                <w:rFonts w:ascii="Arial Narrow" w:hAnsi="Arial Narrow"/>
                <w:color w:val="000000" w:themeColor="text1"/>
              </w:rPr>
              <w:t>0</w:t>
            </w:r>
          </w:p>
        </w:tc>
        <w:tc>
          <w:tcPr>
            <w:tcW w:w="1393" w:type="dxa"/>
            <w:gridSpan w:val="5"/>
            <w:tcBorders>
              <w:bottom w:val="single" w:sz="4" w:space="0" w:color="auto"/>
            </w:tcBorders>
            <w:vAlign w:val="center"/>
          </w:tcPr>
          <w:p w14:paraId="5224DC5E" w14:textId="77777777" w:rsidR="00D52656" w:rsidRPr="009044B5" w:rsidRDefault="00D52656" w:rsidP="00401B03">
            <w:pPr>
              <w:jc w:val="both"/>
              <w:rPr>
                <w:rFonts w:ascii="Arial Narrow" w:hAnsi="Arial Narrow"/>
              </w:rPr>
            </w:pPr>
            <w:r w:rsidRPr="009044B5">
              <w:rPr>
                <w:rFonts w:ascii="Arial Narrow" w:hAnsi="Arial Narrow"/>
              </w:rPr>
              <w:t>200</w:t>
            </w:r>
          </w:p>
        </w:tc>
        <w:tc>
          <w:tcPr>
            <w:tcW w:w="2983" w:type="dxa"/>
            <w:gridSpan w:val="7"/>
            <w:tcBorders>
              <w:bottom w:val="single" w:sz="4" w:space="0" w:color="auto"/>
            </w:tcBorders>
          </w:tcPr>
          <w:p w14:paraId="6B26D684" w14:textId="77777777" w:rsidR="00D52656" w:rsidRPr="009044B5" w:rsidRDefault="00D52656" w:rsidP="00401B03">
            <w:pPr>
              <w:jc w:val="both"/>
              <w:rPr>
                <w:rFonts w:ascii="Arial Narrow" w:hAnsi="Arial Narrow"/>
              </w:rPr>
            </w:pPr>
            <w:r w:rsidRPr="009044B5">
              <w:rPr>
                <w:rFonts w:ascii="Arial Narrow" w:hAnsi="Arial Narrow"/>
              </w:rPr>
              <w:t>Sprawozdawczość Beneficjentów, dane LGD</w:t>
            </w:r>
          </w:p>
        </w:tc>
      </w:tr>
      <w:tr w:rsidR="00D52656" w:rsidRPr="009044B5" w14:paraId="1E31A33C" w14:textId="77777777" w:rsidTr="00623345">
        <w:trPr>
          <w:trHeight w:val="444"/>
        </w:trPr>
        <w:tc>
          <w:tcPr>
            <w:tcW w:w="689" w:type="dxa"/>
            <w:gridSpan w:val="3"/>
            <w:vMerge/>
            <w:vAlign w:val="center"/>
          </w:tcPr>
          <w:p w14:paraId="486FDD93" w14:textId="77777777" w:rsidR="00D52656" w:rsidRPr="009044B5" w:rsidRDefault="00D52656" w:rsidP="00401B03">
            <w:pPr>
              <w:jc w:val="both"/>
              <w:rPr>
                <w:rFonts w:ascii="Arial Narrow" w:hAnsi="Arial Narrow"/>
              </w:rPr>
            </w:pPr>
          </w:p>
        </w:tc>
        <w:tc>
          <w:tcPr>
            <w:tcW w:w="6161" w:type="dxa"/>
            <w:gridSpan w:val="13"/>
            <w:tcBorders>
              <w:bottom w:val="single" w:sz="4" w:space="0" w:color="auto"/>
            </w:tcBorders>
            <w:vAlign w:val="center"/>
          </w:tcPr>
          <w:p w14:paraId="0694309D" w14:textId="77777777" w:rsidR="00D52656" w:rsidRPr="009044B5" w:rsidRDefault="00D52656" w:rsidP="00401B03">
            <w:pPr>
              <w:jc w:val="both"/>
              <w:rPr>
                <w:rFonts w:ascii="Arial Narrow" w:hAnsi="Arial Narrow"/>
              </w:rPr>
            </w:pPr>
            <w:r w:rsidRPr="009044B5">
              <w:rPr>
                <w:rFonts w:ascii="Arial Narrow" w:hAnsi="Arial Narrow"/>
              </w:rPr>
              <w:t>Liczba uczestników szkoleń</w:t>
            </w:r>
            <w:r>
              <w:rPr>
                <w:rFonts w:ascii="Arial Narrow" w:hAnsi="Arial Narrow"/>
              </w:rPr>
              <w:t xml:space="preserve"> (III.1.2)</w:t>
            </w:r>
          </w:p>
        </w:tc>
        <w:tc>
          <w:tcPr>
            <w:tcW w:w="1955" w:type="dxa"/>
            <w:gridSpan w:val="4"/>
            <w:tcBorders>
              <w:bottom w:val="single" w:sz="4" w:space="0" w:color="auto"/>
            </w:tcBorders>
            <w:vAlign w:val="center"/>
          </w:tcPr>
          <w:p w14:paraId="7E19B333" w14:textId="77777777" w:rsidR="00D52656" w:rsidRPr="009044B5" w:rsidRDefault="00D52656" w:rsidP="00401B03">
            <w:pPr>
              <w:jc w:val="both"/>
              <w:rPr>
                <w:rFonts w:ascii="Arial Narrow" w:hAnsi="Arial Narrow"/>
              </w:rPr>
            </w:pPr>
            <w:r w:rsidRPr="009044B5">
              <w:rPr>
                <w:rFonts w:ascii="Arial Narrow" w:hAnsi="Arial Narrow"/>
              </w:rPr>
              <w:t>osoby</w:t>
            </w:r>
          </w:p>
        </w:tc>
        <w:tc>
          <w:tcPr>
            <w:tcW w:w="1508" w:type="dxa"/>
            <w:gridSpan w:val="7"/>
            <w:tcBorders>
              <w:bottom w:val="single" w:sz="4" w:space="0" w:color="auto"/>
            </w:tcBorders>
            <w:vAlign w:val="center"/>
          </w:tcPr>
          <w:p w14:paraId="3AFCA643" w14:textId="77777777" w:rsidR="00D52656" w:rsidRPr="009044B5" w:rsidRDefault="00D52656" w:rsidP="00401B03">
            <w:pPr>
              <w:jc w:val="both"/>
              <w:rPr>
                <w:rFonts w:ascii="Arial Narrow" w:hAnsi="Arial Narrow"/>
                <w:color w:val="000000" w:themeColor="text1"/>
              </w:rPr>
            </w:pPr>
            <w:r w:rsidRPr="009044B5">
              <w:rPr>
                <w:rFonts w:ascii="Arial Narrow" w:hAnsi="Arial Narrow"/>
                <w:color w:val="000000" w:themeColor="text1"/>
              </w:rPr>
              <w:t>0</w:t>
            </w:r>
          </w:p>
        </w:tc>
        <w:tc>
          <w:tcPr>
            <w:tcW w:w="1393" w:type="dxa"/>
            <w:gridSpan w:val="5"/>
            <w:tcBorders>
              <w:bottom w:val="single" w:sz="4" w:space="0" w:color="auto"/>
            </w:tcBorders>
            <w:vAlign w:val="center"/>
          </w:tcPr>
          <w:p w14:paraId="09832033" w14:textId="77777777" w:rsidR="00D52656" w:rsidRPr="009044B5" w:rsidRDefault="00D52656" w:rsidP="00401B03">
            <w:pPr>
              <w:jc w:val="both"/>
              <w:rPr>
                <w:rFonts w:ascii="Arial Narrow" w:hAnsi="Arial Narrow"/>
              </w:rPr>
            </w:pPr>
            <w:r w:rsidRPr="009044B5">
              <w:rPr>
                <w:rFonts w:ascii="Arial Narrow" w:hAnsi="Arial Narrow"/>
              </w:rPr>
              <w:t>200</w:t>
            </w:r>
          </w:p>
        </w:tc>
        <w:tc>
          <w:tcPr>
            <w:tcW w:w="2983" w:type="dxa"/>
            <w:gridSpan w:val="7"/>
            <w:tcBorders>
              <w:bottom w:val="single" w:sz="4" w:space="0" w:color="auto"/>
            </w:tcBorders>
          </w:tcPr>
          <w:p w14:paraId="0676FF6D" w14:textId="77777777" w:rsidR="00D52656" w:rsidRPr="009044B5" w:rsidRDefault="00D52656" w:rsidP="002768A4">
            <w:pPr>
              <w:jc w:val="both"/>
              <w:rPr>
                <w:rFonts w:ascii="Arial Narrow" w:hAnsi="Arial Narrow"/>
              </w:rPr>
            </w:pPr>
            <w:r w:rsidRPr="009044B5">
              <w:rPr>
                <w:rFonts w:ascii="Arial Narrow" w:hAnsi="Arial Narrow"/>
              </w:rPr>
              <w:t>Sprawozdawczość Beneficjentów, dane LGD</w:t>
            </w:r>
          </w:p>
        </w:tc>
      </w:tr>
      <w:tr w:rsidR="00D52656" w:rsidRPr="009044B5" w14:paraId="18D1A3EC" w14:textId="77777777" w:rsidTr="00623345">
        <w:trPr>
          <w:trHeight w:val="444"/>
        </w:trPr>
        <w:tc>
          <w:tcPr>
            <w:tcW w:w="689" w:type="dxa"/>
            <w:gridSpan w:val="3"/>
            <w:vMerge/>
            <w:vAlign w:val="center"/>
          </w:tcPr>
          <w:p w14:paraId="592CC201" w14:textId="77777777" w:rsidR="00D52656" w:rsidRPr="009044B5" w:rsidRDefault="00D52656" w:rsidP="00D52656">
            <w:pPr>
              <w:jc w:val="both"/>
              <w:rPr>
                <w:rFonts w:ascii="Arial Narrow" w:hAnsi="Arial Narrow"/>
              </w:rPr>
            </w:pPr>
          </w:p>
        </w:tc>
        <w:tc>
          <w:tcPr>
            <w:tcW w:w="6161" w:type="dxa"/>
            <w:gridSpan w:val="13"/>
            <w:tcBorders>
              <w:bottom w:val="single" w:sz="4" w:space="0" w:color="auto"/>
            </w:tcBorders>
            <w:vAlign w:val="center"/>
          </w:tcPr>
          <w:p w14:paraId="251B8332" w14:textId="429743DD" w:rsidR="00D52656" w:rsidRPr="00E63EF2" w:rsidRDefault="00D52656" w:rsidP="00D52656">
            <w:pPr>
              <w:jc w:val="both"/>
              <w:rPr>
                <w:rFonts w:ascii="Arial Narrow" w:hAnsi="Arial Narrow"/>
              </w:rPr>
            </w:pPr>
            <w:r w:rsidRPr="00E63EF2">
              <w:rPr>
                <w:rFonts w:ascii="Arial Narrow" w:hAnsi="Arial Narrow"/>
              </w:rPr>
              <w:t xml:space="preserve">Liczba </w:t>
            </w:r>
            <w:r w:rsidR="0074314F" w:rsidRPr="00E63EF2">
              <w:rPr>
                <w:rFonts w:ascii="Arial Narrow" w:hAnsi="Arial Narrow"/>
              </w:rPr>
              <w:t>miejscowości objętych koncepcją</w:t>
            </w:r>
            <w:r w:rsidRPr="00E63EF2">
              <w:rPr>
                <w:rFonts w:ascii="Arial Narrow" w:hAnsi="Arial Narrow"/>
              </w:rPr>
              <w:t xml:space="preserve"> SV (III.1.3)</w:t>
            </w:r>
          </w:p>
        </w:tc>
        <w:tc>
          <w:tcPr>
            <w:tcW w:w="1955" w:type="dxa"/>
            <w:gridSpan w:val="4"/>
            <w:tcBorders>
              <w:bottom w:val="single" w:sz="4" w:space="0" w:color="auto"/>
            </w:tcBorders>
            <w:vAlign w:val="center"/>
          </w:tcPr>
          <w:p w14:paraId="2B84DF0C" w14:textId="3FF61605" w:rsidR="00D52656" w:rsidRPr="00E63EF2" w:rsidRDefault="0074314F" w:rsidP="00D52656">
            <w:pPr>
              <w:jc w:val="both"/>
              <w:rPr>
                <w:rFonts w:ascii="Arial Narrow" w:hAnsi="Arial Narrow"/>
              </w:rPr>
            </w:pPr>
            <w:r w:rsidRPr="00E63EF2">
              <w:rPr>
                <w:rFonts w:ascii="Arial Narrow" w:hAnsi="Arial Narrow"/>
              </w:rPr>
              <w:t>Szt.</w:t>
            </w:r>
          </w:p>
        </w:tc>
        <w:tc>
          <w:tcPr>
            <w:tcW w:w="1508" w:type="dxa"/>
            <w:gridSpan w:val="7"/>
            <w:tcBorders>
              <w:bottom w:val="single" w:sz="4" w:space="0" w:color="auto"/>
            </w:tcBorders>
            <w:vAlign w:val="center"/>
          </w:tcPr>
          <w:p w14:paraId="236D8695" w14:textId="2A3CC4A8" w:rsidR="00D52656" w:rsidRPr="00E63EF2" w:rsidRDefault="00D52656" w:rsidP="00D52656">
            <w:pPr>
              <w:jc w:val="both"/>
              <w:rPr>
                <w:rFonts w:ascii="Arial Narrow" w:hAnsi="Arial Narrow"/>
              </w:rPr>
            </w:pPr>
            <w:r w:rsidRPr="00E63EF2">
              <w:rPr>
                <w:rFonts w:ascii="Arial Narrow" w:hAnsi="Arial Narrow"/>
              </w:rPr>
              <w:t>0</w:t>
            </w:r>
          </w:p>
        </w:tc>
        <w:tc>
          <w:tcPr>
            <w:tcW w:w="1393" w:type="dxa"/>
            <w:gridSpan w:val="5"/>
            <w:tcBorders>
              <w:bottom w:val="single" w:sz="4" w:space="0" w:color="auto"/>
            </w:tcBorders>
            <w:vAlign w:val="center"/>
          </w:tcPr>
          <w:p w14:paraId="3BD0D6F3" w14:textId="30F5DB40" w:rsidR="00D52656" w:rsidRPr="00E63EF2" w:rsidRDefault="0074314F" w:rsidP="00D52656">
            <w:pPr>
              <w:jc w:val="both"/>
              <w:rPr>
                <w:rFonts w:ascii="Arial Narrow" w:hAnsi="Arial Narrow"/>
              </w:rPr>
            </w:pPr>
            <w:r w:rsidRPr="00E63EF2">
              <w:rPr>
                <w:rFonts w:ascii="Arial Narrow" w:hAnsi="Arial Narrow"/>
              </w:rPr>
              <w:t>16</w:t>
            </w:r>
          </w:p>
        </w:tc>
        <w:tc>
          <w:tcPr>
            <w:tcW w:w="2983" w:type="dxa"/>
            <w:gridSpan w:val="7"/>
            <w:tcBorders>
              <w:bottom w:val="single" w:sz="4" w:space="0" w:color="auto"/>
            </w:tcBorders>
          </w:tcPr>
          <w:p w14:paraId="55D2F36E" w14:textId="03834BD2" w:rsidR="00D52656" w:rsidRPr="00E63EF2" w:rsidRDefault="00D52656" w:rsidP="00D52656">
            <w:pPr>
              <w:jc w:val="both"/>
              <w:rPr>
                <w:rFonts w:ascii="Arial Narrow" w:hAnsi="Arial Narrow"/>
              </w:rPr>
            </w:pPr>
            <w:r w:rsidRPr="00E63EF2">
              <w:rPr>
                <w:rFonts w:ascii="Arial Narrow" w:hAnsi="Arial Narrow"/>
              </w:rPr>
              <w:t>Sprawozdawczość Beneficjentów, dane LGD</w:t>
            </w:r>
          </w:p>
        </w:tc>
      </w:tr>
      <w:tr w:rsidR="00D52656" w:rsidRPr="009044B5" w14:paraId="19A1D0C0" w14:textId="77777777" w:rsidTr="002768A4">
        <w:tc>
          <w:tcPr>
            <w:tcW w:w="3353" w:type="dxa"/>
            <w:gridSpan w:val="7"/>
            <w:vMerge w:val="restart"/>
            <w:shd w:val="pct40" w:color="auto" w:fill="auto"/>
            <w:vAlign w:val="center"/>
          </w:tcPr>
          <w:p w14:paraId="714FF5D5" w14:textId="77777777" w:rsidR="00D52656" w:rsidRDefault="00D52656" w:rsidP="00D52656">
            <w:pPr>
              <w:jc w:val="center"/>
              <w:rPr>
                <w:rFonts w:ascii="Arial Narrow" w:hAnsi="Arial Narrow"/>
              </w:rPr>
            </w:pPr>
            <w:r w:rsidRPr="009044B5">
              <w:rPr>
                <w:rFonts w:ascii="Arial Narrow" w:hAnsi="Arial Narrow"/>
              </w:rPr>
              <w:t>Przedsięwzięcia</w:t>
            </w:r>
          </w:p>
          <w:p w14:paraId="2396DFB2" w14:textId="77777777" w:rsidR="00D52656" w:rsidRDefault="00D52656" w:rsidP="00D52656">
            <w:pPr>
              <w:jc w:val="both"/>
              <w:rPr>
                <w:rFonts w:ascii="Arial Narrow" w:hAnsi="Arial Narrow"/>
              </w:rPr>
            </w:pPr>
          </w:p>
          <w:p w14:paraId="6E10781E" w14:textId="77777777" w:rsidR="00D52656" w:rsidRDefault="00D52656" w:rsidP="00D52656">
            <w:pPr>
              <w:jc w:val="both"/>
              <w:rPr>
                <w:rFonts w:ascii="Arial Narrow" w:hAnsi="Arial Narrow"/>
              </w:rPr>
            </w:pPr>
          </w:p>
          <w:p w14:paraId="08DD098B" w14:textId="77777777" w:rsidR="00D52656" w:rsidRDefault="00D52656" w:rsidP="00D52656">
            <w:pPr>
              <w:jc w:val="both"/>
              <w:rPr>
                <w:rFonts w:ascii="Arial Narrow" w:hAnsi="Arial Narrow"/>
              </w:rPr>
            </w:pPr>
          </w:p>
          <w:p w14:paraId="22C3C9AD" w14:textId="77777777" w:rsidR="00D52656" w:rsidRPr="009044B5" w:rsidRDefault="00D52656" w:rsidP="00D52656">
            <w:pPr>
              <w:jc w:val="both"/>
              <w:rPr>
                <w:rFonts w:ascii="Arial Narrow" w:hAnsi="Arial Narrow"/>
              </w:rPr>
            </w:pPr>
          </w:p>
        </w:tc>
        <w:tc>
          <w:tcPr>
            <w:tcW w:w="1649" w:type="dxa"/>
            <w:vMerge w:val="restart"/>
            <w:shd w:val="pct40" w:color="auto" w:fill="auto"/>
            <w:vAlign w:val="center"/>
          </w:tcPr>
          <w:p w14:paraId="4C1CC3D2" w14:textId="77777777" w:rsidR="00D52656" w:rsidRPr="009044B5" w:rsidRDefault="00D52656" w:rsidP="00D52656">
            <w:pPr>
              <w:jc w:val="both"/>
              <w:rPr>
                <w:rFonts w:ascii="Arial Narrow" w:hAnsi="Arial Narrow"/>
              </w:rPr>
            </w:pPr>
            <w:r w:rsidRPr="009044B5">
              <w:rPr>
                <w:rFonts w:ascii="Arial Narrow" w:hAnsi="Arial Narrow"/>
              </w:rPr>
              <w:t>Grupy docelowe</w:t>
            </w:r>
          </w:p>
        </w:tc>
        <w:tc>
          <w:tcPr>
            <w:tcW w:w="1848" w:type="dxa"/>
            <w:gridSpan w:val="8"/>
            <w:vMerge w:val="restart"/>
            <w:shd w:val="pct40" w:color="auto" w:fill="auto"/>
            <w:textDirection w:val="btLr"/>
            <w:vAlign w:val="center"/>
          </w:tcPr>
          <w:p w14:paraId="06911E31" w14:textId="77777777" w:rsidR="00D52656" w:rsidRPr="009044B5" w:rsidRDefault="00D52656" w:rsidP="00D52656">
            <w:pPr>
              <w:ind w:left="113" w:right="113"/>
              <w:jc w:val="center"/>
              <w:rPr>
                <w:rFonts w:ascii="Arial Narrow" w:hAnsi="Arial Narrow"/>
              </w:rPr>
            </w:pPr>
            <w:r w:rsidRPr="009044B5">
              <w:rPr>
                <w:rFonts w:ascii="Arial Narrow" w:hAnsi="Arial Narrow"/>
              </w:rPr>
              <w:t>Sposób realizacji</w:t>
            </w:r>
          </w:p>
        </w:tc>
        <w:tc>
          <w:tcPr>
            <w:tcW w:w="7839" w:type="dxa"/>
            <w:gridSpan w:val="23"/>
            <w:shd w:val="pct40" w:color="auto" w:fill="auto"/>
            <w:vAlign w:val="center"/>
          </w:tcPr>
          <w:p w14:paraId="083FFB8C" w14:textId="77777777" w:rsidR="00D52656" w:rsidRPr="009044B5" w:rsidRDefault="00D52656" w:rsidP="00D52656">
            <w:pPr>
              <w:jc w:val="both"/>
              <w:rPr>
                <w:rFonts w:ascii="Arial Narrow" w:hAnsi="Arial Narrow"/>
              </w:rPr>
            </w:pPr>
            <w:r w:rsidRPr="009044B5">
              <w:rPr>
                <w:rFonts w:ascii="Arial Narrow" w:hAnsi="Arial Narrow"/>
              </w:rPr>
              <w:t>Wskaźniki produktu</w:t>
            </w:r>
          </w:p>
        </w:tc>
      </w:tr>
      <w:tr w:rsidR="00D52656" w:rsidRPr="009044B5" w14:paraId="47ECFC75" w14:textId="77777777" w:rsidTr="002768A4">
        <w:tc>
          <w:tcPr>
            <w:tcW w:w="3353" w:type="dxa"/>
            <w:gridSpan w:val="7"/>
            <w:vMerge/>
            <w:shd w:val="pct40" w:color="auto" w:fill="auto"/>
            <w:vAlign w:val="center"/>
          </w:tcPr>
          <w:p w14:paraId="6FD213A3" w14:textId="77777777" w:rsidR="00D52656" w:rsidRPr="009044B5" w:rsidRDefault="00D52656" w:rsidP="00D52656">
            <w:pPr>
              <w:jc w:val="both"/>
              <w:rPr>
                <w:rFonts w:ascii="Arial Narrow" w:hAnsi="Arial Narrow"/>
              </w:rPr>
            </w:pPr>
          </w:p>
        </w:tc>
        <w:tc>
          <w:tcPr>
            <w:tcW w:w="1649" w:type="dxa"/>
            <w:vMerge/>
            <w:shd w:val="pct40" w:color="auto" w:fill="auto"/>
            <w:vAlign w:val="center"/>
          </w:tcPr>
          <w:p w14:paraId="694855C3" w14:textId="77777777" w:rsidR="00D52656" w:rsidRPr="009044B5" w:rsidRDefault="00D52656" w:rsidP="00D52656">
            <w:pPr>
              <w:jc w:val="both"/>
              <w:rPr>
                <w:rFonts w:ascii="Arial Narrow" w:hAnsi="Arial Narrow"/>
              </w:rPr>
            </w:pPr>
          </w:p>
        </w:tc>
        <w:tc>
          <w:tcPr>
            <w:tcW w:w="1848" w:type="dxa"/>
            <w:gridSpan w:val="8"/>
            <w:vMerge/>
            <w:shd w:val="pct40" w:color="auto" w:fill="auto"/>
            <w:textDirection w:val="btLr"/>
            <w:vAlign w:val="center"/>
          </w:tcPr>
          <w:p w14:paraId="170F1C4B" w14:textId="77777777" w:rsidR="00D52656" w:rsidRPr="009044B5" w:rsidRDefault="00D52656" w:rsidP="00D52656">
            <w:pPr>
              <w:ind w:left="113" w:right="113"/>
              <w:jc w:val="center"/>
              <w:rPr>
                <w:rFonts w:ascii="Arial Narrow" w:hAnsi="Arial Narrow"/>
              </w:rPr>
            </w:pPr>
          </w:p>
        </w:tc>
        <w:tc>
          <w:tcPr>
            <w:tcW w:w="1955" w:type="dxa"/>
            <w:gridSpan w:val="4"/>
            <w:vMerge w:val="restart"/>
            <w:shd w:val="pct40" w:color="auto" w:fill="auto"/>
            <w:vAlign w:val="center"/>
          </w:tcPr>
          <w:p w14:paraId="39BD25CA" w14:textId="77777777" w:rsidR="00D52656" w:rsidRPr="009044B5" w:rsidRDefault="00D52656" w:rsidP="00D52656">
            <w:pPr>
              <w:jc w:val="both"/>
              <w:rPr>
                <w:rFonts w:ascii="Arial Narrow" w:hAnsi="Arial Narrow"/>
              </w:rPr>
            </w:pPr>
            <w:r w:rsidRPr="009044B5">
              <w:rPr>
                <w:rFonts w:ascii="Arial Narrow" w:hAnsi="Arial Narrow"/>
              </w:rPr>
              <w:t xml:space="preserve">Nazwa </w:t>
            </w:r>
          </w:p>
        </w:tc>
        <w:tc>
          <w:tcPr>
            <w:tcW w:w="1508" w:type="dxa"/>
            <w:gridSpan w:val="7"/>
            <w:vMerge w:val="restart"/>
            <w:shd w:val="pct40" w:color="auto" w:fill="auto"/>
            <w:vAlign w:val="center"/>
          </w:tcPr>
          <w:p w14:paraId="285F873B" w14:textId="77777777" w:rsidR="00D52656" w:rsidRPr="009044B5" w:rsidRDefault="00D52656" w:rsidP="00D52656">
            <w:pPr>
              <w:jc w:val="both"/>
              <w:rPr>
                <w:rFonts w:ascii="Arial Narrow" w:hAnsi="Arial Narrow"/>
              </w:rPr>
            </w:pPr>
            <w:r w:rsidRPr="009044B5">
              <w:rPr>
                <w:rFonts w:ascii="Arial Narrow" w:hAnsi="Arial Narrow"/>
              </w:rPr>
              <w:t>Jednostka miary</w:t>
            </w:r>
          </w:p>
        </w:tc>
        <w:tc>
          <w:tcPr>
            <w:tcW w:w="2625" w:type="dxa"/>
            <w:gridSpan w:val="10"/>
            <w:tcBorders>
              <w:bottom w:val="single" w:sz="4" w:space="0" w:color="auto"/>
            </w:tcBorders>
            <w:shd w:val="pct40" w:color="auto" w:fill="auto"/>
            <w:vAlign w:val="center"/>
          </w:tcPr>
          <w:p w14:paraId="73D3BBE5" w14:textId="77777777" w:rsidR="00D52656" w:rsidRPr="009044B5" w:rsidRDefault="00D52656" w:rsidP="00D52656">
            <w:pPr>
              <w:jc w:val="both"/>
              <w:rPr>
                <w:rFonts w:ascii="Arial Narrow" w:hAnsi="Arial Narrow"/>
              </w:rPr>
            </w:pPr>
            <w:r w:rsidRPr="009044B5">
              <w:rPr>
                <w:rFonts w:ascii="Arial Narrow" w:hAnsi="Arial Narrow"/>
              </w:rPr>
              <w:t>wartość</w:t>
            </w:r>
          </w:p>
        </w:tc>
        <w:tc>
          <w:tcPr>
            <w:tcW w:w="1751" w:type="dxa"/>
            <w:gridSpan w:val="2"/>
            <w:vMerge w:val="restart"/>
            <w:shd w:val="pct40" w:color="auto" w:fill="auto"/>
            <w:vAlign w:val="center"/>
          </w:tcPr>
          <w:p w14:paraId="1CDC3BC0" w14:textId="77777777" w:rsidR="00D52656" w:rsidRPr="009044B5" w:rsidRDefault="00D52656" w:rsidP="00D52656">
            <w:pPr>
              <w:jc w:val="both"/>
              <w:rPr>
                <w:rFonts w:ascii="Arial Narrow" w:hAnsi="Arial Narrow"/>
              </w:rPr>
            </w:pPr>
            <w:r w:rsidRPr="009044B5">
              <w:rPr>
                <w:rFonts w:ascii="Arial Narrow" w:hAnsi="Arial Narrow"/>
              </w:rPr>
              <w:t>Źródło danych/ sposób pomiaru</w:t>
            </w:r>
          </w:p>
        </w:tc>
      </w:tr>
      <w:tr w:rsidR="00D52656" w:rsidRPr="009044B5" w14:paraId="5F1EA8B9" w14:textId="77777777" w:rsidTr="002768A4">
        <w:tc>
          <w:tcPr>
            <w:tcW w:w="3353" w:type="dxa"/>
            <w:gridSpan w:val="7"/>
            <w:vMerge/>
            <w:vAlign w:val="center"/>
          </w:tcPr>
          <w:p w14:paraId="699DE7D2" w14:textId="77777777" w:rsidR="00D52656" w:rsidRPr="009044B5" w:rsidRDefault="00D52656" w:rsidP="00D52656">
            <w:pPr>
              <w:jc w:val="both"/>
              <w:rPr>
                <w:rFonts w:ascii="Arial Narrow" w:hAnsi="Arial Narrow"/>
              </w:rPr>
            </w:pPr>
          </w:p>
        </w:tc>
        <w:tc>
          <w:tcPr>
            <w:tcW w:w="1649" w:type="dxa"/>
            <w:vMerge/>
            <w:vAlign w:val="center"/>
          </w:tcPr>
          <w:p w14:paraId="69D362E4" w14:textId="77777777" w:rsidR="00D52656" w:rsidRPr="009044B5" w:rsidRDefault="00D52656" w:rsidP="00D52656">
            <w:pPr>
              <w:jc w:val="both"/>
              <w:rPr>
                <w:rFonts w:ascii="Arial Narrow" w:hAnsi="Arial Narrow"/>
              </w:rPr>
            </w:pPr>
          </w:p>
        </w:tc>
        <w:tc>
          <w:tcPr>
            <w:tcW w:w="1848" w:type="dxa"/>
            <w:gridSpan w:val="8"/>
            <w:vMerge/>
            <w:textDirection w:val="btLr"/>
            <w:vAlign w:val="center"/>
          </w:tcPr>
          <w:p w14:paraId="6D85AB7A" w14:textId="77777777" w:rsidR="00D52656" w:rsidRPr="009044B5" w:rsidRDefault="00D52656" w:rsidP="00D52656">
            <w:pPr>
              <w:ind w:left="113" w:right="113"/>
              <w:jc w:val="center"/>
              <w:rPr>
                <w:rFonts w:ascii="Arial Narrow" w:hAnsi="Arial Narrow"/>
              </w:rPr>
            </w:pPr>
          </w:p>
        </w:tc>
        <w:tc>
          <w:tcPr>
            <w:tcW w:w="1955" w:type="dxa"/>
            <w:gridSpan w:val="4"/>
            <w:vMerge/>
            <w:vAlign w:val="center"/>
          </w:tcPr>
          <w:p w14:paraId="3C1061AE" w14:textId="77777777" w:rsidR="00D52656" w:rsidRPr="009044B5" w:rsidRDefault="00D52656" w:rsidP="00D52656">
            <w:pPr>
              <w:jc w:val="both"/>
              <w:rPr>
                <w:rFonts w:ascii="Arial Narrow" w:hAnsi="Arial Narrow"/>
              </w:rPr>
            </w:pPr>
          </w:p>
        </w:tc>
        <w:tc>
          <w:tcPr>
            <w:tcW w:w="1508" w:type="dxa"/>
            <w:gridSpan w:val="7"/>
            <w:vMerge/>
            <w:vAlign w:val="center"/>
          </w:tcPr>
          <w:p w14:paraId="5B801B83" w14:textId="77777777" w:rsidR="00D52656" w:rsidRPr="009044B5" w:rsidRDefault="00D52656" w:rsidP="00D52656">
            <w:pPr>
              <w:jc w:val="both"/>
              <w:rPr>
                <w:rFonts w:ascii="Arial Narrow" w:hAnsi="Arial Narrow"/>
              </w:rPr>
            </w:pPr>
          </w:p>
        </w:tc>
        <w:tc>
          <w:tcPr>
            <w:tcW w:w="1393" w:type="dxa"/>
            <w:gridSpan w:val="5"/>
            <w:shd w:val="pct45" w:color="auto" w:fill="auto"/>
            <w:vAlign w:val="center"/>
          </w:tcPr>
          <w:p w14:paraId="5CAC5F7B" w14:textId="77777777" w:rsidR="00D52656" w:rsidRPr="009044B5" w:rsidRDefault="00D52656" w:rsidP="00D52656">
            <w:pPr>
              <w:jc w:val="both"/>
              <w:rPr>
                <w:rFonts w:ascii="Arial Narrow" w:hAnsi="Arial Narrow"/>
              </w:rPr>
            </w:pPr>
            <w:r w:rsidRPr="009044B5">
              <w:rPr>
                <w:rFonts w:ascii="Arial Narrow" w:hAnsi="Arial Narrow"/>
              </w:rPr>
              <w:t>Początkowa 2015 r.</w:t>
            </w:r>
          </w:p>
        </w:tc>
        <w:tc>
          <w:tcPr>
            <w:tcW w:w="1232" w:type="dxa"/>
            <w:gridSpan w:val="5"/>
            <w:shd w:val="pct45" w:color="auto" w:fill="auto"/>
            <w:vAlign w:val="center"/>
          </w:tcPr>
          <w:p w14:paraId="5BD7EB4A" w14:textId="54D76B03" w:rsidR="00D52656" w:rsidRPr="009044B5" w:rsidRDefault="00D52656" w:rsidP="00D52656">
            <w:pPr>
              <w:jc w:val="both"/>
              <w:rPr>
                <w:rFonts w:ascii="Arial Narrow" w:hAnsi="Arial Narrow"/>
              </w:rPr>
            </w:pPr>
            <w:r w:rsidRPr="009044B5">
              <w:rPr>
                <w:rFonts w:ascii="Arial Narrow" w:hAnsi="Arial Narrow"/>
              </w:rPr>
              <w:t>Końcowa 202</w:t>
            </w:r>
            <w:r w:rsidR="002421E5">
              <w:rPr>
                <w:rFonts w:ascii="Arial Narrow" w:hAnsi="Arial Narrow"/>
              </w:rPr>
              <w:t>4</w:t>
            </w:r>
            <w:r w:rsidRPr="009044B5">
              <w:rPr>
                <w:rFonts w:ascii="Arial Narrow" w:hAnsi="Arial Narrow"/>
              </w:rPr>
              <w:t xml:space="preserve"> r.</w:t>
            </w:r>
          </w:p>
        </w:tc>
        <w:tc>
          <w:tcPr>
            <w:tcW w:w="1751" w:type="dxa"/>
            <w:gridSpan w:val="2"/>
            <w:vMerge/>
            <w:vAlign w:val="center"/>
          </w:tcPr>
          <w:p w14:paraId="056A6E85" w14:textId="77777777" w:rsidR="00D52656" w:rsidRPr="009044B5" w:rsidRDefault="00D52656" w:rsidP="00D52656">
            <w:pPr>
              <w:jc w:val="both"/>
              <w:rPr>
                <w:rFonts w:ascii="Arial Narrow" w:hAnsi="Arial Narrow"/>
              </w:rPr>
            </w:pPr>
          </w:p>
        </w:tc>
      </w:tr>
      <w:tr w:rsidR="00D52656" w:rsidRPr="009044B5" w14:paraId="036E6E66" w14:textId="77777777" w:rsidTr="002768A4">
        <w:tc>
          <w:tcPr>
            <w:tcW w:w="689" w:type="dxa"/>
            <w:gridSpan w:val="3"/>
            <w:vMerge w:val="restart"/>
            <w:vAlign w:val="center"/>
          </w:tcPr>
          <w:p w14:paraId="363BBB31" w14:textId="77777777" w:rsidR="00D52656" w:rsidRPr="009044B5" w:rsidRDefault="00D52656" w:rsidP="00D52656">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III.1.1</w:t>
            </w:r>
          </w:p>
        </w:tc>
        <w:tc>
          <w:tcPr>
            <w:tcW w:w="2664" w:type="dxa"/>
            <w:gridSpan w:val="4"/>
            <w:vMerge w:val="restart"/>
            <w:vAlign w:val="center"/>
          </w:tcPr>
          <w:p w14:paraId="2C89158D" w14:textId="77777777" w:rsidR="00D52656" w:rsidRPr="009044B5" w:rsidRDefault="00D52656" w:rsidP="00D52656">
            <w:pPr>
              <w:rPr>
                <w:rFonts w:ascii="Arial Narrow" w:hAnsi="Arial Narrow"/>
              </w:rPr>
            </w:pPr>
            <w:r w:rsidRPr="009044B5">
              <w:rPr>
                <w:rFonts w:ascii="Arial Narrow" w:hAnsi="Arial Narrow" w:cs="Times New Roman"/>
              </w:rPr>
              <w:t>Organizacja wydarzeń integrujących lokalne społeczności</w:t>
            </w:r>
            <w:r w:rsidRPr="009044B5">
              <w:rPr>
                <w:rFonts w:ascii="Arial Narrow" w:hAnsi="Arial Narrow"/>
              </w:rPr>
              <w:t>.</w:t>
            </w:r>
          </w:p>
        </w:tc>
        <w:tc>
          <w:tcPr>
            <w:tcW w:w="1649" w:type="dxa"/>
            <w:vMerge w:val="restart"/>
            <w:vAlign w:val="center"/>
          </w:tcPr>
          <w:p w14:paraId="220C9864" w14:textId="77777777" w:rsidR="00D52656" w:rsidRPr="009044B5" w:rsidRDefault="00D52656" w:rsidP="00D52656">
            <w:pPr>
              <w:rPr>
                <w:rFonts w:ascii="Arial Narrow" w:hAnsi="Arial Narrow"/>
              </w:rPr>
            </w:pPr>
            <w:r w:rsidRPr="009044B5">
              <w:rPr>
                <w:rFonts w:ascii="Arial Narrow" w:hAnsi="Arial Narrow"/>
              </w:rPr>
              <w:t>Mieszkańcy obszaru LGD, turyści i kuracjusze (realizatorzy: samorządy/ organizacje pozarządowe/ instytucje kultury/kościoły i związki wyznaniowe</w:t>
            </w:r>
          </w:p>
        </w:tc>
        <w:tc>
          <w:tcPr>
            <w:tcW w:w="1848" w:type="dxa"/>
            <w:gridSpan w:val="8"/>
            <w:vMerge w:val="restart"/>
            <w:textDirection w:val="btLr"/>
            <w:vAlign w:val="center"/>
          </w:tcPr>
          <w:p w14:paraId="583F09D2" w14:textId="77777777" w:rsidR="00D52656" w:rsidRDefault="00D52656" w:rsidP="00D52656">
            <w:pPr>
              <w:ind w:left="113" w:right="113"/>
              <w:jc w:val="center"/>
              <w:rPr>
                <w:rFonts w:ascii="Arial Narrow" w:hAnsi="Arial Narrow"/>
              </w:rPr>
            </w:pPr>
            <w:r w:rsidRPr="009044B5">
              <w:rPr>
                <w:rFonts w:ascii="Arial Narrow" w:hAnsi="Arial Narrow"/>
              </w:rPr>
              <w:t>projekt grantowy</w:t>
            </w:r>
          </w:p>
          <w:p w14:paraId="0568A0CC" w14:textId="774DB9D8" w:rsidR="00D52656" w:rsidRPr="009044B5" w:rsidRDefault="00D52656" w:rsidP="00D52656">
            <w:pPr>
              <w:ind w:left="113" w:right="113"/>
              <w:jc w:val="center"/>
              <w:rPr>
                <w:rFonts w:ascii="Arial Narrow" w:hAnsi="Arial Narrow"/>
              </w:rPr>
            </w:pPr>
            <w:r>
              <w:rPr>
                <w:rFonts w:ascii="Arial Narrow" w:hAnsi="Arial Narrow"/>
              </w:rPr>
              <w:t>67 763,73</w:t>
            </w:r>
          </w:p>
        </w:tc>
        <w:tc>
          <w:tcPr>
            <w:tcW w:w="1955" w:type="dxa"/>
            <w:gridSpan w:val="4"/>
            <w:vAlign w:val="center"/>
          </w:tcPr>
          <w:p w14:paraId="19ED6DFB" w14:textId="77777777" w:rsidR="00D52656" w:rsidRPr="00194045" w:rsidRDefault="00D52656" w:rsidP="00D52656">
            <w:pPr>
              <w:rPr>
                <w:rFonts w:ascii="Arial Narrow" w:hAnsi="Arial Narrow"/>
              </w:rPr>
            </w:pPr>
            <w:r w:rsidRPr="00194045">
              <w:rPr>
                <w:rFonts w:ascii="Arial Narrow" w:hAnsi="Arial Narrow"/>
              </w:rPr>
              <w:t xml:space="preserve">liczba partnerskich wydarzeń </w:t>
            </w:r>
          </w:p>
        </w:tc>
        <w:tc>
          <w:tcPr>
            <w:tcW w:w="1508" w:type="dxa"/>
            <w:gridSpan w:val="7"/>
            <w:vAlign w:val="center"/>
          </w:tcPr>
          <w:p w14:paraId="44A0EEAE" w14:textId="77777777" w:rsidR="00D52656" w:rsidRPr="009044B5" w:rsidRDefault="00D52656" w:rsidP="00D52656">
            <w:pPr>
              <w:rPr>
                <w:rFonts w:ascii="Arial Narrow" w:hAnsi="Arial Narrow"/>
              </w:rPr>
            </w:pPr>
            <w:r w:rsidRPr="009044B5">
              <w:rPr>
                <w:rFonts w:ascii="Arial Narrow" w:hAnsi="Arial Narrow"/>
              </w:rPr>
              <w:t>Szt.</w:t>
            </w:r>
          </w:p>
        </w:tc>
        <w:tc>
          <w:tcPr>
            <w:tcW w:w="1393" w:type="dxa"/>
            <w:gridSpan w:val="5"/>
            <w:vAlign w:val="center"/>
          </w:tcPr>
          <w:p w14:paraId="6CF16166" w14:textId="77777777" w:rsidR="00D52656" w:rsidRPr="009044B5" w:rsidRDefault="00D52656" w:rsidP="00D52656">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14:paraId="03327E3E" w14:textId="77777777" w:rsidR="00D52656" w:rsidRPr="009044B5" w:rsidRDefault="00D52656" w:rsidP="00D52656">
            <w:pPr>
              <w:rPr>
                <w:rFonts w:ascii="Arial Narrow" w:hAnsi="Arial Narrow"/>
              </w:rPr>
            </w:pPr>
            <w:r w:rsidRPr="009044B5">
              <w:rPr>
                <w:rFonts w:ascii="Arial Narrow" w:hAnsi="Arial Narrow"/>
              </w:rPr>
              <w:t>10</w:t>
            </w:r>
          </w:p>
        </w:tc>
        <w:tc>
          <w:tcPr>
            <w:tcW w:w="1751" w:type="dxa"/>
            <w:gridSpan w:val="2"/>
            <w:vAlign w:val="center"/>
          </w:tcPr>
          <w:p w14:paraId="4321D17D" w14:textId="77777777" w:rsidR="00D52656" w:rsidRPr="009044B5" w:rsidRDefault="00D52656" w:rsidP="00D52656">
            <w:pPr>
              <w:rPr>
                <w:rFonts w:ascii="Arial Narrow" w:hAnsi="Arial Narrow"/>
              </w:rPr>
            </w:pPr>
            <w:r w:rsidRPr="009044B5">
              <w:rPr>
                <w:rFonts w:ascii="Arial Narrow" w:hAnsi="Arial Narrow"/>
              </w:rPr>
              <w:t>Sprawozdawczość Beneficjent</w:t>
            </w:r>
            <w:r>
              <w:rPr>
                <w:rFonts w:ascii="Arial Narrow" w:hAnsi="Arial Narrow"/>
              </w:rPr>
              <w:t>ów</w:t>
            </w:r>
            <w:r w:rsidRPr="009044B5">
              <w:rPr>
                <w:rFonts w:ascii="Arial Narrow" w:hAnsi="Arial Narrow"/>
              </w:rPr>
              <w:t xml:space="preserve">, </w:t>
            </w:r>
          </w:p>
        </w:tc>
      </w:tr>
      <w:tr w:rsidR="00D52656" w:rsidRPr="009044B5" w14:paraId="75748D0E" w14:textId="77777777" w:rsidTr="002768A4">
        <w:tc>
          <w:tcPr>
            <w:tcW w:w="689" w:type="dxa"/>
            <w:gridSpan w:val="3"/>
            <w:vMerge/>
            <w:vAlign w:val="center"/>
          </w:tcPr>
          <w:p w14:paraId="3E8DFC32" w14:textId="77777777" w:rsidR="00D52656" w:rsidRPr="009044B5" w:rsidRDefault="00D52656" w:rsidP="00D52656">
            <w:pPr>
              <w:jc w:val="both"/>
              <w:rPr>
                <w:rFonts w:ascii="Arial Narrow" w:hAnsi="Arial Narrow"/>
              </w:rPr>
            </w:pPr>
          </w:p>
        </w:tc>
        <w:tc>
          <w:tcPr>
            <w:tcW w:w="2664" w:type="dxa"/>
            <w:gridSpan w:val="4"/>
            <w:vMerge/>
            <w:vAlign w:val="center"/>
          </w:tcPr>
          <w:p w14:paraId="6810EC65" w14:textId="77777777" w:rsidR="00D52656" w:rsidRPr="009044B5" w:rsidRDefault="00D52656" w:rsidP="00D52656">
            <w:pPr>
              <w:rPr>
                <w:rFonts w:ascii="Arial Narrow" w:hAnsi="Arial Narrow" w:cs="Times New Roman"/>
              </w:rPr>
            </w:pPr>
          </w:p>
        </w:tc>
        <w:tc>
          <w:tcPr>
            <w:tcW w:w="1649" w:type="dxa"/>
            <w:vMerge/>
            <w:vAlign w:val="center"/>
          </w:tcPr>
          <w:p w14:paraId="6C49BD8C" w14:textId="77777777" w:rsidR="00D52656" w:rsidRPr="009044B5" w:rsidRDefault="00D52656" w:rsidP="00D52656">
            <w:pPr>
              <w:rPr>
                <w:rFonts w:ascii="Arial Narrow" w:hAnsi="Arial Narrow"/>
              </w:rPr>
            </w:pPr>
          </w:p>
        </w:tc>
        <w:tc>
          <w:tcPr>
            <w:tcW w:w="1848" w:type="dxa"/>
            <w:gridSpan w:val="8"/>
            <w:vMerge/>
            <w:textDirection w:val="btLr"/>
            <w:vAlign w:val="center"/>
          </w:tcPr>
          <w:p w14:paraId="63F9A269" w14:textId="77777777" w:rsidR="00D52656" w:rsidRPr="009044B5" w:rsidRDefault="00D52656" w:rsidP="00D52656">
            <w:pPr>
              <w:ind w:left="113" w:right="113"/>
              <w:jc w:val="center"/>
              <w:rPr>
                <w:rFonts w:ascii="Arial Narrow" w:hAnsi="Arial Narrow"/>
              </w:rPr>
            </w:pPr>
          </w:p>
        </w:tc>
        <w:tc>
          <w:tcPr>
            <w:tcW w:w="1955" w:type="dxa"/>
            <w:gridSpan w:val="4"/>
            <w:vAlign w:val="center"/>
          </w:tcPr>
          <w:p w14:paraId="7AD88E67" w14:textId="77777777" w:rsidR="00D52656" w:rsidRPr="00194045" w:rsidRDefault="00D52656" w:rsidP="00D52656">
            <w:pPr>
              <w:rPr>
                <w:rFonts w:ascii="Arial Narrow" w:hAnsi="Arial Narrow"/>
              </w:rPr>
            </w:pPr>
            <w:r w:rsidRPr="00194045">
              <w:rPr>
                <w:rFonts w:ascii="Arial Narrow" w:hAnsi="Arial Narrow"/>
              </w:rPr>
              <w:t xml:space="preserve">liczba warsztatów pracy twórczej, pokazów lokalnych rękodzielników i artystów </w:t>
            </w:r>
          </w:p>
        </w:tc>
        <w:tc>
          <w:tcPr>
            <w:tcW w:w="1508" w:type="dxa"/>
            <w:gridSpan w:val="7"/>
            <w:vAlign w:val="center"/>
          </w:tcPr>
          <w:p w14:paraId="60DBF3B6" w14:textId="77777777" w:rsidR="00D52656" w:rsidRPr="009044B5" w:rsidRDefault="00D52656" w:rsidP="00D52656">
            <w:pPr>
              <w:rPr>
                <w:rFonts w:ascii="Arial Narrow" w:hAnsi="Arial Narrow"/>
              </w:rPr>
            </w:pPr>
            <w:r w:rsidRPr="009044B5">
              <w:rPr>
                <w:rFonts w:ascii="Arial Narrow" w:hAnsi="Arial Narrow"/>
              </w:rPr>
              <w:t>Szt.</w:t>
            </w:r>
          </w:p>
        </w:tc>
        <w:tc>
          <w:tcPr>
            <w:tcW w:w="1393" w:type="dxa"/>
            <w:gridSpan w:val="5"/>
            <w:vAlign w:val="center"/>
          </w:tcPr>
          <w:p w14:paraId="71217557" w14:textId="77777777" w:rsidR="00D52656" w:rsidRPr="009044B5" w:rsidRDefault="00D52656" w:rsidP="00D52656">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14:paraId="2B9F7DD9" w14:textId="77777777" w:rsidR="00D52656" w:rsidRPr="009044B5" w:rsidRDefault="00D52656" w:rsidP="00D52656">
            <w:pPr>
              <w:rPr>
                <w:rFonts w:ascii="Arial Narrow" w:hAnsi="Arial Narrow"/>
              </w:rPr>
            </w:pPr>
            <w:r w:rsidRPr="009044B5">
              <w:rPr>
                <w:rFonts w:ascii="Arial Narrow" w:hAnsi="Arial Narrow"/>
              </w:rPr>
              <w:t>6</w:t>
            </w:r>
          </w:p>
        </w:tc>
        <w:tc>
          <w:tcPr>
            <w:tcW w:w="1751" w:type="dxa"/>
            <w:gridSpan w:val="2"/>
            <w:vAlign w:val="center"/>
          </w:tcPr>
          <w:p w14:paraId="20ABAF66" w14:textId="77777777" w:rsidR="00D52656" w:rsidRPr="009044B5" w:rsidRDefault="00D52656" w:rsidP="00D52656">
            <w:pPr>
              <w:rPr>
                <w:rFonts w:ascii="Arial Narrow" w:hAnsi="Arial Narrow"/>
              </w:rPr>
            </w:pPr>
            <w:r w:rsidRPr="009044B5">
              <w:rPr>
                <w:rFonts w:ascii="Arial Narrow" w:hAnsi="Arial Narrow"/>
              </w:rPr>
              <w:t>Sprawozdawczość Beneficjent</w:t>
            </w:r>
            <w:r>
              <w:rPr>
                <w:rFonts w:ascii="Arial Narrow" w:hAnsi="Arial Narrow"/>
              </w:rPr>
              <w:t>ów</w:t>
            </w:r>
            <w:r w:rsidRPr="009044B5">
              <w:rPr>
                <w:rFonts w:ascii="Arial Narrow" w:hAnsi="Arial Narrow"/>
              </w:rPr>
              <w:t xml:space="preserve"> y, </w:t>
            </w:r>
          </w:p>
        </w:tc>
      </w:tr>
      <w:tr w:rsidR="00D52656" w:rsidRPr="009044B5" w14:paraId="69C88294" w14:textId="77777777" w:rsidTr="002768A4">
        <w:tc>
          <w:tcPr>
            <w:tcW w:w="689" w:type="dxa"/>
            <w:gridSpan w:val="3"/>
            <w:vMerge/>
            <w:vAlign w:val="center"/>
          </w:tcPr>
          <w:p w14:paraId="13544A59" w14:textId="77777777" w:rsidR="00D52656" w:rsidRPr="009044B5" w:rsidRDefault="00D52656" w:rsidP="00D52656">
            <w:pPr>
              <w:jc w:val="both"/>
              <w:rPr>
                <w:rFonts w:ascii="Arial Narrow" w:hAnsi="Arial Narrow"/>
              </w:rPr>
            </w:pPr>
          </w:p>
        </w:tc>
        <w:tc>
          <w:tcPr>
            <w:tcW w:w="2664" w:type="dxa"/>
            <w:gridSpan w:val="4"/>
            <w:vMerge/>
            <w:vAlign w:val="center"/>
          </w:tcPr>
          <w:p w14:paraId="23B50057" w14:textId="77777777" w:rsidR="00D52656" w:rsidRPr="009044B5" w:rsidRDefault="00D52656" w:rsidP="00D52656">
            <w:pPr>
              <w:rPr>
                <w:rFonts w:ascii="Arial Narrow" w:hAnsi="Arial Narrow" w:cs="Times New Roman"/>
              </w:rPr>
            </w:pPr>
          </w:p>
        </w:tc>
        <w:tc>
          <w:tcPr>
            <w:tcW w:w="1649" w:type="dxa"/>
            <w:vMerge/>
            <w:vAlign w:val="center"/>
          </w:tcPr>
          <w:p w14:paraId="71DAD26F" w14:textId="77777777" w:rsidR="00D52656" w:rsidRPr="009044B5" w:rsidRDefault="00D52656" w:rsidP="00D52656">
            <w:pPr>
              <w:rPr>
                <w:rFonts w:ascii="Arial Narrow" w:hAnsi="Arial Narrow"/>
              </w:rPr>
            </w:pPr>
          </w:p>
        </w:tc>
        <w:tc>
          <w:tcPr>
            <w:tcW w:w="1848" w:type="dxa"/>
            <w:gridSpan w:val="8"/>
            <w:vMerge/>
            <w:textDirection w:val="btLr"/>
            <w:vAlign w:val="center"/>
          </w:tcPr>
          <w:p w14:paraId="72C7DB71" w14:textId="77777777" w:rsidR="00D52656" w:rsidRPr="009044B5" w:rsidRDefault="00D52656" w:rsidP="00D52656">
            <w:pPr>
              <w:ind w:left="113" w:right="113"/>
              <w:jc w:val="center"/>
              <w:rPr>
                <w:rFonts w:ascii="Arial Narrow" w:hAnsi="Arial Narrow"/>
              </w:rPr>
            </w:pPr>
          </w:p>
        </w:tc>
        <w:tc>
          <w:tcPr>
            <w:tcW w:w="1955" w:type="dxa"/>
            <w:gridSpan w:val="4"/>
            <w:vAlign w:val="center"/>
          </w:tcPr>
          <w:p w14:paraId="783A6646" w14:textId="77777777" w:rsidR="00D52656" w:rsidRPr="00194045" w:rsidRDefault="00D52656" w:rsidP="00D52656">
            <w:pPr>
              <w:rPr>
                <w:rFonts w:ascii="Arial Narrow" w:hAnsi="Arial Narrow"/>
              </w:rPr>
            </w:pPr>
            <w:r w:rsidRPr="00194045">
              <w:rPr>
                <w:rFonts w:ascii="Arial Narrow" w:hAnsi="Arial Narrow"/>
              </w:rPr>
              <w:t xml:space="preserve">liczba wyjazdów studyjnych </w:t>
            </w:r>
          </w:p>
        </w:tc>
        <w:tc>
          <w:tcPr>
            <w:tcW w:w="1508" w:type="dxa"/>
            <w:gridSpan w:val="7"/>
            <w:vAlign w:val="center"/>
          </w:tcPr>
          <w:p w14:paraId="73727EBE" w14:textId="77777777" w:rsidR="00D52656" w:rsidRPr="009044B5" w:rsidRDefault="00D52656" w:rsidP="00D52656">
            <w:pPr>
              <w:rPr>
                <w:rFonts w:ascii="Arial Narrow" w:hAnsi="Arial Narrow"/>
              </w:rPr>
            </w:pPr>
            <w:r w:rsidRPr="009044B5">
              <w:rPr>
                <w:rFonts w:ascii="Arial Narrow" w:hAnsi="Arial Narrow"/>
              </w:rPr>
              <w:t>Szt.</w:t>
            </w:r>
          </w:p>
        </w:tc>
        <w:tc>
          <w:tcPr>
            <w:tcW w:w="1393" w:type="dxa"/>
            <w:gridSpan w:val="5"/>
            <w:vAlign w:val="center"/>
          </w:tcPr>
          <w:p w14:paraId="0A752DD9" w14:textId="77777777" w:rsidR="00D52656" w:rsidRPr="009044B5" w:rsidRDefault="00D52656" w:rsidP="00D52656">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14:paraId="4C6C83D2" w14:textId="77777777" w:rsidR="00D52656" w:rsidRPr="009044B5" w:rsidRDefault="00D52656" w:rsidP="00D52656">
            <w:pPr>
              <w:rPr>
                <w:rFonts w:ascii="Arial Narrow" w:hAnsi="Arial Narrow"/>
              </w:rPr>
            </w:pPr>
            <w:r w:rsidRPr="009044B5">
              <w:rPr>
                <w:rFonts w:ascii="Arial Narrow" w:hAnsi="Arial Narrow"/>
              </w:rPr>
              <w:t>2</w:t>
            </w:r>
          </w:p>
        </w:tc>
        <w:tc>
          <w:tcPr>
            <w:tcW w:w="1751" w:type="dxa"/>
            <w:gridSpan w:val="2"/>
            <w:vAlign w:val="center"/>
          </w:tcPr>
          <w:p w14:paraId="7A09ECA6" w14:textId="77777777" w:rsidR="00D52656" w:rsidRPr="009044B5" w:rsidRDefault="00D52656" w:rsidP="00D52656">
            <w:pPr>
              <w:rPr>
                <w:rFonts w:ascii="Arial Narrow" w:hAnsi="Arial Narrow"/>
              </w:rPr>
            </w:pPr>
            <w:r w:rsidRPr="009044B5">
              <w:rPr>
                <w:rFonts w:ascii="Arial Narrow" w:hAnsi="Arial Narrow"/>
              </w:rPr>
              <w:t>Sprawozdawczość Beneficjent</w:t>
            </w:r>
            <w:r>
              <w:rPr>
                <w:rFonts w:ascii="Arial Narrow" w:hAnsi="Arial Narrow"/>
              </w:rPr>
              <w:t>ów</w:t>
            </w:r>
          </w:p>
        </w:tc>
      </w:tr>
      <w:tr w:rsidR="00D52656" w:rsidRPr="009044B5" w14:paraId="30206282" w14:textId="77777777" w:rsidTr="002768A4">
        <w:tc>
          <w:tcPr>
            <w:tcW w:w="689" w:type="dxa"/>
            <w:gridSpan w:val="3"/>
            <w:vMerge/>
            <w:vAlign w:val="center"/>
          </w:tcPr>
          <w:p w14:paraId="4C4665B8" w14:textId="77777777" w:rsidR="00D52656" w:rsidRPr="009044B5" w:rsidRDefault="00D52656" w:rsidP="00D52656">
            <w:pPr>
              <w:jc w:val="both"/>
              <w:rPr>
                <w:rFonts w:ascii="Arial Narrow" w:hAnsi="Arial Narrow"/>
              </w:rPr>
            </w:pPr>
          </w:p>
        </w:tc>
        <w:tc>
          <w:tcPr>
            <w:tcW w:w="2664" w:type="dxa"/>
            <w:gridSpan w:val="4"/>
            <w:vMerge/>
            <w:vAlign w:val="center"/>
          </w:tcPr>
          <w:p w14:paraId="43B92AA5" w14:textId="77777777" w:rsidR="00D52656" w:rsidRPr="009044B5" w:rsidRDefault="00D52656" w:rsidP="00D52656">
            <w:pPr>
              <w:rPr>
                <w:rFonts w:ascii="Arial Narrow" w:hAnsi="Arial Narrow" w:cs="Times New Roman"/>
              </w:rPr>
            </w:pPr>
          </w:p>
        </w:tc>
        <w:tc>
          <w:tcPr>
            <w:tcW w:w="1649" w:type="dxa"/>
            <w:vMerge/>
            <w:vAlign w:val="center"/>
          </w:tcPr>
          <w:p w14:paraId="31A5DDE0" w14:textId="77777777" w:rsidR="00D52656" w:rsidRPr="009044B5" w:rsidRDefault="00D52656" w:rsidP="00D52656">
            <w:pPr>
              <w:rPr>
                <w:rFonts w:ascii="Arial Narrow" w:hAnsi="Arial Narrow"/>
              </w:rPr>
            </w:pPr>
          </w:p>
        </w:tc>
        <w:tc>
          <w:tcPr>
            <w:tcW w:w="1848" w:type="dxa"/>
            <w:gridSpan w:val="8"/>
            <w:vMerge/>
            <w:textDirection w:val="btLr"/>
            <w:vAlign w:val="center"/>
          </w:tcPr>
          <w:p w14:paraId="433D9D5C" w14:textId="77777777" w:rsidR="00D52656" w:rsidRPr="009044B5" w:rsidRDefault="00D52656" w:rsidP="00D52656">
            <w:pPr>
              <w:ind w:left="113" w:right="113"/>
              <w:jc w:val="center"/>
              <w:rPr>
                <w:rFonts w:ascii="Arial Narrow" w:hAnsi="Arial Narrow"/>
              </w:rPr>
            </w:pPr>
          </w:p>
        </w:tc>
        <w:tc>
          <w:tcPr>
            <w:tcW w:w="1955" w:type="dxa"/>
            <w:gridSpan w:val="4"/>
            <w:vAlign w:val="center"/>
          </w:tcPr>
          <w:p w14:paraId="2DCABB19" w14:textId="77777777" w:rsidR="00D52656" w:rsidRPr="00194045" w:rsidRDefault="00D52656" w:rsidP="00D52656">
            <w:pPr>
              <w:rPr>
                <w:rFonts w:ascii="Arial Narrow" w:hAnsi="Arial Narrow"/>
              </w:rPr>
            </w:pPr>
            <w:r w:rsidRPr="00194045">
              <w:rPr>
                <w:rFonts w:ascii="Arial Narrow" w:hAnsi="Arial Narrow"/>
              </w:rPr>
              <w:t xml:space="preserve">liczba operacji polegających na zakupie strojów regionalnych, instrumentów muz. służących zachowaniu dziedzictwa lok. </w:t>
            </w:r>
          </w:p>
        </w:tc>
        <w:tc>
          <w:tcPr>
            <w:tcW w:w="1508" w:type="dxa"/>
            <w:gridSpan w:val="7"/>
            <w:vAlign w:val="center"/>
          </w:tcPr>
          <w:p w14:paraId="55787E67" w14:textId="77777777" w:rsidR="00D52656" w:rsidRPr="009044B5" w:rsidRDefault="00D52656" w:rsidP="00D52656">
            <w:pPr>
              <w:rPr>
                <w:rFonts w:ascii="Arial Narrow" w:hAnsi="Arial Narrow"/>
              </w:rPr>
            </w:pPr>
            <w:r w:rsidRPr="009044B5">
              <w:rPr>
                <w:rFonts w:ascii="Arial Narrow" w:hAnsi="Arial Narrow"/>
              </w:rPr>
              <w:t xml:space="preserve">Szt. </w:t>
            </w:r>
          </w:p>
        </w:tc>
        <w:tc>
          <w:tcPr>
            <w:tcW w:w="1393" w:type="dxa"/>
            <w:gridSpan w:val="5"/>
            <w:vAlign w:val="center"/>
          </w:tcPr>
          <w:p w14:paraId="0A962AD6" w14:textId="77777777" w:rsidR="00D52656" w:rsidRPr="009044B5" w:rsidRDefault="00D52656" w:rsidP="00D52656">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14:paraId="3DF5F90F" w14:textId="77777777" w:rsidR="00D52656" w:rsidRPr="009044B5" w:rsidRDefault="00D52656" w:rsidP="00D52656">
            <w:pPr>
              <w:rPr>
                <w:rFonts w:ascii="Arial Narrow" w:hAnsi="Arial Narrow"/>
              </w:rPr>
            </w:pPr>
            <w:r w:rsidRPr="009044B5">
              <w:rPr>
                <w:rFonts w:ascii="Arial Narrow" w:hAnsi="Arial Narrow"/>
              </w:rPr>
              <w:t>5</w:t>
            </w:r>
          </w:p>
        </w:tc>
        <w:tc>
          <w:tcPr>
            <w:tcW w:w="1751" w:type="dxa"/>
            <w:gridSpan w:val="2"/>
            <w:vAlign w:val="center"/>
          </w:tcPr>
          <w:p w14:paraId="20607976" w14:textId="77777777" w:rsidR="00D52656" w:rsidRPr="009044B5" w:rsidRDefault="00D52656" w:rsidP="00D52656">
            <w:pPr>
              <w:rPr>
                <w:rFonts w:ascii="Arial Narrow" w:hAnsi="Arial Narrow"/>
              </w:rPr>
            </w:pPr>
            <w:r w:rsidRPr="009044B5">
              <w:rPr>
                <w:rFonts w:ascii="Arial Narrow" w:hAnsi="Arial Narrow"/>
              </w:rPr>
              <w:t>Sprawozdawczość Beneficjent</w:t>
            </w:r>
            <w:r>
              <w:rPr>
                <w:rFonts w:ascii="Arial Narrow" w:hAnsi="Arial Narrow"/>
              </w:rPr>
              <w:t>ów</w:t>
            </w:r>
          </w:p>
        </w:tc>
      </w:tr>
      <w:tr w:rsidR="00D52656" w:rsidRPr="009044B5" w14:paraId="2D530F58" w14:textId="77777777" w:rsidTr="002768A4">
        <w:trPr>
          <w:trHeight w:val="1320"/>
        </w:trPr>
        <w:tc>
          <w:tcPr>
            <w:tcW w:w="689" w:type="dxa"/>
            <w:gridSpan w:val="3"/>
            <w:vMerge w:val="restart"/>
            <w:vAlign w:val="center"/>
          </w:tcPr>
          <w:p w14:paraId="656FE95E" w14:textId="77777777" w:rsidR="00D52656" w:rsidRPr="009044B5" w:rsidRDefault="00D52656" w:rsidP="00D52656">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III.1.2</w:t>
            </w:r>
          </w:p>
        </w:tc>
        <w:tc>
          <w:tcPr>
            <w:tcW w:w="2664" w:type="dxa"/>
            <w:gridSpan w:val="4"/>
            <w:vMerge w:val="restart"/>
            <w:vAlign w:val="center"/>
          </w:tcPr>
          <w:p w14:paraId="1158BAAE" w14:textId="77777777" w:rsidR="00D52656" w:rsidRPr="009044B5" w:rsidRDefault="00D52656" w:rsidP="00D52656">
            <w:pPr>
              <w:spacing w:after="200"/>
              <w:rPr>
                <w:rFonts w:ascii="Arial Narrow" w:hAnsi="Arial Narrow"/>
              </w:rPr>
            </w:pPr>
            <w:r w:rsidRPr="009044B5">
              <w:rPr>
                <w:rFonts w:ascii="Arial Narrow" w:hAnsi="Arial Narrow"/>
              </w:rPr>
              <w:t>Podejmowanie inicjatyw na rzecz rozwoju III sektora.</w:t>
            </w:r>
          </w:p>
        </w:tc>
        <w:tc>
          <w:tcPr>
            <w:tcW w:w="1649" w:type="dxa"/>
            <w:vMerge w:val="restart"/>
            <w:vAlign w:val="center"/>
          </w:tcPr>
          <w:p w14:paraId="13FE5E89" w14:textId="77777777" w:rsidR="00D52656" w:rsidRPr="009044B5" w:rsidRDefault="00D52656" w:rsidP="00D52656">
            <w:pPr>
              <w:rPr>
                <w:rFonts w:ascii="Arial Narrow" w:hAnsi="Arial Narrow"/>
              </w:rPr>
            </w:pPr>
            <w:r w:rsidRPr="009044B5">
              <w:rPr>
                <w:rFonts w:ascii="Arial Narrow" w:hAnsi="Arial Narrow"/>
              </w:rPr>
              <w:t>Mieszkańcy obszaru LGD, turyści i kuracjusze (realizator LGD)</w:t>
            </w:r>
          </w:p>
        </w:tc>
        <w:tc>
          <w:tcPr>
            <w:tcW w:w="1848" w:type="dxa"/>
            <w:gridSpan w:val="8"/>
            <w:vMerge w:val="restart"/>
            <w:textDirection w:val="btLr"/>
            <w:vAlign w:val="center"/>
          </w:tcPr>
          <w:p w14:paraId="207D5F86" w14:textId="77777777" w:rsidR="00D52656" w:rsidRDefault="00D52656" w:rsidP="00D52656">
            <w:pPr>
              <w:ind w:left="113" w:right="113"/>
              <w:jc w:val="center"/>
              <w:rPr>
                <w:rFonts w:ascii="Arial Narrow" w:hAnsi="Arial Narrow"/>
              </w:rPr>
            </w:pPr>
            <w:r w:rsidRPr="009044B5">
              <w:rPr>
                <w:rFonts w:ascii="Arial Narrow" w:hAnsi="Arial Narrow"/>
              </w:rPr>
              <w:t>Aktywizacja</w:t>
            </w:r>
          </w:p>
          <w:p w14:paraId="04C66289" w14:textId="77777777" w:rsidR="00D52656" w:rsidRPr="009044B5" w:rsidRDefault="00D52656" w:rsidP="00D52656">
            <w:pPr>
              <w:ind w:left="113" w:right="113"/>
              <w:jc w:val="center"/>
              <w:rPr>
                <w:rFonts w:ascii="Arial Narrow" w:hAnsi="Arial Narrow"/>
              </w:rPr>
            </w:pPr>
          </w:p>
        </w:tc>
        <w:tc>
          <w:tcPr>
            <w:tcW w:w="1955" w:type="dxa"/>
            <w:gridSpan w:val="4"/>
            <w:vAlign w:val="center"/>
          </w:tcPr>
          <w:p w14:paraId="49BEE6DA" w14:textId="77777777" w:rsidR="00D52656" w:rsidRPr="009044B5" w:rsidRDefault="00D52656" w:rsidP="00D52656">
            <w:pPr>
              <w:rPr>
                <w:rFonts w:ascii="Arial Narrow" w:hAnsi="Arial Narrow"/>
              </w:rPr>
            </w:pPr>
            <w:r w:rsidRPr="009044B5">
              <w:rPr>
                <w:rFonts w:ascii="Arial Narrow" w:hAnsi="Arial Narrow"/>
              </w:rPr>
              <w:t>liczba wyjazdów studyjnych służących wdrażaniu dobrych praktyk</w:t>
            </w:r>
            <w:r>
              <w:rPr>
                <w:rFonts w:ascii="Arial Narrow" w:hAnsi="Arial Narrow"/>
              </w:rPr>
              <w:t xml:space="preserve"> </w:t>
            </w:r>
          </w:p>
        </w:tc>
        <w:tc>
          <w:tcPr>
            <w:tcW w:w="1508" w:type="dxa"/>
            <w:gridSpan w:val="7"/>
            <w:vAlign w:val="center"/>
          </w:tcPr>
          <w:p w14:paraId="3BAB252B" w14:textId="77777777" w:rsidR="00D52656" w:rsidRPr="009044B5" w:rsidRDefault="00D52656" w:rsidP="00D52656">
            <w:pPr>
              <w:rPr>
                <w:rFonts w:ascii="Arial Narrow" w:hAnsi="Arial Narrow"/>
              </w:rPr>
            </w:pPr>
            <w:r w:rsidRPr="009044B5">
              <w:rPr>
                <w:rFonts w:ascii="Arial Narrow" w:hAnsi="Arial Narrow"/>
              </w:rPr>
              <w:t>Szt.</w:t>
            </w:r>
          </w:p>
        </w:tc>
        <w:tc>
          <w:tcPr>
            <w:tcW w:w="1393" w:type="dxa"/>
            <w:gridSpan w:val="5"/>
            <w:vAlign w:val="center"/>
          </w:tcPr>
          <w:p w14:paraId="2FBDB2A5" w14:textId="77777777" w:rsidR="00D52656" w:rsidRPr="009044B5" w:rsidRDefault="00D52656" w:rsidP="00D52656">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14:paraId="1B7B3D7C" w14:textId="77777777" w:rsidR="00D52656" w:rsidRPr="009044B5" w:rsidRDefault="00D52656" w:rsidP="00D52656">
            <w:pPr>
              <w:rPr>
                <w:rFonts w:ascii="Arial Narrow" w:hAnsi="Arial Narrow"/>
              </w:rPr>
            </w:pPr>
            <w:r>
              <w:rPr>
                <w:rFonts w:ascii="Arial Narrow" w:hAnsi="Arial Narrow"/>
              </w:rPr>
              <w:t>1</w:t>
            </w:r>
          </w:p>
        </w:tc>
        <w:tc>
          <w:tcPr>
            <w:tcW w:w="1751" w:type="dxa"/>
            <w:gridSpan w:val="2"/>
            <w:vAlign w:val="center"/>
          </w:tcPr>
          <w:p w14:paraId="61F273D8" w14:textId="77777777" w:rsidR="00D52656" w:rsidRPr="009044B5" w:rsidRDefault="00D52656" w:rsidP="00D52656">
            <w:pPr>
              <w:rPr>
                <w:rFonts w:ascii="Arial Narrow" w:hAnsi="Arial Narrow"/>
              </w:rPr>
            </w:pPr>
            <w:r w:rsidRPr="009044B5">
              <w:rPr>
                <w:rFonts w:ascii="Arial Narrow" w:hAnsi="Arial Narrow"/>
              </w:rPr>
              <w:t>Dane LGD</w:t>
            </w:r>
          </w:p>
        </w:tc>
      </w:tr>
      <w:tr w:rsidR="00D52656" w:rsidRPr="009044B5" w14:paraId="5940A975" w14:textId="77777777" w:rsidTr="00623345">
        <w:trPr>
          <w:trHeight w:val="792"/>
        </w:trPr>
        <w:tc>
          <w:tcPr>
            <w:tcW w:w="689" w:type="dxa"/>
            <w:gridSpan w:val="3"/>
            <w:vMerge/>
            <w:vAlign w:val="center"/>
          </w:tcPr>
          <w:p w14:paraId="66806FB1" w14:textId="77777777" w:rsidR="00D52656" w:rsidRPr="009044B5" w:rsidRDefault="00D52656" w:rsidP="00D52656">
            <w:pPr>
              <w:jc w:val="both"/>
              <w:rPr>
                <w:rFonts w:ascii="Arial Narrow" w:hAnsi="Arial Narrow"/>
              </w:rPr>
            </w:pPr>
          </w:p>
        </w:tc>
        <w:tc>
          <w:tcPr>
            <w:tcW w:w="2664" w:type="dxa"/>
            <w:gridSpan w:val="4"/>
            <w:vMerge/>
            <w:vAlign w:val="center"/>
          </w:tcPr>
          <w:p w14:paraId="6849D980" w14:textId="77777777" w:rsidR="00D52656" w:rsidRPr="009044B5" w:rsidRDefault="00D52656" w:rsidP="00D52656">
            <w:pPr>
              <w:spacing w:after="200"/>
              <w:rPr>
                <w:rFonts w:ascii="Arial Narrow" w:hAnsi="Arial Narrow"/>
              </w:rPr>
            </w:pPr>
          </w:p>
        </w:tc>
        <w:tc>
          <w:tcPr>
            <w:tcW w:w="1649" w:type="dxa"/>
            <w:vMerge/>
            <w:vAlign w:val="center"/>
          </w:tcPr>
          <w:p w14:paraId="7429FB88" w14:textId="77777777" w:rsidR="00D52656" w:rsidRPr="009044B5" w:rsidRDefault="00D52656" w:rsidP="00D52656">
            <w:pPr>
              <w:rPr>
                <w:rFonts w:ascii="Arial Narrow" w:hAnsi="Arial Narrow"/>
              </w:rPr>
            </w:pPr>
          </w:p>
        </w:tc>
        <w:tc>
          <w:tcPr>
            <w:tcW w:w="1848" w:type="dxa"/>
            <w:gridSpan w:val="8"/>
            <w:vMerge/>
            <w:vAlign w:val="center"/>
          </w:tcPr>
          <w:p w14:paraId="09A3902A" w14:textId="77777777" w:rsidR="00D52656" w:rsidRPr="009044B5" w:rsidRDefault="00D52656" w:rsidP="00D52656">
            <w:pPr>
              <w:rPr>
                <w:rFonts w:ascii="Arial Narrow" w:hAnsi="Arial Narrow"/>
              </w:rPr>
            </w:pPr>
          </w:p>
        </w:tc>
        <w:tc>
          <w:tcPr>
            <w:tcW w:w="1955" w:type="dxa"/>
            <w:gridSpan w:val="4"/>
            <w:vAlign w:val="center"/>
          </w:tcPr>
          <w:p w14:paraId="62DE4331" w14:textId="77777777" w:rsidR="00D52656" w:rsidRPr="009044B5" w:rsidRDefault="00D52656" w:rsidP="00D52656">
            <w:pPr>
              <w:rPr>
                <w:rFonts w:ascii="Arial Narrow" w:hAnsi="Arial Narrow"/>
              </w:rPr>
            </w:pPr>
            <w:r w:rsidRPr="009044B5">
              <w:rPr>
                <w:rFonts w:ascii="Arial Narrow" w:hAnsi="Arial Narrow"/>
              </w:rPr>
              <w:t>Li</w:t>
            </w:r>
            <w:r>
              <w:rPr>
                <w:rFonts w:ascii="Arial Narrow" w:hAnsi="Arial Narrow"/>
              </w:rPr>
              <w:t xml:space="preserve">czba szkoleń dla </w:t>
            </w:r>
            <w:proofErr w:type="spellStart"/>
            <w:r>
              <w:rPr>
                <w:rFonts w:ascii="Arial Narrow" w:hAnsi="Arial Narrow"/>
              </w:rPr>
              <w:t>grantobiorców</w:t>
            </w:r>
            <w:proofErr w:type="spellEnd"/>
            <w:r>
              <w:rPr>
                <w:rFonts w:ascii="Arial Narrow" w:hAnsi="Arial Narrow"/>
              </w:rPr>
              <w:t xml:space="preserve"> </w:t>
            </w:r>
            <w:r w:rsidRPr="009044B5">
              <w:rPr>
                <w:rFonts w:ascii="Arial Narrow" w:hAnsi="Arial Narrow"/>
              </w:rPr>
              <w:t xml:space="preserve"> </w:t>
            </w:r>
          </w:p>
        </w:tc>
        <w:tc>
          <w:tcPr>
            <w:tcW w:w="1508" w:type="dxa"/>
            <w:gridSpan w:val="7"/>
            <w:vAlign w:val="center"/>
          </w:tcPr>
          <w:p w14:paraId="03C4A7E4" w14:textId="77777777" w:rsidR="00D52656" w:rsidRPr="009044B5" w:rsidRDefault="00D52656" w:rsidP="00D52656">
            <w:pPr>
              <w:rPr>
                <w:rFonts w:ascii="Arial Narrow" w:hAnsi="Arial Narrow"/>
              </w:rPr>
            </w:pPr>
            <w:proofErr w:type="spellStart"/>
            <w:r w:rsidRPr="009044B5">
              <w:rPr>
                <w:rFonts w:ascii="Arial Narrow" w:hAnsi="Arial Narrow"/>
              </w:rPr>
              <w:t>szt</w:t>
            </w:r>
            <w:proofErr w:type="spellEnd"/>
          </w:p>
        </w:tc>
        <w:tc>
          <w:tcPr>
            <w:tcW w:w="1393" w:type="dxa"/>
            <w:gridSpan w:val="5"/>
            <w:vAlign w:val="center"/>
          </w:tcPr>
          <w:p w14:paraId="2A697753" w14:textId="77777777" w:rsidR="00D52656" w:rsidRPr="009044B5" w:rsidRDefault="00D52656" w:rsidP="00D52656">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14:paraId="2B13660C" w14:textId="77777777" w:rsidR="00D52656" w:rsidRPr="009044B5" w:rsidRDefault="00D52656" w:rsidP="00D52656">
            <w:pPr>
              <w:rPr>
                <w:rFonts w:ascii="Arial Narrow" w:hAnsi="Arial Narrow"/>
              </w:rPr>
            </w:pPr>
            <w:r>
              <w:rPr>
                <w:rFonts w:ascii="Arial Narrow" w:hAnsi="Arial Narrow"/>
              </w:rPr>
              <w:t>4</w:t>
            </w:r>
          </w:p>
        </w:tc>
        <w:tc>
          <w:tcPr>
            <w:tcW w:w="1751" w:type="dxa"/>
            <w:gridSpan w:val="2"/>
            <w:vAlign w:val="center"/>
          </w:tcPr>
          <w:p w14:paraId="223EAB5C" w14:textId="77777777" w:rsidR="00D52656" w:rsidRPr="009044B5" w:rsidRDefault="00D52656" w:rsidP="00D52656">
            <w:pPr>
              <w:rPr>
                <w:rFonts w:ascii="Arial Narrow" w:hAnsi="Arial Narrow"/>
              </w:rPr>
            </w:pPr>
            <w:r w:rsidRPr="009044B5">
              <w:rPr>
                <w:rFonts w:ascii="Arial Narrow" w:hAnsi="Arial Narrow"/>
              </w:rPr>
              <w:t>Dane LGD</w:t>
            </w:r>
          </w:p>
        </w:tc>
      </w:tr>
      <w:tr w:rsidR="00D52656" w:rsidRPr="009044B5" w14:paraId="3C0C4FFC" w14:textId="77777777" w:rsidTr="005524C2">
        <w:trPr>
          <w:cantSplit/>
          <w:trHeight w:val="1134"/>
        </w:trPr>
        <w:tc>
          <w:tcPr>
            <w:tcW w:w="689" w:type="dxa"/>
            <w:gridSpan w:val="3"/>
            <w:vAlign w:val="center"/>
          </w:tcPr>
          <w:p w14:paraId="6982A880" w14:textId="07FAD6D5" w:rsidR="00D52656" w:rsidRPr="009044B5" w:rsidRDefault="00D52656" w:rsidP="00D52656">
            <w:pPr>
              <w:jc w:val="both"/>
              <w:rPr>
                <w:rFonts w:ascii="Arial Narrow" w:hAnsi="Arial Narrow"/>
              </w:rPr>
            </w:pPr>
            <w:proofErr w:type="spellStart"/>
            <w:r>
              <w:rPr>
                <w:rFonts w:ascii="Arial Narrow" w:hAnsi="Arial Narrow"/>
              </w:rPr>
              <w:t>Wsk</w:t>
            </w:r>
            <w:proofErr w:type="spellEnd"/>
            <w:r>
              <w:rPr>
                <w:rFonts w:ascii="Arial Narrow" w:hAnsi="Arial Narrow"/>
              </w:rPr>
              <w:t>. III.1.3</w:t>
            </w:r>
          </w:p>
        </w:tc>
        <w:tc>
          <w:tcPr>
            <w:tcW w:w="2664" w:type="dxa"/>
            <w:gridSpan w:val="4"/>
            <w:vAlign w:val="center"/>
          </w:tcPr>
          <w:p w14:paraId="54873162" w14:textId="26B9E1F1" w:rsidR="00D52656" w:rsidRPr="00E63EF2" w:rsidRDefault="00D52656" w:rsidP="00D52656">
            <w:pPr>
              <w:spacing w:after="200"/>
              <w:rPr>
                <w:rFonts w:ascii="Arial Narrow" w:hAnsi="Arial Narrow"/>
              </w:rPr>
            </w:pPr>
            <w:r w:rsidRPr="00E63EF2">
              <w:rPr>
                <w:rFonts w:ascii="Arial Narrow" w:hAnsi="Arial Narrow"/>
              </w:rPr>
              <w:t xml:space="preserve">Wzmocnienie więzi społecznych  </w:t>
            </w:r>
          </w:p>
        </w:tc>
        <w:tc>
          <w:tcPr>
            <w:tcW w:w="1649" w:type="dxa"/>
            <w:vAlign w:val="center"/>
          </w:tcPr>
          <w:p w14:paraId="617E523E" w14:textId="7945B6AE" w:rsidR="00D52656" w:rsidRPr="00E63EF2" w:rsidRDefault="00D52656" w:rsidP="00D52656">
            <w:pPr>
              <w:rPr>
                <w:rFonts w:ascii="Arial Narrow" w:hAnsi="Arial Narrow"/>
              </w:rPr>
            </w:pPr>
            <w:r w:rsidRPr="00E63EF2">
              <w:rPr>
                <w:rFonts w:ascii="Arial Narrow" w:hAnsi="Arial Narrow"/>
              </w:rPr>
              <w:t>Mieszkańcy obszaru LGD, (realizatorzy: samorządy/ organizacje pozarządowe/ instytucje kultury/kościoły i związki wyznaniowe</w:t>
            </w:r>
          </w:p>
        </w:tc>
        <w:tc>
          <w:tcPr>
            <w:tcW w:w="1848" w:type="dxa"/>
            <w:gridSpan w:val="8"/>
            <w:textDirection w:val="btLr"/>
            <w:vAlign w:val="center"/>
          </w:tcPr>
          <w:p w14:paraId="018BBA2D" w14:textId="77777777" w:rsidR="00D52656" w:rsidRPr="00E63EF2" w:rsidRDefault="00D52656" w:rsidP="00D52656">
            <w:pPr>
              <w:ind w:left="113" w:right="113"/>
              <w:rPr>
                <w:rFonts w:ascii="Arial Narrow" w:hAnsi="Arial Narrow"/>
              </w:rPr>
            </w:pPr>
            <w:r w:rsidRPr="00E63EF2">
              <w:rPr>
                <w:rFonts w:ascii="Arial Narrow" w:hAnsi="Arial Narrow"/>
              </w:rPr>
              <w:t>Projekt grantowy</w:t>
            </w:r>
          </w:p>
          <w:p w14:paraId="462605F7" w14:textId="6614AD41" w:rsidR="00D52656" w:rsidRPr="00E63EF2" w:rsidRDefault="00E63EF2" w:rsidP="00D52656">
            <w:pPr>
              <w:ind w:left="113" w:right="113"/>
              <w:rPr>
                <w:rFonts w:ascii="Arial Narrow" w:hAnsi="Arial Narrow"/>
              </w:rPr>
            </w:pPr>
            <w:r>
              <w:rPr>
                <w:rFonts w:ascii="Arial Narrow" w:hAnsi="Arial Narrow"/>
              </w:rPr>
              <w:t>8000,00</w:t>
            </w:r>
          </w:p>
        </w:tc>
        <w:tc>
          <w:tcPr>
            <w:tcW w:w="1955" w:type="dxa"/>
            <w:gridSpan w:val="4"/>
            <w:vAlign w:val="center"/>
          </w:tcPr>
          <w:p w14:paraId="3BBFAEB8" w14:textId="48CBCCA2" w:rsidR="00D52656" w:rsidRPr="00E63EF2" w:rsidRDefault="00D52656" w:rsidP="00D52656">
            <w:pPr>
              <w:rPr>
                <w:rFonts w:ascii="Arial Narrow" w:hAnsi="Arial Narrow" w:cs="Times New Roman"/>
              </w:rPr>
            </w:pPr>
            <w:r w:rsidRPr="00E63EF2">
              <w:rPr>
                <w:rFonts w:ascii="Arial Narrow" w:hAnsi="Arial Narrow" w:cs="Times New Roman"/>
              </w:rPr>
              <w:t xml:space="preserve">Liczba powierzonych grantów mających na celu stworzenie koncepcji Smart </w:t>
            </w:r>
            <w:proofErr w:type="spellStart"/>
            <w:r w:rsidRPr="00E63EF2">
              <w:rPr>
                <w:rFonts w:ascii="Arial Narrow" w:hAnsi="Arial Narrow" w:cs="Times New Roman"/>
              </w:rPr>
              <w:t>Village</w:t>
            </w:r>
            <w:proofErr w:type="spellEnd"/>
          </w:p>
        </w:tc>
        <w:tc>
          <w:tcPr>
            <w:tcW w:w="1508" w:type="dxa"/>
            <w:gridSpan w:val="7"/>
            <w:vAlign w:val="center"/>
          </w:tcPr>
          <w:p w14:paraId="439EA874" w14:textId="3AFAC04A" w:rsidR="00D52656" w:rsidRPr="00E63EF2" w:rsidRDefault="00D52656" w:rsidP="00D52656">
            <w:pPr>
              <w:rPr>
                <w:rFonts w:ascii="Arial Narrow" w:hAnsi="Arial Narrow"/>
              </w:rPr>
            </w:pPr>
            <w:r w:rsidRPr="00E63EF2">
              <w:rPr>
                <w:rFonts w:ascii="Arial Narrow" w:hAnsi="Arial Narrow"/>
              </w:rPr>
              <w:t>Szt.</w:t>
            </w:r>
          </w:p>
        </w:tc>
        <w:tc>
          <w:tcPr>
            <w:tcW w:w="1393" w:type="dxa"/>
            <w:gridSpan w:val="5"/>
            <w:vAlign w:val="center"/>
          </w:tcPr>
          <w:p w14:paraId="38B13B4A" w14:textId="40AFB598" w:rsidR="00D52656" w:rsidRPr="00E63EF2" w:rsidRDefault="00D52656" w:rsidP="00D52656">
            <w:pPr>
              <w:rPr>
                <w:rFonts w:ascii="Arial Narrow" w:hAnsi="Arial Narrow"/>
              </w:rPr>
            </w:pPr>
            <w:r w:rsidRPr="00E63EF2">
              <w:rPr>
                <w:rFonts w:ascii="Arial Narrow" w:hAnsi="Arial Narrow"/>
              </w:rPr>
              <w:t>0</w:t>
            </w:r>
          </w:p>
        </w:tc>
        <w:tc>
          <w:tcPr>
            <w:tcW w:w="1232" w:type="dxa"/>
            <w:gridSpan w:val="5"/>
            <w:vAlign w:val="center"/>
          </w:tcPr>
          <w:p w14:paraId="023C54DD" w14:textId="1A54B3B8" w:rsidR="00D52656" w:rsidRPr="00E63EF2" w:rsidRDefault="00D52656" w:rsidP="00D52656">
            <w:pPr>
              <w:rPr>
                <w:rFonts w:ascii="Arial Narrow" w:hAnsi="Arial Narrow"/>
              </w:rPr>
            </w:pPr>
            <w:r w:rsidRPr="00E63EF2">
              <w:rPr>
                <w:rFonts w:ascii="Arial Narrow" w:hAnsi="Arial Narrow"/>
              </w:rPr>
              <w:t>8</w:t>
            </w:r>
          </w:p>
        </w:tc>
        <w:tc>
          <w:tcPr>
            <w:tcW w:w="1751" w:type="dxa"/>
            <w:gridSpan w:val="2"/>
            <w:vAlign w:val="center"/>
          </w:tcPr>
          <w:p w14:paraId="5F9040A1" w14:textId="06879466" w:rsidR="00D52656" w:rsidRPr="00E63EF2" w:rsidRDefault="00D52656" w:rsidP="00D52656">
            <w:pPr>
              <w:rPr>
                <w:rFonts w:ascii="Arial Narrow" w:hAnsi="Arial Narrow"/>
              </w:rPr>
            </w:pPr>
            <w:r w:rsidRPr="00E63EF2">
              <w:rPr>
                <w:rFonts w:ascii="Arial Narrow" w:hAnsi="Arial Narrow"/>
              </w:rPr>
              <w:t>Sprawozdawczość Beneficjentów</w:t>
            </w:r>
          </w:p>
        </w:tc>
      </w:tr>
      <w:tr w:rsidR="00D52656" w:rsidRPr="009044B5" w14:paraId="2DF6FDAA" w14:textId="77777777" w:rsidTr="00623345">
        <w:tc>
          <w:tcPr>
            <w:tcW w:w="689" w:type="dxa"/>
            <w:gridSpan w:val="3"/>
            <w:tcBorders>
              <w:bottom w:val="single" w:sz="4" w:space="0" w:color="auto"/>
            </w:tcBorders>
            <w:vAlign w:val="center"/>
          </w:tcPr>
          <w:p w14:paraId="20B1E0D2" w14:textId="77777777" w:rsidR="00D52656" w:rsidRPr="009044B5" w:rsidRDefault="00D52656" w:rsidP="00D52656">
            <w:pPr>
              <w:jc w:val="both"/>
              <w:rPr>
                <w:rFonts w:ascii="Arial Narrow" w:hAnsi="Arial Narrow"/>
                <w:b/>
                <w:i/>
              </w:rPr>
            </w:pPr>
            <w:r w:rsidRPr="009044B5">
              <w:rPr>
                <w:rFonts w:ascii="Arial Narrow" w:hAnsi="Arial Narrow"/>
                <w:b/>
                <w:i/>
              </w:rPr>
              <w:t>III.2</w:t>
            </w:r>
          </w:p>
        </w:tc>
        <w:tc>
          <w:tcPr>
            <w:tcW w:w="2664" w:type="dxa"/>
            <w:gridSpan w:val="4"/>
            <w:tcBorders>
              <w:bottom w:val="single" w:sz="4" w:space="0" w:color="auto"/>
            </w:tcBorders>
            <w:vAlign w:val="center"/>
          </w:tcPr>
          <w:p w14:paraId="630AA0AB" w14:textId="77777777" w:rsidR="00D52656" w:rsidRPr="009044B5" w:rsidRDefault="00D52656" w:rsidP="00D52656">
            <w:pPr>
              <w:jc w:val="both"/>
              <w:rPr>
                <w:rFonts w:ascii="Arial Narrow" w:hAnsi="Arial Narrow"/>
                <w:b/>
                <w:i/>
              </w:rPr>
            </w:pPr>
            <w:r w:rsidRPr="009044B5">
              <w:rPr>
                <w:rFonts w:ascii="Arial Narrow" w:hAnsi="Arial Narrow"/>
                <w:b/>
                <w:i/>
              </w:rPr>
              <w:t>CEL SZCZEGÓŁOWY</w:t>
            </w:r>
          </w:p>
        </w:tc>
        <w:tc>
          <w:tcPr>
            <w:tcW w:w="11336" w:type="dxa"/>
            <w:gridSpan w:val="32"/>
            <w:tcBorders>
              <w:bottom w:val="single" w:sz="4" w:space="0" w:color="auto"/>
            </w:tcBorders>
            <w:shd w:val="pct40" w:color="auto" w:fill="auto"/>
            <w:vAlign w:val="center"/>
          </w:tcPr>
          <w:p w14:paraId="29C2ABCB" w14:textId="77777777" w:rsidR="00D52656" w:rsidRDefault="00D52656" w:rsidP="00D52656">
            <w:pPr>
              <w:jc w:val="both"/>
              <w:rPr>
                <w:rFonts w:ascii="Arial Narrow" w:hAnsi="Arial Narrow"/>
                <w:b/>
                <w:i/>
              </w:rPr>
            </w:pPr>
          </w:p>
          <w:p w14:paraId="2C456543" w14:textId="77777777" w:rsidR="00D52656" w:rsidRDefault="00D52656" w:rsidP="00D52656">
            <w:pPr>
              <w:jc w:val="both"/>
              <w:rPr>
                <w:rFonts w:ascii="Arial Narrow" w:hAnsi="Arial Narrow"/>
                <w:b/>
                <w:i/>
              </w:rPr>
            </w:pPr>
            <w:r w:rsidRPr="009044B5">
              <w:rPr>
                <w:rFonts w:ascii="Arial Narrow" w:hAnsi="Arial Narrow"/>
                <w:b/>
                <w:i/>
              </w:rPr>
              <w:t xml:space="preserve">Rozwój oferty spędzania czasu wolnego </w:t>
            </w:r>
          </w:p>
          <w:p w14:paraId="7D4A7EFF" w14:textId="77777777" w:rsidR="00D52656" w:rsidRPr="009044B5" w:rsidRDefault="00D52656" w:rsidP="00D52656">
            <w:pPr>
              <w:jc w:val="both"/>
              <w:rPr>
                <w:rFonts w:ascii="Arial Narrow" w:hAnsi="Arial Narrow"/>
                <w:b/>
                <w:i/>
              </w:rPr>
            </w:pPr>
          </w:p>
        </w:tc>
      </w:tr>
      <w:tr w:rsidR="00D52656" w:rsidRPr="009044B5" w14:paraId="5E5DEF13" w14:textId="77777777" w:rsidTr="002768A4">
        <w:tc>
          <w:tcPr>
            <w:tcW w:w="6487" w:type="dxa"/>
            <w:gridSpan w:val="13"/>
            <w:shd w:val="pct40" w:color="auto" w:fill="auto"/>
            <w:vAlign w:val="center"/>
          </w:tcPr>
          <w:p w14:paraId="776E3480" w14:textId="77777777" w:rsidR="00D52656" w:rsidRPr="009044B5" w:rsidRDefault="00D52656" w:rsidP="00D52656">
            <w:pPr>
              <w:jc w:val="both"/>
              <w:rPr>
                <w:rFonts w:ascii="Arial Narrow" w:hAnsi="Arial Narrow"/>
              </w:rPr>
            </w:pPr>
            <w:r w:rsidRPr="009044B5">
              <w:rPr>
                <w:rFonts w:ascii="Arial Narrow" w:hAnsi="Arial Narrow"/>
              </w:rPr>
              <w:t>Wskaźniki rezultatu dla celu szczegółowego</w:t>
            </w:r>
          </w:p>
        </w:tc>
        <w:tc>
          <w:tcPr>
            <w:tcW w:w="2318" w:type="dxa"/>
            <w:gridSpan w:val="7"/>
            <w:shd w:val="pct40" w:color="auto" w:fill="auto"/>
            <w:vAlign w:val="center"/>
          </w:tcPr>
          <w:p w14:paraId="59E11938" w14:textId="77777777" w:rsidR="00D52656" w:rsidRPr="009044B5" w:rsidRDefault="00D52656" w:rsidP="00D52656">
            <w:pPr>
              <w:jc w:val="both"/>
              <w:rPr>
                <w:rFonts w:ascii="Arial Narrow" w:hAnsi="Arial Narrow"/>
              </w:rPr>
            </w:pPr>
            <w:r w:rsidRPr="009044B5">
              <w:rPr>
                <w:rFonts w:ascii="Arial Narrow" w:hAnsi="Arial Narrow"/>
              </w:rPr>
              <w:t>Jednostka miary</w:t>
            </w:r>
          </w:p>
        </w:tc>
        <w:tc>
          <w:tcPr>
            <w:tcW w:w="1508" w:type="dxa"/>
            <w:gridSpan w:val="7"/>
            <w:shd w:val="pct40" w:color="auto" w:fill="auto"/>
            <w:vAlign w:val="center"/>
          </w:tcPr>
          <w:p w14:paraId="2B9169F6" w14:textId="77777777" w:rsidR="00D52656" w:rsidRPr="009044B5" w:rsidRDefault="00D52656" w:rsidP="00D52656">
            <w:pPr>
              <w:jc w:val="both"/>
              <w:rPr>
                <w:rFonts w:ascii="Arial Narrow" w:hAnsi="Arial Narrow"/>
              </w:rPr>
            </w:pPr>
            <w:r w:rsidRPr="009044B5">
              <w:rPr>
                <w:rFonts w:ascii="Arial Narrow" w:hAnsi="Arial Narrow"/>
              </w:rPr>
              <w:t>Stan początkowy</w:t>
            </w:r>
          </w:p>
          <w:p w14:paraId="049ADC6F" w14:textId="77777777" w:rsidR="00D52656" w:rsidRPr="009044B5" w:rsidRDefault="00D52656" w:rsidP="00D52656">
            <w:pPr>
              <w:jc w:val="both"/>
              <w:rPr>
                <w:rFonts w:ascii="Arial Narrow" w:hAnsi="Arial Narrow"/>
              </w:rPr>
            </w:pPr>
            <w:r w:rsidRPr="009044B5">
              <w:rPr>
                <w:rFonts w:ascii="Arial Narrow" w:hAnsi="Arial Narrow"/>
              </w:rPr>
              <w:t>na 2014 r.</w:t>
            </w:r>
          </w:p>
        </w:tc>
        <w:tc>
          <w:tcPr>
            <w:tcW w:w="1393" w:type="dxa"/>
            <w:gridSpan w:val="5"/>
            <w:shd w:val="pct40" w:color="auto" w:fill="auto"/>
            <w:vAlign w:val="center"/>
          </w:tcPr>
          <w:p w14:paraId="44074E8A" w14:textId="75D5F0AD" w:rsidR="00D52656" w:rsidRPr="009044B5" w:rsidRDefault="00D52656" w:rsidP="00D52656">
            <w:pPr>
              <w:jc w:val="both"/>
              <w:rPr>
                <w:rFonts w:ascii="Arial Narrow" w:hAnsi="Arial Narrow"/>
              </w:rPr>
            </w:pPr>
            <w:r w:rsidRPr="009044B5">
              <w:rPr>
                <w:rFonts w:ascii="Arial Narrow" w:hAnsi="Arial Narrow"/>
              </w:rPr>
              <w:t>Stan docelowy na  202</w:t>
            </w:r>
            <w:r w:rsidR="002421E5">
              <w:rPr>
                <w:rFonts w:ascii="Arial Narrow" w:hAnsi="Arial Narrow"/>
              </w:rPr>
              <w:t>4</w:t>
            </w:r>
            <w:r w:rsidRPr="009044B5">
              <w:rPr>
                <w:rFonts w:ascii="Arial Narrow" w:hAnsi="Arial Narrow"/>
              </w:rPr>
              <w:t xml:space="preserve"> r.</w:t>
            </w:r>
          </w:p>
          <w:p w14:paraId="675CD128" w14:textId="77777777" w:rsidR="00D52656" w:rsidRPr="009044B5" w:rsidRDefault="00D52656" w:rsidP="00D52656">
            <w:pPr>
              <w:jc w:val="both"/>
              <w:rPr>
                <w:rFonts w:ascii="Arial Narrow" w:hAnsi="Arial Narrow"/>
              </w:rPr>
            </w:pPr>
          </w:p>
        </w:tc>
        <w:tc>
          <w:tcPr>
            <w:tcW w:w="2983" w:type="dxa"/>
            <w:gridSpan w:val="7"/>
            <w:shd w:val="pct40" w:color="auto" w:fill="auto"/>
            <w:vAlign w:val="center"/>
          </w:tcPr>
          <w:p w14:paraId="6ED0E13E" w14:textId="77777777" w:rsidR="00D52656" w:rsidRPr="009044B5" w:rsidRDefault="00D52656" w:rsidP="00D52656">
            <w:pPr>
              <w:jc w:val="both"/>
              <w:rPr>
                <w:rFonts w:ascii="Arial Narrow" w:hAnsi="Arial Narrow"/>
              </w:rPr>
            </w:pPr>
            <w:r w:rsidRPr="009044B5">
              <w:rPr>
                <w:rFonts w:ascii="Arial Narrow" w:hAnsi="Arial Narrow"/>
              </w:rPr>
              <w:t>Źródło danych/ sposób pomiaru</w:t>
            </w:r>
          </w:p>
        </w:tc>
      </w:tr>
      <w:tr w:rsidR="00D52656" w:rsidRPr="009044B5" w14:paraId="1A1896C4" w14:textId="77777777" w:rsidTr="002768A4">
        <w:tc>
          <w:tcPr>
            <w:tcW w:w="689" w:type="dxa"/>
            <w:gridSpan w:val="3"/>
            <w:vMerge w:val="restart"/>
            <w:vAlign w:val="center"/>
          </w:tcPr>
          <w:p w14:paraId="54A986F0" w14:textId="77777777" w:rsidR="00D52656" w:rsidRPr="009044B5" w:rsidRDefault="00D52656" w:rsidP="00D52656">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III.2</w:t>
            </w:r>
          </w:p>
        </w:tc>
        <w:tc>
          <w:tcPr>
            <w:tcW w:w="5798" w:type="dxa"/>
            <w:gridSpan w:val="10"/>
            <w:tcBorders>
              <w:bottom w:val="single" w:sz="4" w:space="0" w:color="auto"/>
            </w:tcBorders>
            <w:vAlign w:val="center"/>
          </w:tcPr>
          <w:p w14:paraId="06AA99A1" w14:textId="77777777" w:rsidR="00D52656" w:rsidRPr="0032168A" w:rsidRDefault="00D52656" w:rsidP="00D52656">
            <w:pPr>
              <w:rPr>
                <w:rFonts w:ascii="Arial Narrow" w:hAnsi="Arial Narrow"/>
              </w:rPr>
            </w:pPr>
          </w:p>
          <w:p w14:paraId="59D4734E" w14:textId="77777777" w:rsidR="00D52656" w:rsidRPr="0032168A" w:rsidRDefault="00D52656" w:rsidP="00D52656">
            <w:pPr>
              <w:rPr>
                <w:rFonts w:ascii="Arial Narrow" w:hAnsi="Arial Narrow"/>
              </w:rPr>
            </w:pPr>
            <w:r w:rsidRPr="0032168A">
              <w:rPr>
                <w:rFonts w:ascii="Arial Narrow" w:hAnsi="Arial Narrow"/>
              </w:rPr>
              <w:t>Wzrost  liczby osób korzystających z infrastruktury rekreacyjnej, sportowej i kulturalnej (III.2.1; III.2.2)</w:t>
            </w:r>
          </w:p>
        </w:tc>
        <w:tc>
          <w:tcPr>
            <w:tcW w:w="2318" w:type="dxa"/>
            <w:gridSpan w:val="7"/>
            <w:tcBorders>
              <w:bottom w:val="single" w:sz="4" w:space="0" w:color="auto"/>
            </w:tcBorders>
            <w:vAlign w:val="center"/>
          </w:tcPr>
          <w:p w14:paraId="46584B8E" w14:textId="77777777" w:rsidR="00D52656" w:rsidRPr="009044B5" w:rsidRDefault="00D52656" w:rsidP="00D52656">
            <w:pPr>
              <w:rPr>
                <w:rFonts w:ascii="Arial Narrow" w:hAnsi="Arial Narrow"/>
              </w:rPr>
            </w:pPr>
            <w:r w:rsidRPr="009044B5">
              <w:rPr>
                <w:rFonts w:ascii="Arial Narrow" w:hAnsi="Arial Narrow"/>
              </w:rPr>
              <w:t>osoby</w:t>
            </w:r>
          </w:p>
        </w:tc>
        <w:tc>
          <w:tcPr>
            <w:tcW w:w="1508" w:type="dxa"/>
            <w:gridSpan w:val="7"/>
            <w:tcBorders>
              <w:bottom w:val="single" w:sz="4" w:space="0" w:color="auto"/>
            </w:tcBorders>
            <w:vAlign w:val="center"/>
          </w:tcPr>
          <w:p w14:paraId="445766B8" w14:textId="77777777" w:rsidR="00D52656" w:rsidRPr="009044B5" w:rsidRDefault="00D52656" w:rsidP="00D52656">
            <w:pPr>
              <w:rPr>
                <w:rFonts w:ascii="Arial Narrow" w:hAnsi="Arial Narrow"/>
                <w:color w:val="000000" w:themeColor="text1"/>
              </w:rPr>
            </w:pPr>
            <w:r w:rsidRPr="009044B5">
              <w:rPr>
                <w:rFonts w:ascii="Arial Narrow" w:hAnsi="Arial Narrow"/>
                <w:color w:val="000000" w:themeColor="text1"/>
              </w:rPr>
              <w:t>10960</w:t>
            </w:r>
          </w:p>
        </w:tc>
        <w:tc>
          <w:tcPr>
            <w:tcW w:w="1393" w:type="dxa"/>
            <w:gridSpan w:val="5"/>
            <w:tcBorders>
              <w:bottom w:val="single" w:sz="4" w:space="0" w:color="auto"/>
            </w:tcBorders>
            <w:vAlign w:val="center"/>
          </w:tcPr>
          <w:p w14:paraId="680C7C67" w14:textId="1D92671A" w:rsidR="00D52656" w:rsidRPr="009044B5" w:rsidRDefault="00D52656" w:rsidP="00D52656">
            <w:pPr>
              <w:rPr>
                <w:rFonts w:ascii="Arial Narrow" w:hAnsi="Arial Narrow"/>
              </w:rPr>
            </w:pPr>
            <w:r w:rsidRPr="009044B5">
              <w:rPr>
                <w:rFonts w:ascii="Arial Narrow" w:hAnsi="Arial Narrow"/>
              </w:rPr>
              <w:t xml:space="preserve">min. </w:t>
            </w:r>
            <w:r w:rsidR="002421E5" w:rsidRPr="00F716A0">
              <w:rPr>
                <w:rFonts w:ascii="Arial Narrow" w:hAnsi="Arial Narrow"/>
              </w:rPr>
              <w:t>17 000</w:t>
            </w:r>
          </w:p>
        </w:tc>
        <w:tc>
          <w:tcPr>
            <w:tcW w:w="2983" w:type="dxa"/>
            <w:gridSpan w:val="7"/>
            <w:tcBorders>
              <w:bottom w:val="single" w:sz="4" w:space="0" w:color="auto"/>
            </w:tcBorders>
          </w:tcPr>
          <w:p w14:paraId="420D7A46" w14:textId="77777777" w:rsidR="00D52656" w:rsidRPr="009044B5" w:rsidRDefault="00D52656" w:rsidP="00D52656">
            <w:pPr>
              <w:rPr>
                <w:rFonts w:ascii="Arial Narrow" w:hAnsi="Arial Narrow"/>
              </w:rPr>
            </w:pPr>
            <w:r w:rsidRPr="009044B5">
              <w:rPr>
                <w:rFonts w:ascii="Arial Narrow" w:hAnsi="Arial Narrow"/>
              </w:rPr>
              <w:t>Sprawozdawczość Beneficjentów, ankiety ewaluacyjne, dane LGD</w:t>
            </w:r>
          </w:p>
        </w:tc>
      </w:tr>
      <w:tr w:rsidR="00A11A5E" w:rsidRPr="009044B5" w14:paraId="08DAB5A4" w14:textId="77777777" w:rsidTr="002768A4">
        <w:tc>
          <w:tcPr>
            <w:tcW w:w="689" w:type="dxa"/>
            <w:gridSpan w:val="3"/>
            <w:vMerge/>
            <w:vAlign w:val="center"/>
          </w:tcPr>
          <w:p w14:paraId="0963DC86" w14:textId="77777777" w:rsidR="00A11A5E" w:rsidRPr="009044B5" w:rsidRDefault="00A11A5E" w:rsidP="00A11A5E">
            <w:pPr>
              <w:jc w:val="both"/>
              <w:rPr>
                <w:rFonts w:ascii="Arial Narrow" w:hAnsi="Arial Narrow"/>
              </w:rPr>
            </w:pPr>
          </w:p>
        </w:tc>
        <w:tc>
          <w:tcPr>
            <w:tcW w:w="5798" w:type="dxa"/>
            <w:gridSpan w:val="10"/>
            <w:tcBorders>
              <w:bottom w:val="single" w:sz="4" w:space="0" w:color="auto"/>
            </w:tcBorders>
            <w:vAlign w:val="center"/>
          </w:tcPr>
          <w:p w14:paraId="570FAADD" w14:textId="6EDC5728" w:rsidR="00A11A5E" w:rsidRPr="003269AC" w:rsidRDefault="00227F0B" w:rsidP="00A11A5E">
            <w:pPr>
              <w:rPr>
                <w:rFonts w:ascii="Arial Narrow" w:hAnsi="Arial Narrow"/>
              </w:rPr>
            </w:pPr>
            <w:r w:rsidRPr="003269AC">
              <w:rPr>
                <w:rFonts w:ascii="Arial Narrow" w:hAnsi="Arial Narrow"/>
              </w:rPr>
              <w:t>L</w:t>
            </w:r>
            <w:r w:rsidR="00A11A5E" w:rsidRPr="003269AC">
              <w:rPr>
                <w:rFonts w:ascii="Arial Narrow" w:hAnsi="Arial Narrow"/>
              </w:rPr>
              <w:t>iczb</w:t>
            </w:r>
            <w:r w:rsidRPr="003269AC">
              <w:rPr>
                <w:rFonts w:ascii="Arial Narrow" w:hAnsi="Arial Narrow"/>
              </w:rPr>
              <w:t>a</w:t>
            </w:r>
            <w:r w:rsidR="00A11A5E" w:rsidRPr="003269AC">
              <w:rPr>
                <w:rFonts w:ascii="Arial Narrow" w:hAnsi="Arial Narrow"/>
              </w:rPr>
              <w:t xml:space="preserve"> osób korzystających z przygotowanych innowacyjnych ofert spędzania czasu wolnego </w:t>
            </w:r>
            <w:r w:rsidRPr="003269AC">
              <w:rPr>
                <w:rFonts w:ascii="Arial Narrow" w:hAnsi="Arial Narrow"/>
              </w:rPr>
              <w:t>(III.2.3)</w:t>
            </w:r>
          </w:p>
        </w:tc>
        <w:tc>
          <w:tcPr>
            <w:tcW w:w="2318" w:type="dxa"/>
            <w:gridSpan w:val="7"/>
            <w:tcBorders>
              <w:bottom w:val="single" w:sz="4" w:space="0" w:color="auto"/>
            </w:tcBorders>
            <w:vAlign w:val="center"/>
          </w:tcPr>
          <w:p w14:paraId="0F1AC43E" w14:textId="6552E8DE" w:rsidR="00A11A5E" w:rsidRPr="003269AC" w:rsidRDefault="00A11A5E" w:rsidP="00A11A5E">
            <w:pPr>
              <w:rPr>
                <w:rFonts w:ascii="Arial Narrow" w:hAnsi="Arial Narrow"/>
              </w:rPr>
            </w:pPr>
            <w:r w:rsidRPr="003269AC">
              <w:rPr>
                <w:rFonts w:ascii="Arial Narrow" w:hAnsi="Arial Narrow"/>
              </w:rPr>
              <w:t>osoby</w:t>
            </w:r>
          </w:p>
        </w:tc>
        <w:tc>
          <w:tcPr>
            <w:tcW w:w="1508" w:type="dxa"/>
            <w:gridSpan w:val="7"/>
            <w:tcBorders>
              <w:bottom w:val="single" w:sz="4" w:space="0" w:color="auto"/>
            </w:tcBorders>
            <w:vAlign w:val="center"/>
          </w:tcPr>
          <w:p w14:paraId="10E73DD7" w14:textId="38BC67B0" w:rsidR="00A11A5E" w:rsidRPr="003269AC" w:rsidRDefault="00A11A5E" w:rsidP="00A11A5E">
            <w:pPr>
              <w:rPr>
                <w:rFonts w:ascii="Arial Narrow" w:hAnsi="Arial Narrow"/>
              </w:rPr>
            </w:pPr>
            <w:r w:rsidRPr="003269AC">
              <w:rPr>
                <w:rFonts w:ascii="Arial Narrow" w:hAnsi="Arial Narrow"/>
              </w:rPr>
              <w:t>0</w:t>
            </w:r>
          </w:p>
        </w:tc>
        <w:tc>
          <w:tcPr>
            <w:tcW w:w="1393" w:type="dxa"/>
            <w:gridSpan w:val="5"/>
            <w:tcBorders>
              <w:bottom w:val="single" w:sz="4" w:space="0" w:color="auto"/>
            </w:tcBorders>
            <w:vAlign w:val="center"/>
          </w:tcPr>
          <w:p w14:paraId="123C273E" w14:textId="2BB8E74A" w:rsidR="00A11A5E" w:rsidRPr="003269AC" w:rsidRDefault="00A11A5E" w:rsidP="00A11A5E">
            <w:pPr>
              <w:rPr>
                <w:rFonts w:ascii="Arial Narrow" w:hAnsi="Arial Narrow"/>
              </w:rPr>
            </w:pPr>
            <w:r w:rsidRPr="003269AC">
              <w:rPr>
                <w:rFonts w:ascii="Arial Narrow" w:hAnsi="Arial Narrow"/>
              </w:rPr>
              <w:t>200</w:t>
            </w:r>
          </w:p>
        </w:tc>
        <w:tc>
          <w:tcPr>
            <w:tcW w:w="2983" w:type="dxa"/>
            <w:gridSpan w:val="7"/>
            <w:tcBorders>
              <w:bottom w:val="single" w:sz="4" w:space="0" w:color="auto"/>
            </w:tcBorders>
          </w:tcPr>
          <w:p w14:paraId="28BA299A" w14:textId="4CD05A9C" w:rsidR="00A11A5E" w:rsidRPr="003269AC" w:rsidRDefault="00A11A5E" w:rsidP="00A11A5E">
            <w:pPr>
              <w:rPr>
                <w:rFonts w:ascii="Arial Narrow" w:hAnsi="Arial Narrow"/>
              </w:rPr>
            </w:pPr>
            <w:r w:rsidRPr="003269AC">
              <w:rPr>
                <w:rFonts w:ascii="Arial Narrow" w:hAnsi="Arial Narrow"/>
              </w:rPr>
              <w:t>Sprawozdawczość Beneficjentów, ankiety ewaluacyjne, dane LGD</w:t>
            </w:r>
          </w:p>
        </w:tc>
      </w:tr>
      <w:tr w:rsidR="00A11A5E" w:rsidRPr="009044B5" w14:paraId="59BAC7FE" w14:textId="77777777" w:rsidTr="002768A4">
        <w:tc>
          <w:tcPr>
            <w:tcW w:w="3353" w:type="dxa"/>
            <w:gridSpan w:val="7"/>
            <w:vMerge w:val="restart"/>
            <w:shd w:val="pct40" w:color="auto" w:fill="auto"/>
            <w:vAlign w:val="center"/>
          </w:tcPr>
          <w:p w14:paraId="3C5C8DAF" w14:textId="77777777" w:rsidR="00A11A5E" w:rsidRPr="009044B5" w:rsidRDefault="00A11A5E" w:rsidP="00A11A5E">
            <w:pPr>
              <w:jc w:val="both"/>
              <w:rPr>
                <w:rFonts w:ascii="Arial Narrow" w:hAnsi="Arial Narrow"/>
              </w:rPr>
            </w:pPr>
            <w:r w:rsidRPr="009044B5">
              <w:rPr>
                <w:rFonts w:ascii="Arial Narrow" w:hAnsi="Arial Narrow"/>
              </w:rPr>
              <w:t>Przedsięwzięcia</w:t>
            </w:r>
          </w:p>
        </w:tc>
        <w:tc>
          <w:tcPr>
            <w:tcW w:w="2142" w:type="dxa"/>
            <w:gridSpan w:val="4"/>
            <w:vMerge w:val="restart"/>
            <w:shd w:val="pct40" w:color="auto" w:fill="auto"/>
            <w:vAlign w:val="center"/>
          </w:tcPr>
          <w:p w14:paraId="45B43A0E" w14:textId="77777777" w:rsidR="00A11A5E" w:rsidRPr="009044B5" w:rsidRDefault="00A11A5E" w:rsidP="00A11A5E">
            <w:pPr>
              <w:jc w:val="both"/>
              <w:rPr>
                <w:rFonts w:ascii="Arial Narrow" w:hAnsi="Arial Narrow"/>
              </w:rPr>
            </w:pPr>
            <w:r w:rsidRPr="009044B5">
              <w:rPr>
                <w:rFonts w:ascii="Arial Narrow" w:hAnsi="Arial Narrow"/>
              </w:rPr>
              <w:t>Grupy docelowe</w:t>
            </w:r>
          </w:p>
        </w:tc>
        <w:tc>
          <w:tcPr>
            <w:tcW w:w="992" w:type="dxa"/>
            <w:gridSpan w:val="2"/>
            <w:vMerge w:val="restart"/>
            <w:shd w:val="pct40" w:color="auto" w:fill="auto"/>
            <w:textDirection w:val="btLr"/>
            <w:vAlign w:val="center"/>
          </w:tcPr>
          <w:p w14:paraId="2E240FDE" w14:textId="77777777" w:rsidR="00A11A5E" w:rsidRPr="009044B5" w:rsidRDefault="00A11A5E" w:rsidP="00A11A5E">
            <w:pPr>
              <w:ind w:left="113" w:right="113"/>
              <w:jc w:val="both"/>
              <w:rPr>
                <w:rFonts w:ascii="Arial Narrow" w:hAnsi="Arial Narrow"/>
              </w:rPr>
            </w:pPr>
            <w:r w:rsidRPr="009044B5">
              <w:rPr>
                <w:rFonts w:ascii="Arial Narrow" w:hAnsi="Arial Narrow"/>
              </w:rPr>
              <w:t>Sposób realizacji</w:t>
            </w:r>
          </w:p>
        </w:tc>
        <w:tc>
          <w:tcPr>
            <w:tcW w:w="8202" w:type="dxa"/>
            <w:gridSpan w:val="26"/>
            <w:shd w:val="pct40" w:color="auto" w:fill="auto"/>
            <w:vAlign w:val="center"/>
          </w:tcPr>
          <w:p w14:paraId="388176E4" w14:textId="77777777" w:rsidR="00A11A5E" w:rsidRPr="009044B5" w:rsidRDefault="00A11A5E" w:rsidP="00A11A5E">
            <w:pPr>
              <w:jc w:val="center"/>
              <w:rPr>
                <w:rFonts w:ascii="Arial Narrow" w:hAnsi="Arial Narrow"/>
              </w:rPr>
            </w:pPr>
            <w:r w:rsidRPr="009044B5">
              <w:rPr>
                <w:rFonts w:ascii="Arial Narrow" w:hAnsi="Arial Narrow"/>
              </w:rPr>
              <w:t>Wskaźniki produktu</w:t>
            </w:r>
          </w:p>
        </w:tc>
      </w:tr>
      <w:tr w:rsidR="00A11A5E" w:rsidRPr="009044B5" w14:paraId="757D4CD8" w14:textId="77777777" w:rsidTr="002768A4">
        <w:tc>
          <w:tcPr>
            <w:tcW w:w="3353" w:type="dxa"/>
            <w:gridSpan w:val="7"/>
            <w:vMerge/>
            <w:shd w:val="pct40" w:color="auto" w:fill="auto"/>
            <w:vAlign w:val="center"/>
          </w:tcPr>
          <w:p w14:paraId="6D9739D5" w14:textId="77777777" w:rsidR="00A11A5E" w:rsidRPr="009044B5" w:rsidRDefault="00A11A5E" w:rsidP="00A11A5E">
            <w:pPr>
              <w:jc w:val="both"/>
              <w:rPr>
                <w:rFonts w:ascii="Arial Narrow" w:hAnsi="Arial Narrow"/>
              </w:rPr>
            </w:pPr>
          </w:p>
        </w:tc>
        <w:tc>
          <w:tcPr>
            <w:tcW w:w="2142" w:type="dxa"/>
            <w:gridSpan w:val="4"/>
            <w:vMerge/>
            <w:shd w:val="pct40" w:color="auto" w:fill="auto"/>
            <w:vAlign w:val="center"/>
          </w:tcPr>
          <w:p w14:paraId="5D92830F" w14:textId="77777777" w:rsidR="00A11A5E" w:rsidRPr="009044B5" w:rsidRDefault="00A11A5E" w:rsidP="00A11A5E">
            <w:pPr>
              <w:jc w:val="both"/>
              <w:rPr>
                <w:rFonts w:ascii="Arial Narrow" w:hAnsi="Arial Narrow"/>
              </w:rPr>
            </w:pPr>
          </w:p>
        </w:tc>
        <w:tc>
          <w:tcPr>
            <w:tcW w:w="992" w:type="dxa"/>
            <w:gridSpan w:val="2"/>
            <w:vMerge/>
            <w:shd w:val="pct40" w:color="auto" w:fill="auto"/>
            <w:textDirection w:val="btLr"/>
            <w:vAlign w:val="center"/>
          </w:tcPr>
          <w:p w14:paraId="58BAB8D4" w14:textId="77777777" w:rsidR="00A11A5E" w:rsidRPr="009044B5" w:rsidRDefault="00A11A5E" w:rsidP="00A11A5E">
            <w:pPr>
              <w:ind w:left="113" w:right="113"/>
              <w:jc w:val="both"/>
              <w:rPr>
                <w:rFonts w:ascii="Arial Narrow" w:hAnsi="Arial Narrow"/>
              </w:rPr>
            </w:pPr>
          </w:p>
        </w:tc>
        <w:tc>
          <w:tcPr>
            <w:tcW w:w="2318" w:type="dxa"/>
            <w:gridSpan w:val="7"/>
            <w:vMerge w:val="restart"/>
            <w:shd w:val="pct40" w:color="auto" w:fill="auto"/>
            <w:vAlign w:val="center"/>
          </w:tcPr>
          <w:p w14:paraId="0E5189D1" w14:textId="77777777" w:rsidR="00A11A5E" w:rsidRPr="009044B5" w:rsidRDefault="00A11A5E" w:rsidP="00A11A5E">
            <w:pPr>
              <w:jc w:val="both"/>
              <w:rPr>
                <w:rFonts w:ascii="Arial Narrow" w:hAnsi="Arial Narrow"/>
              </w:rPr>
            </w:pPr>
            <w:r w:rsidRPr="009044B5">
              <w:rPr>
                <w:rFonts w:ascii="Arial Narrow" w:hAnsi="Arial Narrow"/>
              </w:rPr>
              <w:t xml:space="preserve">Nazwa </w:t>
            </w:r>
          </w:p>
        </w:tc>
        <w:tc>
          <w:tcPr>
            <w:tcW w:w="1508" w:type="dxa"/>
            <w:gridSpan w:val="7"/>
            <w:vMerge w:val="restart"/>
            <w:shd w:val="pct40" w:color="auto" w:fill="auto"/>
            <w:vAlign w:val="center"/>
          </w:tcPr>
          <w:p w14:paraId="6920C082" w14:textId="77777777" w:rsidR="00A11A5E" w:rsidRPr="009044B5" w:rsidRDefault="00A11A5E" w:rsidP="00A11A5E">
            <w:pPr>
              <w:jc w:val="both"/>
              <w:rPr>
                <w:rFonts w:ascii="Arial Narrow" w:hAnsi="Arial Narrow"/>
              </w:rPr>
            </w:pPr>
            <w:r w:rsidRPr="009044B5">
              <w:rPr>
                <w:rFonts w:ascii="Arial Narrow" w:hAnsi="Arial Narrow"/>
              </w:rPr>
              <w:t>Jednostka miary</w:t>
            </w:r>
          </w:p>
        </w:tc>
        <w:tc>
          <w:tcPr>
            <w:tcW w:w="2625" w:type="dxa"/>
            <w:gridSpan w:val="10"/>
            <w:tcBorders>
              <w:bottom w:val="single" w:sz="4" w:space="0" w:color="auto"/>
            </w:tcBorders>
            <w:shd w:val="pct40" w:color="auto" w:fill="auto"/>
            <w:vAlign w:val="center"/>
          </w:tcPr>
          <w:p w14:paraId="2886342A" w14:textId="77777777" w:rsidR="00A11A5E" w:rsidRPr="009044B5" w:rsidRDefault="00A11A5E" w:rsidP="00A11A5E">
            <w:pPr>
              <w:jc w:val="center"/>
              <w:rPr>
                <w:rFonts w:ascii="Arial Narrow" w:hAnsi="Arial Narrow"/>
              </w:rPr>
            </w:pPr>
            <w:r w:rsidRPr="009044B5">
              <w:rPr>
                <w:rFonts w:ascii="Arial Narrow" w:hAnsi="Arial Narrow"/>
              </w:rPr>
              <w:t>wartość</w:t>
            </w:r>
          </w:p>
        </w:tc>
        <w:tc>
          <w:tcPr>
            <w:tcW w:w="1751" w:type="dxa"/>
            <w:gridSpan w:val="2"/>
            <w:vMerge w:val="restart"/>
            <w:shd w:val="pct40" w:color="auto" w:fill="auto"/>
            <w:vAlign w:val="center"/>
          </w:tcPr>
          <w:p w14:paraId="3F8BE92E" w14:textId="77777777" w:rsidR="00A11A5E" w:rsidRPr="009044B5" w:rsidRDefault="00A11A5E" w:rsidP="00A11A5E">
            <w:pPr>
              <w:jc w:val="both"/>
              <w:rPr>
                <w:rFonts w:ascii="Arial Narrow" w:hAnsi="Arial Narrow"/>
              </w:rPr>
            </w:pPr>
            <w:r w:rsidRPr="009044B5">
              <w:rPr>
                <w:rFonts w:ascii="Arial Narrow" w:hAnsi="Arial Narrow"/>
              </w:rPr>
              <w:t>Źródło danych/ sposób pomiaru</w:t>
            </w:r>
          </w:p>
        </w:tc>
      </w:tr>
      <w:tr w:rsidR="00A11A5E" w:rsidRPr="009044B5" w14:paraId="30E5FD8F" w14:textId="77777777" w:rsidTr="002768A4">
        <w:tc>
          <w:tcPr>
            <w:tcW w:w="3353" w:type="dxa"/>
            <w:gridSpan w:val="7"/>
            <w:vMerge/>
            <w:vAlign w:val="center"/>
          </w:tcPr>
          <w:p w14:paraId="62F9F114" w14:textId="77777777" w:rsidR="00A11A5E" w:rsidRPr="009044B5" w:rsidRDefault="00A11A5E" w:rsidP="00A11A5E">
            <w:pPr>
              <w:jc w:val="both"/>
              <w:rPr>
                <w:rFonts w:ascii="Arial Narrow" w:hAnsi="Arial Narrow"/>
              </w:rPr>
            </w:pPr>
          </w:p>
        </w:tc>
        <w:tc>
          <w:tcPr>
            <w:tcW w:w="2142" w:type="dxa"/>
            <w:gridSpan w:val="4"/>
            <w:vMerge/>
            <w:vAlign w:val="center"/>
          </w:tcPr>
          <w:p w14:paraId="29A27AC9" w14:textId="77777777" w:rsidR="00A11A5E" w:rsidRPr="009044B5" w:rsidRDefault="00A11A5E" w:rsidP="00A11A5E">
            <w:pPr>
              <w:jc w:val="both"/>
              <w:rPr>
                <w:rFonts w:ascii="Arial Narrow" w:hAnsi="Arial Narrow"/>
              </w:rPr>
            </w:pPr>
          </w:p>
        </w:tc>
        <w:tc>
          <w:tcPr>
            <w:tcW w:w="992" w:type="dxa"/>
            <w:gridSpan w:val="2"/>
            <w:vMerge/>
            <w:textDirection w:val="btLr"/>
            <w:vAlign w:val="center"/>
          </w:tcPr>
          <w:p w14:paraId="594D47C9" w14:textId="77777777" w:rsidR="00A11A5E" w:rsidRPr="009044B5" w:rsidRDefault="00A11A5E" w:rsidP="00A11A5E">
            <w:pPr>
              <w:ind w:left="113" w:right="113"/>
              <w:jc w:val="both"/>
              <w:rPr>
                <w:rFonts w:ascii="Arial Narrow" w:hAnsi="Arial Narrow"/>
              </w:rPr>
            </w:pPr>
          </w:p>
        </w:tc>
        <w:tc>
          <w:tcPr>
            <w:tcW w:w="2318" w:type="dxa"/>
            <w:gridSpan w:val="7"/>
            <w:vMerge/>
            <w:vAlign w:val="center"/>
          </w:tcPr>
          <w:p w14:paraId="04C7D0E6" w14:textId="77777777" w:rsidR="00A11A5E" w:rsidRPr="009044B5" w:rsidRDefault="00A11A5E" w:rsidP="00A11A5E">
            <w:pPr>
              <w:jc w:val="both"/>
              <w:rPr>
                <w:rFonts w:ascii="Arial Narrow" w:hAnsi="Arial Narrow"/>
              </w:rPr>
            </w:pPr>
          </w:p>
        </w:tc>
        <w:tc>
          <w:tcPr>
            <w:tcW w:w="1508" w:type="dxa"/>
            <w:gridSpan w:val="7"/>
            <w:vMerge/>
            <w:vAlign w:val="center"/>
          </w:tcPr>
          <w:p w14:paraId="00A5CA18" w14:textId="77777777" w:rsidR="00A11A5E" w:rsidRPr="009044B5" w:rsidRDefault="00A11A5E" w:rsidP="00A11A5E">
            <w:pPr>
              <w:jc w:val="both"/>
              <w:rPr>
                <w:rFonts w:ascii="Arial Narrow" w:hAnsi="Arial Narrow"/>
              </w:rPr>
            </w:pPr>
          </w:p>
        </w:tc>
        <w:tc>
          <w:tcPr>
            <w:tcW w:w="1393" w:type="dxa"/>
            <w:gridSpan w:val="5"/>
            <w:shd w:val="pct45" w:color="auto" w:fill="auto"/>
            <w:vAlign w:val="center"/>
          </w:tcPr>
          <w:p w14:paraId="7346B995" w14:textId="77777777" w:rsidR="00A11A5E" w:rsidRPr="009044B5" w:rsidRDefault="00A11A5E" w:rsidP="00A11A5E">
            <w:pPr>
              <w:jc w:val="both"/>
              <w:rPr>
                <w:rFonts w:ascii="Arial Narrow" w:hAnsi="Arial Narrow"/>
              </w:rPr>
            </w:pPr>
            <w:r w:rsidRPr="009044B5">
              <w:rPr>
                <w:rFonts w:ascii="Arial Narrow" w:hAnsi="Arial Narrow"/>
              </w:rPr>
              <w:t>Początkowa 2015 r.</w:t>
            </w:r>
          </w:p>
        </w:tc>
        <w:tc>
          <w:tcPr>
            <w:tcW w:w="1232" w:type="dxa"/>
            <w:gridSpan w:val="5"/>
            <w:shd w:val="pct45" w:color="auto" w:fill="auto"/>
            <w:vAlign w:val="center"/>
          </w:tcPr>
          <w:p w14:paraId="7B4A722D" w14:textId="3C7748AF" w:rsidR="00A11A5E" w:rsidRPr="009044B5" w:rsidRDefault="00A11A5E" w:rsidP="00A11A5E">
            <w:pPr>
              <w:jc w:val="both"/>
              <w:rPr>
                <w:rFonts w:ascii="Arial Narrow" w:hAnsi="Arial Narrow"/>
              </w:rPr>
            </w:pPr>
            <w:r w:rsidRPr="009044B5">
              <w:rPr>
                <w:rFonts w:ascii="Arial Narrow" w:hAnsi="Arial Narrow"/>
              </w:rPr>
              <w:t>Końcowa 202</w:t>
            </w:r>
            <w:r w:rsidR="00CB50DB">
              <w:rPr>
                <w:rFonts w:ascii="Arial Narrow" w:hAnsi="Arial Narrow"/>
              </w:rPr>
              <w:t>4</w:t>
            </w:r>
            <w:r w:rsidRPr="009044B5">
              <w:rPr>
                <w:rFonts w:ascii="Arial Narrow" w:hAnsi="Arial Narrow"/>
              </w:rPr>
              <w:t xml:space="preserve"> r.</w:t>
            </w:r>
          </w:p>
        </w:tc>
        <w:tc>
          <w:tcPr>
            <w:tcW w:w="1751" w:type="dxa"/>
            <w:gridSpan w:val="2"/>
            <w:vMerge/>
            <w:vAlign w:val="center"/>
          </w:tcPr>
          <w:p w14:paraId="720B270C" w14:textId="77777777" w:rsidR="00A11A5E" w:rsidRPr="009044B5" w:rsidRDefault="00A11A5E" w:rsidP="00A11A5E">
            <w:pPr>
              <w:jc w:val="both"/>
              <w:rPr>
                <w:rFonts w:ascii="Arial Narrow" w:hAnsi="Arial Narrow"/>
              </w:rPr>
            </w:pPr>
          </w:p>
        </w:tc>
      </w:tr>
      <w:tr w:rsidR="00A11A5E" w:rsidRPr="009044B5" w14:paraId="226EED96" w14:textId="77777777" w:rsidTr="002768A4">
        <w:trPr>
          <w:cantSplit/>
          <w:trHeight w:val="1134"/>
        </w:trPr>
        <w:tc>
          <w:tcPr>
            <w:tcW w:w="689" w:type="dxa"/>
            <w:gridSpan w:val="3"/>
            <w:vAlign w:val="center"/>
          </w:tcPr>
          <w:p w14:paraId="023D16B8" w14:textId="77777777" w:rsidR="00A11A5E" w:rsidRPr="009044B5" w:rsidRDefault="00A11A5E" w:rsidP="00A11A5E">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III.2.1</w:t>
            </w:r>
          </w:p>
        </w:tc>
        <w:tc>
          <w:tcPr>
            <w:tcW w:w="2664" w:type="dxa"/>
            <w:gridSpan w:val="4"/>
            <w:vAlign w:val="center"/>
          </w:tcPr>
          <w:p w14:paraId="7C9D340F" w14:textId="77777777" w:rsidR="00A11A5E" w:rsidRPr="001264AA" w:rsidRDefault="00A11A5E" w:rsidP="00A11A5E">
            <w:pPr>
              <w:spacing w:after="200"/>
              <w:rPr>
                <w:rFonts w:ascii="Arial Narrow" w:hAnsi="Arial Narrow"/>
              </w:rPr>
            </w:pPr>
            <w:r w:rsidRPr="001264AA">
              <w:rPr>
                <w:rFonts w:ascii="Arial Narrow" w:hAnsi="Arial Narrow"/>
              </w:rPr>
              <w:t>Rozwój infrastruktury rekreacyjnej, sportowej i kulturalnej</w:t>
            </w:r>
          </w:p>
          <w:p w14:paraId="35E30B87" w14:textId="77777777" w:rsidR="00A11A5E" w:rsidRPr="001264AA" w:rsidRDefault="00A11A5E" w:rsidP="00A11A5E">
            <w:pPr>
              <w:rPr>
                <w:rFonts w:ascii="Arial Narrow" w:hAnsi="Arial Narrow"/>
              </w:rPr>
            </w:pPr>
          </w:p>
        </w:tc>
        <w:tc>
          <w:tcPr>
            <w:tcW w:w="2142" w:type="dxa"/>
            <w:gridSpan w:val="4"/>
            <w:vAlign w:val="center"/>
          </w:tcPr>
          <w:p w14:paraId="35DEE856" w14:textId="77777777" w:rsidR="00A11A5E" w:rsidRDefault="00A11A5E" w:rsidP="00A11A5E">
            <w:pPr>
              <w:rPr>
                <w:rFonts w:ascii="Arial Narrow" w:hAnsi="Arial Narrow"/>
              </w:rPr>
            </w:pPr>
            <w:r w:rsidRPr="0032168A">
              <w:rPr>
                <w:rFonts w:ascii="Arial Narrow" w:hAnsi="Arial Narrow"/>
              </w:rPr>
              <w:t>Mieszkańcy obszaru LGD, turyści i kuracjusze (realizatorzy: samorządy/ organizacje pozarządowe/ instytucje kultury</w:t>
            </w:r>
          </w:p>
          <w:p w14:paraId="394E191D" w14:textId="77777777" w:rsidR="00A11A5E" w:rsidRDefault="00A11A5E" w:rsidP="00A11A5E">
            <w:pPr>
              <w:rPr>
                <w:rFonts w:ascii="Arial Narrow" w:hAnsi="Arial Narrow"/>
              </w:rPr>
            </w:pPr>
          </w:p>
          <w:p w14:paraId="623E0FFC" w14:textId="4383FB57" w:rsidR="00A11A5E" w:rsidRPr="0032168A" w:rsidRDefault="00A11A5E" w:rsidP="00A11A5E">
            <w:pPr>
              <w:rPr>
                <w:rFonts w:ascii="Arial Narrow" w:hAnsi="Arial Narrow"/>
              </w:rPr>
            </w:pPr>
          </w:p>
        </w:tc>
        <w:tc>
          <w:tcPr>
            <w:tcW w:w="992" w:type="dxa"/>
            <w:gridSpan w:val="2"/>
            <w:textDirection w:val="btLr"/>
            <w:vAlign w:val="center"/>
          </w:tcPr>
          <w:p w14:paraId="01F81D81" w14:textId="5298E4F9" w:rsidR="00A11A5E" w:rsidRPr="004531AC" w:rsidRDefault="00A11A5E" w:rsidP="00A11A5E">
            <w:pPr>
              <w:ind w:left="113" w:right="113"/>
              <w:rPr>
                <w:rFonts w:ascii="Arial Narrow" w:hAnsi="Arial Narrow"/>
                <w:sz w:val="18"/>
                <w:szCs w:val="18"/>
              </w:rPr>
            </w:pPr>
            <w:r w:rsidRPr="004531AC">
              <w:rPr>
                <w:rFonts w:ascii="Arial Narrow" w:hAnsi="Arial Narrow"/>
              </w:rPr>
              <w:t xml:space="preserve"> </w:t>
            </w:r>
            <w:r w:rsidRPr="004531AC">
              <w:rPr>
                <w:rFonts w:ascii="Arial Narrow" w:hAnsi="Arial Narrow"/>
                <w:sz w:val="18"/>
                <w:szCs w:val="18"/>
              </w:rPr>
              <w:t>2 projekty grantowe 119 116,95</w:t>
            </w:r>
          </w:p>
          <w:p w14:paraId="26908102" w14:textId="0E4F4CE9" w:rsidR="00A11A5E" w:rsidRPr="004531AC" w:rsidRDefault="00A11A5E" w:rsidP="00A11A5E">
            <w:pPr>
              <w:ind w:left="113" w:right="113"/>
              <w:jc w:val="center"/>
              <w:rPr>
                <w:rFonts w:ascii="Arial Narrow" w:hAnsi="Arial Narrow"/>
                <w:sz w:val="18"/>
                <w:szCs w:val="18"/>
              </w:rPr>
            </w:pPr>
            <w:r w:rsidRPr="004531AC">
              <w:rPr>
                <w:rFonts w:ascii="Arial Narrow" w:hAnsi="Arial Narrow"/>
                <w:sz w:val="18"/>
                <w:szCs w:val="18"/>
              </w:rPr>
              <w:t xml:space="preserve">(64819,71 i </w:t>
            </w:r>
          </w:p>
          <w:p w14:paraId="10B1E47A" w14:textId="404CE2D7" w:rsidR="00A11A5E" w:rsidRPr="0032168A" w:rsidRDefault="00A11A5E" w:rsidP="00A11A5E">
            <w:pPr>
              <w:ind w:left="113" w:right="113"/>
              <w:jc w:val="center"/>
              <w:rPr>
                <w:rFonts w:ascii="Arial Narrow" w:hAnsi="Arial Narrow"/>
              </w:rPr>
            </w:pPr>
            <w:r w:rsidRPr="004531AC">
              <w:rPr>
                <w:rFonts w:ascii="Arial Narrow" w:hAnsi="Arial Narrow"/>
                <w:sz w:val="18"/>
                <w:szCs w:val="18"/>
              </w:rPr>
              <w:t>54 297,24)</w:t>
            </w:r>
          </w:p>
        </w:tc>
        <w:tc>
          <w:tcPr>
            <w:tcW w:w="2318" w:type="dxa"/>
            <w:gridSpan w:val="7"/>
            <w:vAlign w:val="center"/>
          </w:tcPr>
          <w:p w14:paraId="1396D006" w14:textId="77777777" w:rsidR="00A11A5E" w:rsidRPr="0032168A" w:rsidRDefault="00A11A5E" w:rsidP="00A11A5E">
            <w:pPr>
              <w:spacing w:after="200"/>
              <w:rPr>
                <w:rFonts w:ascii="Arial Narrow" w:hAnsi="Arial Narrow"/>
              </w:rPr>
            </w:pPr>
            <w:r w:rsidRPr="00194045">
              <w:rPr>
                <w:rFonts w:ascii="Arial Narrow" w:hAnsi="Arial Narrow"/>
              </w:rPr>
              <w:t>liczba nowych lub zmodernizowanych obiektów infrastruktury rekreacyjnej, sportowej i kulturalnej</w:t>
            </w:r>
            <w:r>
              <w:rPr>
                <w:rFonts w:ascii="Arial Narrow" w:hAnsi="Arial Narrow"/>
              </w:rPr>
              <w:t xml:space="preserve"> </w:t>
            </w:r>
          </w:p>
        </w:tc>
        <w:tc>
          <w:tcPr>
            <w:tcW w:w="1508" w:type="dxa"/>
            <w:gridSpan w:val="7"/>
            <w:vAlign w:val="center"/>
          </w:tcPr>
          <w:p w14:paraId="1BB73665" w14:textId="77777777" w:rsidR="00A11A5E" w:rsidRPr="009044B5" w:rsidRDefault="00A11A5E" w:rsidP="00A11A5E">
            <w:pPr>
              <w:jc w:val="both"/>
              <w:rPr>
                <w:rFonts w:ascii="Arial Narrow" w:hAnsi="Arial Narrow"/>
              </w:rPr>
            </w:pPr>
            <w:r w:rsidRPr="009044B5">
              <w:rPr>
                <w:rFonts w:ascii="Arial Narrow" w:hAnsi="Arial Narrow"/>
              </w:rPr>
              <w:t>Szt.</w:t>
            </w:r>
          </w:p>
        </w:tc>
        <w:tc>
          <w:tcPr>
            <w:tcW w:w="1393" w:type="dxa"/>
            <w:gridSpan w:val="5"/>
            <w:vAlign w:val="center"/>
          </w:tcPr>
          <w:p w14:paraId="5EAE8DB7" w14:textId="77777777" w:rsidR="00A11A5E" w:rsidRPr="009044B5" w:rsidRDefault="00A11A5E" w:rsidP="00A11A5E">
            <w:pPr>
              <w:jc w:val="both"/>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14:paraId="697F9B31" w14:textId="77777777" w:rsidR="00A11A5E" w:rsidRPr="0075465D" w:rsidRDefault="00A11A5E" w:rsidP="00A11A5E">
            <w:pPr>
              <w:jc w:val="both"/>
              <w:rPr>
                <w:rFonts w:ascii="Arial Narrow" w:hAnsi="Arial Narrow"/>
                <w:color w:val="FF0000"/>
              </w:rPr>
            </w:pPr>
            <w:r w:rsidRPr="00B30AB7">
              <w:rPr>
                <w:rFonts w:ascii="Arial Narrow" w:hAnsi="Arial Narrow"/>
              </w:rPr>
              <w:t>21</w:t>
            </w:r>
          </w:p>
        </w:tc>
        <w:tc>
          <w:tcPr>
            <w:tcW w:w="1751" w:type="dxa"/>
            <w:gridSpan w:val="2"/>
            <w:vAlign w:val="center"/>
          </w:tcPr>
          <w:p w14:paraId="5F718E5A" w14:textId="77777777" w:rsidR="00A11A5E" w:rsidRPr="009044B5" w:rsidRDefault="00A11A5E" w:rsidP="00A11A5E">
            <w:pPr>
              <w:jc w:val="both"/>
              <w:rPr>
                <w:rFonts w:ascii="Arial Narrow" w:hAnsi="Arial Narrow"/>
              </w:rPr>
            </w:pPr>
            <w:r w:rsidRPr="009044B5">
              <w:rPr>
                <w:rFonts w:ascii="Arial Narrow" w:hAnsi="Arial Narrow"/>
              </w:rPr>
              <w:t>Sprawozdawczość Beneficjent</w:t>
            </w:r>
            <w:r>
              <w:rPr>
                <w:rFonts w:ascii="Arial Narrow" w:hAnsi="Arial Narrow"/>
              </w:rPr>
              <w:t>ów</w:t>
            </w:r>
          </w:p>
        </w:tc>
      </w:tr>
      <w:tr w:rsidR="00A11A5E" w:rsidRPr="009044B5" w14:paraId="797C9747" w14:textId="77777777" w:rsidTr="002768A4">
        <w:tc>
          <w:tcPr>
            <w:tcW w:w="689" w:type="dxa"/>
            <w:gridSpan w:val="3"/>
            <w:vMerge w:val="restart"/>
            <w:vAlign w:val="center"/>
          </w:tcPr>
          <w:p w14:paraId="149D53A2" w14:textId="77777777" w:rsidR="00A11A5E" w:rsidRPr="009044B5" w:rsidRDefault="00A11A5E" w:rsidP="00A11A5E">
            <w:pPr>
              <w:jc w:val="both"/>
              <w:rPr>
                <w:rFonts w:ascii="Arial Narrow" w:hAnsi="Arial Narrow"/>
              </w:rPr>
            </w:pPr>
            <w:proofErr w:type="spellStart"/>
            <w:r w:rsidRPr="009044B5">
              <w:rPr>
                <w:rFonts w:ascii="Arial Narrow" w:hAnsi="Arial Narrow"/>
              </w:rPr>
              <w:lastRenderedPageBreak/>
              <w:t>wsk</w:t>
            </w:r>
            <w:proofErr w:type="spellEnd"/>
            <w:r w:rsidRPr="009044B5">
              <w:rPr>
                <w:rFonts w:ascii="Arial Narrow" w:hAnsi="Arial Narrow"/>
              </w:rPr>
              <w:t>. III.2.2</w:t>
            </w:r>
          </w:p>
        </w:tc>
        <w:tc>
          <w:tcPr>
            <w:tcW w:w="2664" w:type="dxa"/>
            <w:gridSpan w:val="4"/>
            <w:vMerge w:val="restart"/>
            <w:vAlign w:val="center"/>
          </w:tcPr>
          <w:p w14:paraId="729E33E8" w14:textId="77777777" w:rsidR="00A11A5E" w:rsidRPr="001264AA" w:rsidRDefault="00A11A5E" w:rsidP="00A11A5E">
            <w:pPr>
              <w:spacing w:after="200"/>
              <w:rPr>
                <w:rFonts w:ascii="Arial Narrow" w:hAnsi="Arial Narrow"/>
              </w:rPr>
            </w:pPr>
            <w:r w:rsidRPr="001264AA">
              <w:rPr>
                <w:rFonts w:ascii="Arial Narrow" w:hAnsi="Arial Narrow"/>
              </w:rPr>
              <w:t>Rozwój infrastruktury rekreacyjnej, sportowej i kulturalnej</w:t>
            </w:r>
          </w:p>
        </w:tc>
        <w:tc>
          <w:tcPr>
            <w:tcW w:w="2142" w:type="dxa"/>
            <w:gridSpan w:val="4"/>
            <w:vMerge w:val="restart"/>
            <w:vAlign w:val="center"/>
          </w:tcPr>
          <w:p w14:paraId="3A3A451E" w14:textId="77777777" w:rsidR="00A11A5E" w:rsidRPr="0032168A" w:rsidRDefault="00A11A5E" w:rsidP="00A11A5E">
            <w:pPr>
              <w:rPr>
                <w:rFonts w:ascii="Arial Narrow" w:hAnsi="Arial Narrow"/>
              </w:rPr>
            </w:pPr>
            <w:r w:rsidRPr="0032168A">
              <w:rPr>
                <w:rFonts w:ascii="Arial Narrow" w:hAnsi="Arial Narrow"/>
              </w:rPr>
              <w:t>Mieszkańcy obszaru LGD, turyści i kuracjusze (realizatorzy: samorządy/ organizacje pozarządowe/ instytucje kultury</w:t>
            </w:r>
          </w:p>
        </w:tc>
        <w:tc>
          <w:tcPr>
            <w:tcW w:w="992" w:type="dxa"/>
            <w:gridSpan w:val="2"/>
            <w:vMerge w:val="restart"/>
            <w:textDirection w:val="btLr"/>
            <w:vAlign w:val="center"/>
          </w:tcPr>
          <w:p w14:paraId="687A50DC" w14:textId="77777777" w:rsidR="00A11A5E" w:rsidRPr="004A44EE" w:rsidRDefault="00A11A5E" w:rsidP="00A11A5E">
            <w:pPr>
              <w:ind w:left="113" w:right="113"/>
              <w:jc w:val="center"/>
              <w:rPr>
                <w:rFonts w:ascii="Arial Narrow" w:hAnsi="Arial Narrow"/>
              </w:rPr>
            </w:pPr>
            <w:r w:rsidRPr="004A44EE">
              <w:rPr>
                <w:rFonts w:ascii="Arial Narrow" w:hAnsi="Arial Narrow"/>
              </w:rPr>
              <w:t>Konkurs</w:t>
            </w:r>
          </w:p>
          <w:p w14:paraId="4FB3C791" w14:textId="5820AC03" w:rsidR="00A11A5E" w:rsidRPr="0032168A" w:rsidRDefault="003269AC" w:rsidP="00A11A5E">
            <w:pPr>
              <w:ind w:left="113" w:right="113"/>
              <w:jc w:val="center"/>
              <w:rPr>
                <w:rFonts w:ascii="Arial Narrow" w:hAnsi="Arial Narrow"/>
              </w:rPr>
            </w:pPr>
            <w:r>
              <w:rPr>
                <w:rFonts w:ascii="Arial Narrow" w:hAnsi="Arial Narrow"/>
              </w:rPr>
              <w:t>950 567,66</w:t>
            </w:r>
          </w:p>
        </w:tc>
        <w:tc>
          <w:tcPr>
            <w:tcW w:w="2318" w:type="dxa"/>
            <w:gridSpan w:val="7"/>
            <w:vAlign w:val="center"/>
          </w:tcPr>
          <w:p w14:paraId="3EFBF0F9" w14:textId="0905AC50" w:rsidR="00A11A5E" w:rsidRPr="0032168A" w:rsidRDefault="00A11A5E" w:rsidP="00A11A5E">
            <w:pPr>
              <w:spacing w:after="200"/>
              <w:rPr>
                <w:rFonts w:ascii="Arial Narrow" w:hAnsi="Arial Narrow"/>
              </w:rPr>
            </w:pPr>
            <w:r w:rsidRPr="0032168A">
              <w:rPr>
                <w:rFonts w:ascii="Arial Narrow" w:hAnsi="Arial Narrow"/>
              </w:rPr>
              <w:t>liczba nowych lub zmodernizowanych obiektów infrastruktury rekreacyjnej, sportowej i kulturalnej</w:t>
            </w:r>
          </w:p>
        </w:tc>
        <w:tc>
          <w:tcPr>
            <w:tcW w:w="1508" w:type="dxa"/>
            <w:gridSpan w:val="7"/>
            <w:vAlign w:val="center"/>
          </w:tcPr>
          <w:p w14:paraId="62585E7E" w14:textId="77777777" w:rsidR="00A11A5E" w:rsidRPr="009044B5" w:rsidRDefault="00A11A5E" w:rsidP="00A11A5E">
            <w:pPr>
              <w:jc w:val="both"/>
              <w:rPr>
                <w:rFonts w:ascii="Arial Narrow" w:hAnsi="Arial Narrow"/>
              </w:rPr>
            </w:pPr>
            <w:r w:rsidRPr="009044B5">
              <w:rPr>
                <w:rFonts w:ascii="Arial Narrow" w:hAnsi="Arial Narrow"/>
              </w:rPr>
              <w:t>Szt.</w:t>
            </w:r>
          </w:p>
        </w:tc>
        <w:tc>
          <w:tcPr>
            <w:tcW w:w="1393" w:type="dxa"/>
            <w:gridSpan w:val="5"/>
            <w:vAlign w:val="center"/>
          </w:tcPr>
          <w:p w14:paraId="732DE009" w14:textId="77777777" w:rsidR="00A11A5E" w:rsidRPr="009044B5" w:rsidRDefault="00A11A5E" w:rsidP="00A11A5E">
            <w:pPr>
              <w:jc w:val="both"/>
              <w:rPr>
                <w:rFonts w:ascii="Arial Narrow" w:hAnsi="Arial Narrow"/>
              </w:rPr>
            </w:pPr>
            <w:r w:rsidRPr="009044B5">
              <w:rPr>
                <w:rFonts w:ascii="Arial Narrow" w:hAnsi="Arial Narrow"/>
              </w:rPr>
              <w:t>0</w:t>
            </w:r>
          </w:p>
        </w:tc>
        <w:tc>
          <w:tcPr>
            <w:tcW w:w="1232" w:type="dxa"/>
            <w:gridSpan w:val="5"/>
            <w:vAlign w:val="center"/>
          </w:tcPr>
          <w:p w14:paraId="41F8B86C" w14:textId="50770DB5" w:rsidR="00A11A5E" w:rsidRPr="00B30AB7" w:rsidRDefault="00A11A5E" w:rsidP="00A11A5E">
            <w:pPr>
              <w:jc w:val="both"/>
              <w:rPr>
                <w:rFonts w:ascii="Arial Narrow" w:hAnsi="Arial Narrow"/>
                <w:color w:val="FF0000"/>
              </w:rPr>
            </w:pPr>
            <w:r w:rsidRPr="003269AC">
              <w:rPr>
                <w:rFonts w:ascii="Arial Narrow" w:hAnsi="Arial Narrow"/>
              </w:rPr>
              <w:t>46</w:t>
            </w:r>
          </w:p>
        </w:tc>
        <w:tc>
          <w:tcPr>
            <w:tcW w:w="1751" w:type="dxa"/>
            <w:gridSpan w:val="2"/>
          </w:tcPr>
          <w:p w14:paraId="7DC7EA83" w14:textId="77777777" w:rsidR="00A11A5E" w:rsidRDefault="00A11A5E" w:rsidP="00A11A5E">
            <w:r w:rsidRPr="009E5274">
              <w:rPr>
                <w:rFonts w:ascii="Arial Narrow" w:hAnsi="Arial Narrow"/>
              </w:rPr>
              <w:t>Sprawozdawczość Beneficjentów</w:t>
            </w:r>
          </w:p>
        </w:tc>
      </w:tr>
      <w:tr w:rsidR="00A11A5E" w:rsidRPr="009044B5" w14:paraId="28D57A54" w14:textId="77777777" w:rsidTr="002768A4">
        <w:tc>
          <w:tcPr>
            <w:tcW w:w="689" w:type="dxa"/>
            <w:gridSpan w:val="3"/>
            <w:vMerge/>
            <w:vAlign w:val="center"/>
          </w:tcPr>
          <w:p w14:paraId="3BC46A04" w14:textId="77777777" w:rsidR="00A11A5E" w:rsidRPr="009044B5" w:rsidRDefault="00A11A5E" w:rsidP="00A11A5E">
            <w:pPr>
              <w:jc w:val="both"/>
              <w:rPr>
                <w:rFonts w:ascii="Arial Narrow" w:hAnsi="Arial Narrow"/>
              </w:rPr>
            </w:pPr>
          </w:p>
        </w:tc>
        <w:tc>
          <w:tcPr>
            <w:tcW w:w="2664" w:type="dxa"/>
            <w:gridSpan w:val="4"/>
            <w:vMerge/>
            <w:vAlign w:val="center"/>
          </w:tcPr>
          <w:p w14:paraId="7923F297" w14:textId="77777777" w:rsidR="00A11A5E" w:rsidRPr="009044B5" w:rsidRDefault="00A11A5E" w:rsidP="00A11A5E">
            <w:pPr>
              <w:spacing w:after="200"/>
              <w:rPr>
                <w:rFonts w:ascii="Arial Narrow" w:hAnsi="Arial Narrow"/>
              </w:rPr>
            </w:pPr>
          </w:p>
        </w:tc>
        <w:tc>
          <w:tcPr>
            <w:tcW w:w="2142" w:type="dxa"/>
            <w:gridSpan w:val="4"/>
            <w:vMerge/>
            <w:vAlign w:val="center"/>
          </w:tcPr>
          <w:p w14:paraId="731E9492" w14:textId="77777777" w:rsidR="00A11A5E" w:rsidRPr="009044B5" w:rsidRDefault="00A11A5E" w:rsidP="00A11A5E">
            <w:pPr>
              <w:rPr>
                <w:rFonts w:ascii="Arial Narrow" w:hAnsi="Arial Narrow"/>
              </w:rPr>
            </w:pPr>
          </w:p>
        </w:tc>
        <w:tc>
          <w:tcPr>
            <w:tcW w:w="992" w:type="dxa"/>
            <w:gridSpan w:val="2"/>
            <w:vMerge/>
            <w:textDirection w:val="btLr"/>
            <w:vAlign w:val="center"/>
          </w:tcPr>
          <w:p w14:paraId="77369FD8" w14:textId="77777777" w:rsidR="00A11A5E" w:rsidRPr="009044B5" w:rsidRDefault="00A11A5E" w:rsidP="00A11A5E">
            <w:pPr>
              <w:ind w:left="113" w:right="113"/>
              <w:rPr>
                <w:rFonts w:ascii="Arial Narrow" w:hAnsi="Arial Narrow"/>
              </w:rPr>
            </w:pPr>
          </w:p>
        </w:tc>
        <w:tc>
          <w:tcPr>
            <w:tcW w:w="2318" w:type="dxa"/>
            <w:gridSpan w:val="7"/>
            <w:vAlign w:val="center"/>
          </w:tcPr>
          <w:p w14:paraId="059F1696" w14:textId="332A823F" w:rsidR="00A11A5E" w:rsidRPr="009044B5" w:rsidRDefault="00A11A5E" w:rsidP="00A11A5E">
            <w:pPr>
              <w:rPr>
                <w:rFonts w:ascii="Arial Narrow" w:hAnsi="Arial Narrow"/>
              </w:rPr>
            </w:pPr>
            <w:r w:rsidRPr="009044B5">
              <w:rPr>
                <w:rFonts w:ascii="Arial Narrow" w:hAnsi="Arial Narrow"/>
              </w:rPr>
              <w:t>Liczba powstałych szlaków o funkcji turystyczno-rekreacyjno-kulturalnej</w:t>
            </w:r>
            <w:r>
              <w:rPr>
                <w:rFonts w:ascii="Arial Narrow" w:hAnsi="Arial Narrow"/>
              </w:rPr>
              <w:t xml:space="preserve"> </w:t>
            </w:r>
          </w:p>
        </w:tc>
        <w:tc>
          <w:tcPr>
            <w:tcW w:w="1508" w:type="dxa"/>
            <w:gridSpan w:val="7"/>
            <w:vAlign w:val="center"/>
          </w:tcPr>
          <w:p w14:paraId="4332285F" w14:textId="77777777" w:rsidR="00A11A5E" w:rsidRPr="009044B5" w:rsidRDefault="00A11A5E" w:rsidP="00A11A5E">
            <w:pPr>
              <w:jc w:val="both"/>
              <w:rPr>
                <w:rFonts w:ascii="Arial Narrow" w:hAnsi="Arial Narrow"/>
              </w:rPr>
            </w:pPr>
            <w:r w:rsidRPr="009044B5">
              <w:rPr>
                <w:rFonts w:ascii="Arial Narrow" w:hAnsi="Arial Narrow"/>
              </w:rPr>
              <w:t>Szt.</w:t>
            </w:r>
          </w:p>
        </w:tc>
        <w:tc>
          <w:tcPr>
            <w:tcW w:w="1393" w:type="dxa"/>
            <w:gridSpan w:val="5"/>
            <w:vAlign w:val="center"/>
          </w:tcPr>
          <w:p w14:paraId="7643A0F8" w14:textId="77777777" w:rsidR="00A11A5E" w:rsidRPr="009044B5" w:rsidRDefault="00A11A5E" w:rsidP="00A11A5E">
            <w:pPr>
              <w:jc w:val="both"/>
              <w:rPr>
                <w:rFonts w:ascii="Arial Narrow" w:hAnsi="Arial Narrow"/>
              </w:rPr>
            </w:pPr>
            <w:r w:rsidRPr="009044B5">
              <w:rPr>
                <w:rFonts w:ascii="Arial Narrow" w:hAnsi="Arial Narrow"/>
              </w:rPr>
              <w:t>0</w:t>
            </w:r>
          </w:p>
        </w:tc>
        <w:tc>
          <w:tcPr>
            <w:tcW w:w="1232" w:type="dxa"/>
            <w:gridSpan w:val="5"/>
            <w:vAlign w:val="center"/>
          </w:tcPr>
          <w:p w14:paraId="1B834FD8" w14:textId="77777777" w:rsidR="00A11A5E" w:rsidRPr="009044B5" w:rsidRDefault="00A11A5E" w:rsidP="00A11A5E">
            <w:pPr>
              <w:jc w:val="both"/>
              <w:rPr>
                <w:rFonts w:ascii="Arial Narrow" w:hAnsi="Arial Narrow"/>
              </w:rPr>
            </w:pPr>
            <w:r w:rsidRPr="009044B5">
              <w:rPr>
                <w:rFonts w:ascii="Arial Narrow" w:hAnsi="Arial Narrow"/>
              </w:rPr>
              <w:t>1</w:t>
            </w:r>
          </w:p>
        </w:tc>
        <w:tc>
          <w:tcPr>
            <w:tcW w:w="1751" w:type="dxa"/>
            <w:gridSpan w:val="2"/>
          </w:tcPr>
          <w:p w14:paraId="179ACDCA" w14:textId="77777777" w:rsidR="00A11A5E" w:rsidRDefault="00A11A5E" w:rsidP="00A11A5E">
            <w:r w:rsidRPr="009E5274">
              <w:rPr>
                <w:rFonts w:ascii="Arial Narrow" w:hAnsi="Arial Narrow"/>
              </w:rPr>
              <w:t>Sprawozdawczość Beneficjentów</w:t>
            </w:r>
          </w:p>
        </w:tc>
      </w:tr>
      <w:tr w:rsidR="00A11A5E" w:rsidRPr="009044B5" w14:paraId="14401412" w14:textId="77777777" w:rsidTr="002768A4">
        <w:tc>
          <w:tcPr>
            <w:tcW w:w="689" w:type="dxa"/>
            <w:gridSpan w:val="3"/>
            <w:vAlign w:val="center"/>
          </w:tcPr>
          <w:p w14:paraId="2F720EBF" w14:textId="3CB2E7AE" w:rsidR="00A11A5E" w:rsidRPr="003269AC" w:rsidRDefault="00A11A5E" w:rsidP="00A11A5E">
            <w:pPr>
              <w:jc w:val="both"/>
              <w:rPr>
                <w:rFonts w:ascii="Arial Narrow" w:hAnsi="Arial Narrow"/>
              </w:rPr>
            </w:pPr>
            <w:proofErr w:type="spellStart"/>
            <w:r w:rsidRPr="003269AC">
              <w:rPr>
                <w:rFonts w:ascii="Arial Narrow" w:hAnsi="Arial Narrow"/>
              </w:rPr>
              <w:t>Wsk</w:t>
            </w:r>
            <w:proofErr w:type="spellEnd"/>
            <w:r w:rsidRPr="003269AC">
              <w:rPr>
                <w:rFonts w:ascii="Arial Narrow" w:hAnsi="Arial Narrow"/>
              </w:rPr>
              <w:t>. III.2.3</w:t>
            </w:r>
          </w:p>
        </w:tc>
        <w:tc>
          <w:tcPr>
            <w:tcW w:w="2664" w:type="dxa"/>
            <w:gridSpan w:val="4"/>
            <w:vAlign w:val="center"/>
          </w:tcPr>
          <w:p w14:paraId="45AC8290" w14:textId="6AC45D04" w:rsidR="00A11A5E" w:rsidRPr="003269AC" w:rsidRDefault="00A11A5E" w:rsidP="00A11A5E">
            <w:pPr>
              <w:spacing w:after="200"/>
              <w:rPr>
                <w:rFonts w:ascii="Arial Narrow" w:hAnsi="Arial Narrow"/>
              </w:rPr>
            </w:pPr>
            <w:r w:rsidRPr="003269AC">
              <w:rPr>
                <w:rFonts w:ascii="Arial Narrow" w:hAnsi="Arial Narrow"/>
              </w:rPr>
              <w:t>Rozwój oferty wdrażania innowacyjnych form spędzania czasu wolnego</w:t>
            </w:r>
          </w:p>
        </w:tc>
        <w:tc>
          <w:tcPr>
            <w:tcW w:w="2142" w:type="dxa"/>
            <w:gridSpan w:val="4"/>
            <w:vAlign w:val="center"/>
          </w:tcPr>
          <w:p w14:paraId="0619AB9A" w14:textId="56EAD351" w:rsidR="00A11A5E" w:rsidRPr="003269AC" w:rsidRDefault="00A11A5E" w:rsidP="00A11A5E">
            <w:pPr>
              <w:rPr>
                <w:rFonts w:ascii="Arial Narrow" w:hAnsi="Arial Narrow"/>
              </w:rPr>
            </w:pPr>
            <w:r w:rsidRPr="003269AC">
              <w:rPr>
                <w:rFonts w:ascii="Arial Narrow" w:hAnsi="Arial Narrow"/>
              </w:rPr>
              <w:t>Mieszkańcy obszaru LGD, (realizatorzy: samorządy/ organizacje pozarządowe/ instytucje kultury)</w:t>
            </w:r>
          </w:p>
        </w:tc>
        <w:tc>
          <w:tcPr>
            <w:tcW w:w="992" w:type="dxa"/>
            <w:gridSpan w:val="2"/>
            <w:textDirection w:val="btLr"/>
            <w:vAlign w:val="center"/>
          </w:tcPr>
          <w:p w14:paraId="00CD59C4" w14:textId="5D10B89B" w:rsidR="00A11A5E" w:rsidRPr="003269AC" w:rsidRDefault="00A11A5E" w:rsidP="00A11A5E">
            <w:pPr>
              <w:ind w:left="113" w:right="113"/>
              <w:rPr>
                <w:rFonts w:ascii="Arial Narrow" w:hAnsi="Arial Narrow"/>
              </w:rPr>
            </w:pPr>
            <w:r w:rsidRPr="003269AC">
              <w:rPr>
                <w:rFonts w:ascii="Arial Narrow" w:hAnsi="Arial Narrow"/>
              </w:rPr>
              <w:t>Konkurs</w:t>
            </w:r>
          </w:p>
          <w:p w14:paraId="21D8EBE5" w14:textId="0F7BA52F" w:rsidR="00A11A5E" w:rsidRPr="003269AC" w:rsidRDefault="00A11A5E" w:rsidP="00A11A5E">
            <w:pPr>
              <w:ind w:left="113" w:right="113"/>
              <w:rPr>
                <w:rFonts w:ascii="Arial Narrow" w:hAnsi="Arial Narrow"/>
              </w:rPr>
            </w:pPr>
            <w:r w:rsidRPr="003269AC">
              <w:rPr>
                <w:rFonts w:ascii="Arial Narrow" w:hAnsi="Arial Narrow"/>
              </w:rPr>
              <w:t>4</w:t>
            </w:r>
            <w:r w:rsidR="003269AC">
              <w:rPr>
                <w:rFonts w:ascii="Arial Narrow" w:hAnsi="Arial Narrow"/>
              </w:rPr>
              <w:t>8 593,93</w:t>
            </w:r>
          </w:p>
        </w:tc>
        <w:tc>
          <w:tcPr>
            <w:tcW w:w="2318" w:type="dxa"/>
            <w:gridSpan w:val="7"/>
            <w:vAlign w:val="center"/>
          </w:tcPr>
          <w:p w14:paraId="19DE6578" w14:textId="52E1D297" w:rsidR="00A11A5E" w:rsidRPr="003269AC" w:rsidRDefault="00A11A5E" w:rsidP="00A11A5E">
            <w:pPr>
              <w:rPr>
                <w:rFonts w:ascii="Arial Narrow" w:hAnsi="Arial Narrow"/>
              </w:rPr>
            </w:pPr>
            <w:r w:rsidRPr="003269AC">
              <w:rPr>
                <w:rFonts w:ascii="Arial Narrow" w:hAnsi="Arial Narrow"/>
              </w:rPr>
              <w:t>liczba wdrożonych innowacyjnych ofert spędzania czasu wolnego</w:t>
            </w:r>
          </w:p>
        </w:tc>
        <w:tc>
          <w:tcPr>
            <w:tcW w:w="1508" w:type="dxa"/>
            <w:gridSpan w:val="7"/>
            <w:vAlign w:val="center"/>
          </w:tcPr>
          <w:p w14:paraId="03E765B1" w14:textId="260ADB50" w:rsidR="00A11A5E" w:rsidRPr="003269AC" w:rsidRDefault="001A72BC" w:rsidP="00A11A5E">
            <w:pPr>
              <w:jc w:val="both"/>
              <w:rPr>
                <w:rFonts w:ascii="Arial Narrow" w:hAnsi="Arial Narrow"/>
              </w:rPr>
            </w:pPr>
            <w:r w:rsidRPr="003269AC">
              <w:rPr>
                <w:rFonts w:ascii="Arial Narrow" w:hAnsi="Arial Narrow"/>
              </w:rPr>
              <w:t>S</w:t>
            </w:r>
            <w:r w:rsidR="00A11A5E" w:rsidRPr="003269AC">
              <w:rPr>
                <w:rFonts w:ascii="Arial Narrow" w:hAnsi="Arial Narrow"/>
              </w:rPr>
              <w:t>zt</w:t>
            </w:r>
            <w:r w:rsidRPr="003269AC">
              <w:rPr>
                <w:rFonts w:ascii="Arial Narrow" w:hAnsi="Arial Narrow"/>
              </w:rPr>
              <w:t>.</w:t>
            </w:r>
          </w:p>
        </w:tc>
        <w:tc>
          <w:tcPr>
            <w:tcW w:w="1393" w:type="dxa"/>
            <w:gridSpan w:val="5"/>
            <w:vAlign w:val="center"/>
          </w:tcPr>
          <w:p w14:paraId="5F34FA83" w14:textId="1FA36E48" w:rsidR="00A11A5E" w:rsidRPr="003269AC" w:rsidRDefault="00A11A5E" w:rsidP="00A11A5E">
            <w:pPr>
              <w:jc w:val="both"/>
              <w:rPr>
                <w:rFonts w:ascii="Arial Narrow" w:hAnsi="Arial Narrow"/>
              </w:rPr>
            </w:pPr>
            <w:r w:rsidRPr="003269AC">
              <w:rPr>
                <w:rFonts w:ascii="Arial Narrow" w:hAnsi="Arial Narrow"/>
              </w:rPr>
              <w:t>0</w:t>
            </w:r>
          </w:p>
        </w:tc>
        <w:tc>
          <w:tcPr>
            <w:tcW w:w="1232" w:type="dxa"/>
            <w:gridSpan w:val="5"/>
            <w:vAlign w:val="center"/>
          </w:tcPr>
          <w:p w14:paraId="0E7B4ACF" w14:textId="5BCA847D" w:rsidR="00A11A5E" w:rsidRPr="003269AC" w:rsidRDefault="00A11A5E" w:rsidP="00A11A5E">
            <w:pPr>
              <w:jc w:val="both"/>
              <w:rPr>
                <w:rFonts w:ascii="Arial Narrow" w:hAnsi="Arial Narrow"/>
              </w:rPr>
            </w:pPr>
            <w:r w:rsidRPr="003269AC">
              <w:rPr>
                <w:rFonts w:ascii="Arial Narrow" w:hAnsi="Arial Narrow"/>
              </w:rPr>
              <w:t>1</w:t>
            </w:r>
          </w:p>
        </w:tc>
        <w:tc>
          <w:tcPr>
            <w:tcW w:w="1751" w:type="dxa"/>
            <w:gridSpan w:val="2"/>
          </w:tcPr>
          <w:p w14:paraId="2AF1AB29" w14:textId="18108B64" w:rsidR="00A11A5E" w:rsidRPr="00D52656" w:rsidRDefault="00A11A5E" w:rsidP="00A11A5E">
            <w:pPr>
              <w:rPr>
                <w:rFonts w:ascii="Arial Narrow" w:hAnsi="Arial Narrow"/>
                <w:b/>
                <w:bCs/>
                <w:color w:val="FF0000"/>
              </w:rPr>
            </w:pPr>
            <w:r w:rsidRPr="00D52656">
              <w:rPr>
                <w:rFonts w:ascii="Arial Narrow" w:hAnsi="Arial Narrow"/>
                <w:b/>
                <w:bCs/>
              </w:rPr>
              <w:t>Sprawozdawczość Beneficjentów</w:t>
            </w:r>
          </w:p>
        </w:tc>
      </w:tr>
      <w:tr w:rsidR="00A11A5E" w:rsidRPr="009044B5" w14:paraId="004FBBD0" w14:textId="77777777" w:rsidTr="002768A4">
        <w:tc>
          <w:tcPr>
            <w:tcW w:w="6487" w:type="dxa"/>
            <w:gridSpan w:val="13"/>
            <w:shd w:val="clear" w:color="auto" w:fill="A6A6A6" w:themeFill="background1" w:themeFillShade="A6"/>
            <w:vAlign w:val="center"/>
          </w:tcPr>
          <w:p w14:paraId="20C2A7FB" w14:textId="77777777" w:rsidR="00A11A5E" w:rsidRPr="009044B5" w:rsidRDefault="00A11A5E" w:rsidP="00A11A5E">
            <w:pPr>
              <w:jc w:val="center"/>
              <w:rPr>
                <w:rFonts w:ascii="Arial Narrow" w:hAnsi="Arial Narrow"/>
              </w:rPr>
            </w:pPr>
            <w:r>
              <w:rPr>
                <w:rFonts w:ascii="Arial Narrow" w:hAnsi="Arial Narrow"/>
              </w:rPr>
              <w:t>SUMA</w:t>
            </w:r>
          </w:p>
        </w:tc>
        <w:tc>
          <w:tcPr>
            <w:tcW w:w="8202" w:type="dxa"/>
            <w:gridSpan w:val="26"/>
            <w:vAlign w:val="center"/>
          </w:tcPr>
          <w:p w14:paraId="66B31C40" w14:textId="36653C6A" w:rsidR="00A11A5E" w:rsidRPr="004A44EE" w:rsidRDefault="003269AC" w:rsidP="00A11A5E">
            <w:pPr>
              <w:jc w:val="center"/>
              <w:rPr>
                <w:rFonts w:ascii="Arial Narrow" w:hAnsi="Arial Narrow"/>
                <w:b/>
              </w:rPr>
            </w:pPr>
            <w:r w:rsidRPr="003269AC">
              <w:rPr>
                <w:rFonts w:ascii="Arial Narrow" w:hAnsi="Arial Narrow"/>
                <w:b/>
              </w:rPr>
              <w:t>3 331 049,94</w:t>
            </w:r>
            <w:r w:rsidR="00A11A5E" w:rsidRPr="003269AC">
              <w:rPr>
                <w:rFonts w:ascii="Arial Narrow" w:hAnsi="Arial Narrow"/>
                <w:b/>
              </w:rPr>
              <w:t xml:space="preserve"> €*</w:t>
            </w:r>
          </w:p>
        </w:tc>
      </w:tr>
    </w:tbl>
    <w:p w14:paraId="0DE4D802" w14:textId="77777777" w:rsidR="0046037B" w:rsidRDefault="004D125F" w:rsidP="00334AED">
      <w:pPr>
        <w:spacing w:line="240" w:lineRule="auto"/>
        <w:jc w:val="both"/>
      </w:pPr>
      <w:r>
        <w:rPr>
          <w:rFonts w:ascii="Arial Narrow" w:hAnsi="Arial Narrow"/>
          <w:i/>
          <w:sz w:val="20"/>
          <w:szCs w:val="20"/>
        </w:rPr>
        <w:t>Źródło: Opracowanie własne na bazie wniosków z konsultacji społecznych prowadzonych metodami partycypacyjnymi w okresie październik 2014- grudzień 2015 r.</w:t>
      </w:r>
    </w:p>
    <w:p w14:paraId="1F3F761C" w14:textId="190188ED" w:rsidR="0031095B" w:rsidRPr="004A44EE" w:rsidRDefault="0031095B" w:rsidP="00334AED">
      <w:pPr>
        <w:spacing w:line="240" w:lineRule="auto"/>
        <w:jc w:val="both"/>
        <w:rPr>
          <w:sz w:val="20"/>
          <w:szCs w:val="20"/>
        </w:rPr>
      </w:pPr>
      <w:r w:rsidRPr="003269AC">
        <w:t xml:space="preserve">* </w:t>
      </w:r>
      <w:r w:rsidR="00EB48BD" w:rsidRPr="003269AC">
        <w:t>3 198 000</w:t>
      </w:r>
      <w:r w:rsidRPr="003269AC">
        <w:rPr>
          <w:sz w:val="20"/>
          <w:szCs w:val="20"/>
        </w:rPr>
        <w:t xml:space="preserve">,00 </w:t>
      </w:r>
      <w:r w:rsidR="00B30AB7" w:rsidRPr="004A44EE">
        <w:rPr>
          <w:rFonts w:cstheme="minorHAnsi"/>
          <w:sz w:val="20"/>
          <w:szCs w:val="20"/>
        </w:rPr>
        <w:t>€</w:t>
      </w:r>
      <w:r w:rsidRPr="004A44EE">
        <w:rPr>
          <w:sz w:val="20"/>
          <w:szCs w:val="20"/>
        </w:rPr>
        <w:t xml:space="preserve"> – Wdrażanie lokalnych strategii</w:t>
      </w:r>
    </w:p>
    <w:p w14:paraId="60A2C68D" w14:textId="105AA4D4" w:rsidR="0031095B" w:rsidRPr="004A44EE" w:rsidRDefault="0031095B" w:rsidP="00334AED">
      <w:pPr>
        <w:spacing w:line="240" w:lineRule="auto"/>
        <w:jc w:val="both"/>
        <w:rPr>
          <w:sz w:val="20"/>
          <w:szCs w:val="20"/>
        </w:rPr>
      </w:pPr>
      <w:r w:rsidRPr="004A44EE">
        <w:rPr>
          <w:sz w:val="20"/>
          <w:szCs w:val="20"/>
        </w:rPr>
        <w:t xml:space="preserve">       </w:t>
      </w:r>
      <w:r w:rsidR="00B30AB7" w:rsidRPr="004A44EE">
        <w:rPr>
          <w:sz w:val="20"/>
          <w:szCs w:val="20"/>
        </w:rPr>
        <w:t>101 250</w:t>
      </w:r>
      <w:r w:rsidRPr="004A44EE">
        <w:rPr>
          <w:sz w:val="20"/>
          <w:szCs w:val="20"/>
        </w:rPr>
        <w:t xml:space="preserve">,00 </w:t>
      </w:r>
      <w:r w:rsidR="00B30AB7" w:rsidRPr="004A44EE">
        <w:rPr>
          <w:rFonts w:cstheme="minorHAnsi"/>
          <w:sz w:val="20"/>
          <w:szCs w:val="20"/>
        </w:rPr>
        <w:t>€</w:t>
      </w:r>
      <w:r w:rsidRPr="004A44EE">
        <w:rPr>
          <w:sz w:val="20"/>
          <w:szCs w:val="20"/>
        </w:rPr>
        <w:t xml:space="preserve"> – Projekt współpracy   </w:t>
      </w:r>
    </w:p>
    <w:p w14:paraId="5FA7EBFB" w14:textId="67952C59" w:rsidR="0031095B" w:rsidRPr="0031095B" w:rsidRDefault="001B064B" w:rsidP="0031095B">
      <w:pPr>
        <w:spacing w:line="240" w:lineRule="auto"/>
        <w:jc w:val="left"/>
        <w:rPr>
          <w:sz w:val="20"/>
          <w:szCs w:val="20"/>
        </w:rPr>
        <w:sectPr w:rsidR="0031095B" w:rsidRPr="0031095B" w:rsidSect="00001F03">
          <w:pgSz w:w="16838" w:h="11906" w:orient="landscape"/>
          <w:pgMar w:top="851" w:right="851" w:bottom="851" w:left="851" w:header="709" w:footer="709" w:gutter="0"/>
          <w:cols w:space="708"/>
          <w:docGrid w:linePitch="360"/>
        </w:sectPr>
      </w:pPr>
      <w:r w:rsidRPr="004A44EE">
        <w:rPr>
          <w:sz w:val="20"/>
          <w:szCs w:val="20"/>
        </w:rPr>
        <w:t xml:space="preserve">       </w:t>
      </w:r>
      <w:r w:rsidR="00F716A0">
        <w:rPr>
          <w:sz w:val="20"/>
          <w:szCs w:val="20"/>
        </w:rPr>
        <w:t>37 725,00</w:t>
      </w:r>
      <w:r w:rsidR="0031095B" w:rsidRPr="004A44EE">
        <w:rPr>
          <w:sz w:val="20"/>
          <w:szCs w:val="20"/>
        </w:rPr>
        <w:t xml:space="preserve"> </w:t>
      </w:r>
      <w:r w:rsidR="00B30AB7">
        <w:rPr>
          <w:rFonts w:cstheme="minorHAnsi"/>
          <w:sz w:val="20"/>
          <w:szCs w:val="20"/>
        </w:rPr>
        <w:t>€</w:t>
      </w:r>
      <w:r w:rsidR="0031095B" w:rsidRPr="0031095B">
        <w:rPr>
          <w:sz w:val="20"/>
          <w:szCs w:val="20"/>
        </w:rPr>
        <w:t xml:space="preserve"> – Plan komunikacyjny</w:t>
      </w:r>
      <w:r w:rsidR="0031095B">
        <w:rPr>
          <w:sz w:val="20"/>
          <w:szCs w:val="20"/>
        </w:rPr>
        <w:t xml:space="preserve"> (aktywizacja)</w:t>
      </w:r>
    </w:p>
    <w:p w14:paraId="4814F771" w14:textId="77777777" w:rsidR="00001F03" w:rsidRDefault="00CB4FFE" w:rsidP="00FD2392">
      <w:pPr>
        <w:spacing w:line="240" w:lineRule="auto"/>
        <w:jc w:val="both"/>
        <w:rPr>
          <w:rFonts w:ascii="Arial Narrow" w:hAnsi="Arial Narrow"/>
        </w:rPr>
      </w:pPr>
      <w:r>
        <w:rPr>
          <w:rFonts w:ascii="Arial Narrow" w:hAnsi="Arial Narrow"/>
        </w:rPr>
        <w:lastRenderedPageBreak/>
        <w:t>W odniesieniu do kosztów bieżących związanych z funkcjonowani</w:t>
      </w:r>
      <w:r w:rsidR="00001F03">
        <w:rPr>
          <w:rFonts w:ascii="Arial Narrow" w:hAnsi="Arial Narrow"/>
        </w:rPr>
        <w:t>em biura zakłada się osiągnięcie</w:t>
      </w:r>
      <w:r>
        <w:rPr>
          <w:rFonts w:ascii="Arial Narrow" w:hAnsi="Arial Narrow"/>
        </w:rPr>
        <w:t xml:space="preserve"> następujących wskaźników</w:t>
      </w:r>
      <w:r w:rsidR="00001F03">
        <w:rPr>
          <w:rFonts w:ascii="Arial Narrow" w:hAnsi="Arial Narrow"/>
        </w:rPr>
        <w:t xml:space="preserve"> produktu</w:t>
      </w:r>
      <w:r w:rsidR="00034540">
        <w:rPr>
          <w:rFonts w:ascii="Arial Narrow" w:hAnsi="Arial Narrow"/>
        </w:rPr>
        <w:t xml:space="preserve"> i rezultatu, które poddawane będą monitoringowi</w:t>
      </w:r>
      <w:r w:rsidR="00001F03">
        <w:rPr>
          <w:rFonts w:ascii="Arial Narrow" w:hAnsi="Arial Narrow"/>
        </w:rPr>
        <w:t>:</w:t>
      </w:r>
    </w:p>
    <w:tbl>
      <w:tblPr>
        <w:tblStyle w:val="Tabela-Siatka"/>
        <w:tblW w:w="0" w:type="auto"/>
        <w:tblLayout w:type="fixed"/>
        <w:tblLook w:val="04A0" w:firstRow="1" w:lastRow="0" w:firstColumn="1" w:lastColumn="0" w:noHBand="0" w:noVBand="1"/>
      </w:tblPr>
      <w:tblGrid>
        <w:gridCol w:w="438"/>
        <w:gridCol w:w="1834"/>
        <w:gridCol w:w="1253"/>
        <w:gridCol w:w="511"/>
        <w:gridCol w:w="183"/>
        <w:gridCol w:w="1079"/>
        <w:gridCol w:w="481"/>
        <w:gridCol w:w="874"/>
        <w:gridCol w:w="171"/>
        <w:gridCol w:w="1189"/>
        <w:gridCol w:w="139"/>
        <w:gridCol w:w="835"/>
        <w:gridCol w:w="11"/>
        <w:gridCol w:w="1422"/>
      </w:tblGrid>
      <w:tr w:rsidR="00D754F6" w:rsidRPr="0046255D" w14:paraId="5E47437E" w14:textId="77777777" w:rsidTr="003F2BA7">
        <w:tc>
          <w:tcPr>
            <w:tcW w:w="4036" w:type="dxa"/>
            <w:gridSpan w:val="4"/>
            <w:tcBorders>
              <w:bottom w:val="single" w:sz="4" w:space="0" w:color="auto"/>
            </w:tcBorders>
            <w:shd w:val="pct40" w:color="auto" w:fill="auto"/>
            <w:vAlign w:val="center"/>
          </w:tcPr>
          <w:p w14:paraId="67657C2C" w14:textId="77777777" w:rsidR="00001F03" w:rsidRPr="0046255D" w:rsidRDefault="00001F03" w:rsidP="00001F03">
            <w:pPr>
              <w:jc w:val="both"/>
              <w:rPr>
                <w:rFonts w:ascii="Arial Narrow" w:hAnsi="Arial Narrow"/>
              </w:rPr>
            </w:pPr>
            <w:r w:rsidRPr="0046255D">
              <w:rPr>
                <w:rFonts w:ascii="Arial Narrow" w:hAnsi="Arial Narrow"/>
              </w:rPr>
              <w:t xml:space="preserve">Wskaźniki rezultatu </w:t>
            </w:r>
          </w:p>
        </w:tc>
        <w:tc>
          <w:tcPr>
            <w:tcW w:w="1262" w:type="dxa"/>
            <w:gridSpan w:val="2"/>
            <w:tcBorders>
              <w:bottom w:val="single" w:sz="4" w:space="0" w:color="auto"/>
            </w:tcBorders>
            <w:shd w:val="pct40" w:color="auto" w:fill="auto"/>
            <w:vAlign w:val="center"/>
          </w:tcPr>
          <w:p w14:paraId="3B5980D2" w14:textId="77777777" w:rsidR="00001F03" w:rsidRPr="0046255D" w:rsidRDefault="00001F03" w:rsidP="00001F03">
            <w:pPr>
              <w:jc w:val="both"/>
              <w:rPr>
                <w:rFonts w:ascii="Arial Narrow" w:hAnsi="Arial Narrow"/>
              </w:rPr>
            </w:pPr>
            <w:r w:rsidRPr="0046255D">
              <w:rPr>
                <w:rFonts w:ascii="Arial Narrow" w:hAnsi="Arial Narrow"/>
              </w:rPr>
              <w:t>Jednostka miary</w:t>
            </w:r>
          </w:p>
        </w:tc>
        <w:tc>
          <w:tcPr>
            <w:tcW w:w="1355" w:type="dxa"/>
            <w:gridSpan w:val="2"/>
            <w:tcBorders>
              <w:bottom w:val="single" w:sz="4" w:space="0" w:color="auto"/>
            </w:tcBorders>
            <w:shd w:val="pct40" w:color="auto" w:fill="auto"/>
            <w:vAlign w:val="center"/>
          </w:tcPr>
          <w:p w14:paraId="73AFD426" w14:textId="77777777" w:rsidR="00001F03" w:rsidRPr="0046255D" w:rsidRDefault="00001F03" w:rsidP="00001F03">
            <w:pPr>
              <w:jc w:val="both"/>
              <w:rPr>
                <w:rFonts w:ascii="Arial Narrow" w:hAnsi="Arial Narrow"/>
              </w:rPr>
            </w:pPr>
            <w:r w:rsidRPr="0046255D">
              <w:rPr>
                <w:rFonts w:ascii="Arial Narrow" w:hAnsi="Arial Narrow"/>
              </w:rPr>
              <w:t>Stan początkowy</w:t>
            </w:r>
          </w:p>
          <w:p w14:paraId="3B6AAA2B" w14:textId="77777777" w:rsidR="00001F03" w:rsidRPr="0046255D" w:rsidRDefault="00001F03" w:rsidP="002113D2">
            <w:pPr>
              <w:jc w:val="both"/>
              <w:rPr>
                <w:rFonts w:ascii="Arial Narrow" w:hAnsi="Arial Narrow"/>
              </w:rPr>
            </w:pPr>
            <w:r w:rsidRPr="0046255D">
              <w:rPr>
                <w:rFonts w:ascii="Arial Narrow" w:hAnsi="Arial Narrow"/>
              </w:rPr>
              <w:t>na 201</w:t>
            </w:r>
            <w:r w:rsidR="002113D2">
              <w:rPr>
                <w:rFonts w:ascii="Arial Narrow" w:hAnsi="Arial Narrow"/>
              </w:rPr>
              <w:t>6</w:t>
            </w:r>
            <w:r w:rsidRPr="0046255D">
              <w:rPr>
                <w:rFonts w:ascii="Arial Narrow" w:hAnsi="Arial Narrow"/>
              </w:rPr>
              <w:t xml:space="preserve"> r.</w:t>
            </w:r>
          </w:p>
        </w:tc>
        <w:tc>
          <w:tcPr>
            <w:tcW w:w="1499" w:type="dxa"/>
            <w:gridSpan w:val="3"/>
            <w:tcBorders>
              <w:bottom w:val="single" w:sz="4" w:space="0" w:color="auto"/>
            </w:tcBorders>
            <w:shd w:val="pct40" w:color="auto" w:fill="auto"/>
            <w:vAlign w:val="center"/>
          </w:tcPr>
          <w:p w14:paraId="060F10E9" w14:textId="77777777" w:rsidR="00001F03" w:rsidRPr="0046255D" w:rsidRDefault="00001F03" w:rsidP="00001F03">
            <w:pPr>
              <w:jc w:val="both"/>
              <w:rPr>
                <w:rFonts w:ascii="Arial Narrow" w:hAnsi="Arial Narrow"/>
              </w:rPr>
            </w:pPr>
            <w:r w:rsidRPr="0046255D">
              <w:rPr>
                <w:rFonts w:ascii="Arial Narrow" w:hAnsi="Arial Narrow"/>
              </w:rPr>
              <w:t>Stan docelowy na  2023 r.</w:t>
            </w:r>
          </w:p>
        </w:tc>
        <w:tc>
          <w:tcPr>
            <w:tcW w:w="2268" w:type="dxa"/>
            <w:gridSpan w:val="3"/>
            <w:tcBorders>
              <w:bottom w:val="single" w:sz="4" w:space="0" w:color="auto"/>
            </w:tcBorders>
            <w:shd w:val="pct40" w:color="auto" w:fill="auto"/>
            <w:vAlign w:val="center"/>
          </w:tcPr>
          <w:p w14:paraId="0B087398" w14:textId="77777777" w:rsidR="00001F03" w:rsidRPr="0046255D" w:rsidRDefault="00001F03" w:rsidP="00001F03">
            <w:pPr>
              <w:jc w:val="both"/>
              <w:rPr>
                <w:rFonts w:ascii="Arial Narrow" w:hAnsi="Arial Narrow"/>
              </w:rPr>
            </w:pPr>
            <w:r w:rsidRPr="0046255D">
              <w:rPr>
                <w:rFonts w:ascii="Arial Narrow" w:hAnsi="Arial Narrow"/>
              </w:rPr>
              <w:t>Źródło danych/ sposób pomiaru</w:t>
            </w:r>
          </w:p>
        </w:tc>
      </w:tr>
      <w:tr w:rsidR="003F2BA7" w:rsidRPr="0046255D" w14:paraId="4CE1668A" w14:textId="77777777" w:rsidTr="003F2BA7">
        <w:tc>
          <w:tcPr>
            <w:tcW w:w="4036" w:type="dxa"/>
            <w:gridSpan w:val="4"/>
            <w:shd w:val="clear" w:color="auto" w:fill="auto"/>
            <w:vAlign w:val="center"/>
          </w:tcPr>
          <w:p w14:paraId="6EF5183B" w14:textId="77777777" w:rsidR="003F2BA7" w:rsidRPr="0032168A" w:rsidRDefault="003F2BA7" w:rsidP="003F2BA7">
            <w:pPr>
              <w:rPr>
                <w:rFonts w:ascii="Arial Narrow" w:hAnsi="Arial Narrow"/>
              </w:rPr>
            </w:pPr>
            <w:r w:rsidRPr="0032168A">
              <w:rPr>
                <w:rFonts w:ascii="Arial Narrow" w:hAnsi="Arial Narrow"/>
              </w:rPr>
              <w:t xml:space="preserve">Liczba osób/ </w:t>
            </w:r>
            <w:proofErr w:type="spellStart"/>
            <w:r w:rsidRPr="0032168A">
              <w:rPr>
                <w:rFonts w:ascii="Arial Narrow" w:hAnsi="Arial Narrow"/>
              </w:rPr>
              <w:t>podm</w:t>
            </w:r>
            <w:proofErr w:type="spellEnd"/>
            <w:r w:rsidRPr="0032168A">
              <w:rPr>
                <w:rFonts w:ascii="Arial Narrow" w:hAnsi="Arial Narrow"/>
              </w:rPr>
              <w:t>. które otrzymały wsparcie po uprzednim udzieleniu indywidualnego doradztwa w zakresie ubiegania się o wsparcie na realizację LSR, świadczonego w biurze</w:t>
            </w:r>
          </w:p>
        </w:tc>
        <w:tc>
          <w:tcPr>
            <w:tcW w:w="1262" w:type="dxa"/>
            <w:gridSpan w:val="2"/>
            <w:shd w:val="clear" w:color="auto" w:fill="auto"/>
            <w:vAlign w:val="center"/>
          </w:tcPr>
          <w:p w14:paraId="4BAF7902" w14:textId="77777777" w:rsidR="003F2BA7" w:rsidRPr="0032168A" w:rsidRDefault="003F2BA7" w:rsidP="00B9002E">
            <w:pPr>
              <w:jc w:val="center"/>
              <w:rPr>
                <w:rFonts w:ascii="Arial Narrow" w:hAnsi="Arial Narrow"/>
              </w:rPr>
            </w:pPr>
            <w:r w:rsidRPr="0032168A">
              <w:rPr>
                <w:rFonts w:ascii="Arial Narrow" w:hAnsi="Arial Narrow"/>
              </w:rPr>
              <w:t>osoby</w:t>
            </w:r>
          </w:p>
        </w:tc>
        <w:tc>
          <w:tcPr>
            <w:tcW w:w="1355" w:type="dxa"/>
            <w:gridSpan w:val="2"/>
            <w:shd w:val="clear" w:color="auto" w:fill="auto"/>
            <w:vAlign w:val="center"/>
          </w:tcPr>
          <w:p w14:paraId="25C21905" w14:textId="77777777" w:rsidR="003F2BA7" w:rsidRPr="0032168A" w:rsidRDefault="003F2BA7" w:rsidP="00B9002E">
            <w:pPr>
              <w:jc w:val="center"/>
              <w:rPr>
                <w:rFonts w:ascii="Arial Narrow" w:hAnsi="Arial Narrow"/>
              </w:rPr>
            </w:pPr>
            <w:r w:rsidRPr="0032168A">
              <w:rPr>
                <w:rFonts w:ascii="Arial Narrow" w:hAnsi="Arial Narrow"/>
              </w:rPr>
              <w:t>0</w:t>
            </w:r>
          </w:p>
        </w:tc>
        <w:tc>
          <w:tcPr>
            <w:tcW w:w="1499" w:type="dxa"/>
            <w:gridSpan w:val="3"/>
            <w:shd w:val="clear" w:color="auto" w:fill="auto"/>
            <w:vAlign w:val="center"/>
          </w:tcPr>
          <w:p w14:paraId="22469FBF" w14:textId="61351058" w:rsidR="003F2BA7" w:rsidRPr="0032168A" w:rsidRDefault="00CD4959" w:rsidP="00B9002E">
            <w:pPr>
              <w:jc w:val="center"/>
              <w:rPr>
                <w:rFonts w:ascii="Arial Narrow" w:hAnsi="Arial Narrow"/>
              </w:rPr>
            </w:pPr>
            <w:r w:rsidRPr="003269AC">
              <w:rPr>
                <w:rFonts w:ascii="Arial Narrow" w:hAnsi="Arial Narrow"/>
              </w:rPr>
              <w:t>1</w:t>
            </w:r>
            <w:r w:rsidR="00963212" w:rsidRPr="003269AC">
              <w:rPr>
                <w:rFonts w:ascii="Arial Narrow" w:hAnsi="Arial Narrow"/>
              </w:rPr>
              <w:t>20</w:t>
            </w:r>
          </w:p>
        </w:tc>
        <w:tc>
          <w:tcPr>
            <w:tcW w:w="2268" w:type="dxa"/>
            <w:gridSpan w:val="3"/>
            <w:shd w:val="clear" w:color="auto" w:fill="auto"/>
            <w:vAlign w:val="center"/>
          </w:tcPr>
          <w:p w14:paraId="0A6B2E71" w14:textId="77777777" w:rsidR="003F2BA7" w:rsidRPr="0032168A" w:rsidRDefault="003F2BA7" w:rsidP="002113D2">
            <w:pPr>
              <w:rPr>
                <w:rFonts w:ascii="Arial Narrow" w:hAnsi="Arial Narrow"/>
              </w:rPr>
            </w:pPr>
            <w:r w:rsidRPr="0032168A">
              <w:rPr>
                <w:rFonts w:ascii="Arial Narrow" w:hAnsi="Arial Narrow"/>
              </w:rPr>
              <w:t>Sprawozdania Beneficjentów, rejestr doradztwa</w:t>
            </w:r>
          </w:p>
        </w:tc>
      </w:tr>
      <w:tr w:rsidR="002113D2" w:rsidRPr="0046255D" w14:paraId="400DBA50" w14:textId="77777777" w:rsidTr="003F2BA7">
        <w:tc>
          <w:tcPr>
            <w:tcW w:w="4036" w:type="dxa"/>
            <w:gridSpan w:val="4"/>
            <w:shd w:val="clear" w:color="auto" w:fill="auto"/>
            <w:vAlign w:val="center"/>
          </w:tcPr>
          <w:p w14:paraId="7E278C87" w14:textId="77777777" w:rsidR="002113D2" w:rsidRPr="0032168A" w:rsidRDefault="002113D2" w:rsidP="003F2BA7">
            <w:pPr>
              <w:rPr>
                <w:rFonts w:ascii="Arial Narrow" w:hAnsi="Arial Narrow"/>
              </w:rPr>
            </w:pPr>
            <w:r w:rsidRPr="0032168A">
              <w:rPr>
                <w:rFonts w:ascii="Arial Narrow" w:hAnsi="Arial Narrow"/>
              </w:rPr>
              <w:t xml:space="preserve">Liczba osób, które odbyły szkolenia </w:t>
            </w:r>
          </w:p>
        </w:tc>
        <w:tc>
          <w:tcPr>
            <w:tcW w:w="1262" w:type="dxa"/>
            <w:gridSpan w:val="2"/>
            <w:shd w:val="clear" w:color="auto" w:fill="auto"/>
            <w:vAlign w:val="center"/>
          </w:tcPr>
          <w:p w14:paraId="4E47136C" w14:textId="77777777" w:rsidR="002113D2" w:rsidRPr="0032168A" w:rsidRDefault="002113D2" w:rsidP="002113D2">
            <w:pPr>
              <w:jc w:val="center"/>
              <w:rPr>
                <w:rFonts w:ascii="Arial Narrow" w:hAnsi="Arial Narrow"/>
              </w:rPr>
            </w:pPr>
            <w:r w:rsidRPr="0032168A">
              <w:rPr>
                <w:rFonts w:ascii="Arial Narrow" w:hAnsi="Arial Narrow"/>
              </w:rPr>
              <w:t>osoby</w:t>
            </w:r>
          </w:p>
        </w:tc>
        <w:tc>
          <w:tcPr>
            <w:tcW w:w="1355" w:type="dxa"/>
            <w:gridSpan w:val="2"/>
            <w:shd w:val="clear" w:color="auto" w:fill="auto"/>
            <w:vAlign w:val="center"/>
          </w:tcPr>
          <w:p w14:paraId="17C10428" w14:textId="77777777" w:rsidR="002113D2" w:rsidRPr="0032168A" w:rsidRDefault="002113D2" w:rsidP="002113D2">
            <w:pPr>
              <w:jc w:val="center"/>
              <w:rPr>
                <w:rFonts w:ascii="Arial Narrow" w:hAnsi="Arial Narrow"/>
              </w:rPr>
            </w:pPr>
            <w:r w:rsidRPr="0032168A">
              <w:rPr>
                <w:rFonts w:ascii="Arial Narrow" w:hAnsi="Arial Narrow"/>
              </w:rPr>
              <w:t>0</w:t>
            </w:r>
          </w:p>
        </w:tc>
        <w:tc>
          <w:tcPr>
            <w:tcW w:w="1499" w:type="dxa"/>
            <w:gridSpan w:val="3"/>
            <w:shd w:val="clear" w:color="auto" w:fill="auto"/>
            <w:vAlign w:val="center"/>
          </w:tcPr>
          <w:p w14:paraId="62C937EA" w14:textId="77777777" w:rsidR="002113D2" w:rsidRPr="0032168A" w:rsidRDefault="002113D2" w:rsidP="002113D2">
            <w:pPr>
              <w:jc w:val="center"/>
              <w:rPr>
                <w:rFonts w:ascii="Arial Narrow" w:hAnsi="Arial Narrow"/>
              </w:rPr>
            </w:pPr>
            <w:r w:rsidRPr="0032168A">
              <w:rPr>
                <w:rFonts w:ascii="Arial Narrow" w:hAnsi="Arial Narrow"/>
              </w:rPr>
              <w:t>25</w:t>
            </w:r>
          </w:p>
        </w:tc>
        <w:tc>
          <w:tcPr>
            <w:tcW w:w="2268" w:type="dxa"/>
            <w:gridSpan w:val="3"/>
            <w:shd w:val="clear" w:color="auto" w:fill="auto"/>
            <w:vAlign w:val="center"/>
          </w:tcPr>
          <w:p w14:paraId="5C72ED7D" w14:textId="77777777" w:rsidR="002113D2" w:rsidRPr="0032168A" w:rsidRDefault="002113D2" w:rsidP="002113D2">
            <w:pPr>
              <w:rPr>
                <w:rFonts w:ascii="Arial Narrow" w:hAnsi="Arial Narrow"/>
              </w:rPr>
            </w:pPr>
            <w:r w:rsidRPr="0032168A">
              <w:rPr>
                <w:rFonts w:ascii="Arial Narrow" w:hAnsi="Arial Narrow"/>
              </w:rPr>
              <w:t>Dane LGD</w:t>
            </w:r>
          </w:p>
        </w:tc>
      </w:tr>
      <w:tr w:rsidR="00001F03" w:rsidRPr="0046255D" w14:paraId="6DCD5A30" w14:textId="77777777" w:rsidTr="003F2BA7">
        <w:tc>
          <w:tcPr>
            <w:tcW w:w="2272" w:type="dxa"/>
            <w:gridSpan w:val="2"/>
            <w:vMerge w:val="restart"/>
            <w:shd w:val="pct40" w:color="auto" w:fill="auto"/>
            <w:vAlign w:val="center"/>
          </w:tcPr>
          <w:p w14:paraId="69B16A19" w14:textId="77777777" w:rsidR="00001F03" w:rsidRPr="0046255D" w:rsidRDefault="00D754F6" w:rsidP="00D754F6">
            <w:pPr>
              <w:rPr>
                <w:rFonts w:ascii="Arial Narrow" w:hAnsi="Arial Narrow"/>
              </w:rPr>
            </w:pPr>
            <w:r>
              <w:rPr>
                <w:rFonts w:ascii="Arial Narrow" w:hAnsi="Arial Narrow"/>
              </w:rPr>
              <w:t>Przedsięwzięcie</w:t>
            </w:r>
          </w:p>
        </w:tc>
        <w:tc>
          <w:tcPr>
            <w:tcW w:w="1253" w:type="dxa"/>
            <w:vMerge w:val="restart"/>
            <w:shd w:val="pct40" w:color="auto" w:fill="auto"/>
            <w:textDirection w:val="btLr"/>
            <w:vAlign w:val="center"/>
          </w:tcPr>
          <w:p w14:paraId="56403585" w14:textId="77777777" w:rsidR="00001F03" w:rsidRPr="0046255D" w:rsidRDefault="00001F03" w:rsidP="003F2BA7">
            <w:pPr>
              <w:ind w:left="113" w:right="113"/>
              <w:jc w:val="center"/>
              <w:rPr>
                <w:rFonts w:ascii="Arial Narrow" w:hAnsi="Arial Narrow"/>
              </w:rPr>
            </w:pPr>
            <w:r w:rsidRPr="0046255D">
              <w:rPr>
                <w:rFonts w:ascii="Arial Narrow" w:hAnsi="Arial Narrow"/>
              </w:rPr>
              <w:t>Grupy docelowe</w:t>
            </w:r>
          </w:p>
        </w:tc>
        <w:tc>
          <w:tcPr>
            <w:tcW w:w="694" w:type="dxa"/>
            <w:gridSpan w:val="2"/>
            <w:vMerge w:val="restart"/>
            <w:shd w:val="pct40" w:color="auto" w:fill="auto"/>
            <w:textDirection w:val="btLr"/>
            <w:vAlign w:val="center"/>
          </w:tcPr>
          <w:p w14:paraId="7852137E" w14:textId="77777777" w:rsidR="00001F03" w:rsidRPr="0046255D" w:rsidRDefault="00001F03" w:rsidP="003F2BA7">
            <w:pPr>
              <w:ind w:left="113" w:right="113"/>
              <w:jc w:val="both"/>
              <w:rPr>
                <w:rFonts w:ascii="Arial Narrow" w:hAnsi="Arial Narrow"/>
              </w:rPr>
            </w:pPr>
            <w:r w:rsidRPr="0046255D">
              <w:rPr>
                <w:rFonts w:ascii="Arial Narrow" w:hAnsi="Arial Narrow"/>
              </w:rPr>
              <w:t>Sposób realizacji</w:t>
            </w:r>
          </w:p>
        </w:tc>
        <w:tc>
          <w:tcPr>
            <w:tcW w:w="6201" w:type="dxa"/>
            <w:gridSpan w:val="9"/>
            <w:shd w:val="pct40" w:color="auto" w:fill="auto"/>
            <w:vAlign w:val="center"/>
          </w:tcPr>
          <w:p w14:paraId="7FC2C35A" w14:textId="77777777" w:rsidR="00001F03" w:rsidRPr="0046255D" w:rsidRDefault="00001F03" w:rsidP="00001F03">
            <w:pPr>
              <w:jc w:val="center"/>
              <w:rPr>
                <w:rFonts w:ascii="Arial Narrow" w:hAnsi="Arial Narrow"/>
              </w:rPr>
            </w:pPr>
            <w:r w:rsidRPr="0046255D">
              <w:rPr>
                <w:rFonts w:ascii="Arial Narrow" w:hAnsi="Arial Narrow"/>
              </w:rPr>
              <w:t>Wskaźniki produktu</w:t>
            </w:r>
          </w:p>
        </w:tc>
      </w:tr>
      <w:tr w:rsidR="00D754F6" w:rsidRPr="0046255D" w14:paraId="3B3BF8D6" w14:textId="77777777" w:rsidTr="003F2BA7">
        <w:trPr>
          <w:trHeight w:val="503"/>
        </w:trPr>
        <w:tc>
          <w:tcPr>
            <w:tcW w:w="2272" w:type="dxa"/>
            <w:gridSpan w:val="2"/>
            <w:vMerge/>
            <w:shd w:val="pct40" w:color="auto" w:fill="auto"/>
            <w:vAlign w:val="center"/>
          </w:tcPr>
          <w:p w14:paraId="7A09E56F" w14:textId="77777777" w:rsidR="00D754F6" w:rsidRPr="0046255D" w:rsidRDefault="00D754F6" w:rsidP="00001F03">
            <w:pPr>
              <w:jc w:val="both"/>
              <w:rPr>
                <w:rFonts w:ascii="Arial Narrow" w:hAnsi="Arial Narrow"/>
              </w:rPr>
            </w:pPr>
          </w:p>
        </w:tc>
        <w:tc>
          <w:tcPr>
            <w:tcW w:w="1253" w:type="dxa"/>
            <w:vMerge/>
            <w:shd w:val="pct40" w:color="auto" w:fill="auto"/>
            <w:vAlign w:val="center"/>
          </w:tcPr>
          <w:p w14:paraId="68B3D938" w14:textId="77777777" w:rsidR="00D754F6" w:rsidRPr="0046255D" w:rsidRDefault="00D754F6" w:rsidP="00001F03">
            <w:pPr>
              <w:jc w:val="both"/>
              <w:rPr>
                <w:rFonts w:ascii="Arial Narrow" w:hAnsi="Arial Narrow"/>
              </w:rPr>
            </w:pPr>
          </w:p>
        </w:tc>
        <w:tc>
          <w:tcPr>
            <w:tcW w:w="694" w:type="dxa"/>
            <w:gridSpan w:val="2"/>
            <w:vMerge/>
            <w:shd w:val="pct40" w:color="auto" w:fill="auto"/>
            <w:vAlign w:val="center"/>
          </w:tcPr>
          <w:p w14:paraId="56A129F6" w14:textId="77777777" w:rsidR="00D754F6" w:rsidRPr="0046255D" w:rsidRDefault="00D754F6" w:rsidP="00001F03">
            <w:pPr>
              <w:jc w:val="both"/>
              <w:rPr>
                <w:rFonts w:ascii="Arial Narrow" w:hAnsi="Arial Narrow"/>
              </w:rPr>
            </w:pPr>
          </w:p>
        </w:tc>
        <w:tc>
          <w:tcPr>
            <w:tcW w:w="1560" w:type="dxa"/>
            <w:gridSpan w:val="2"/>
            <w:vMerge w:val="restart"/>
            <w:shd w:val="pct40" w:color="auto" w:fill="auto"/>
            <w:vAlign w:val="center"/>
          </w:tcPr>
          <w:p w14:paraId="7FD39C6D" w14:textId="77777777" w:rsidR="00D754F6" w:rsidRPr="0046255D" w:rsidRDefault="00D754F6" w:rsidP="00001F03">
            <w:pPr>
              <w:jc w:val="both"/>
              <w:rPr>
                <w:rFonts w:ascii="Arial Narrow" w:hAnsi="Arial Narrow"/>
              </w:rPr>
            </w:pPr>
            <w:r w:rsidRPr="0046255D">
              <w:rPr>
                <w:rFonts w:ascii="Arial Narrow" w:hAnsi="Arial Narrow"/>
              </w:rPr>
              <w:t xml:space="preserve">Nazwa </w:t>
            </w:r>
          </w:p>
        </w:tc>
        <w:tc>
          <w:tcPr>
            <w:tcW w:w="1045" w:type="dxa"/>
            <w:gridSpan w:val="2"/>
            <w:vMerge w:val="restart"/>
            <w:shd w:val="pct40" w:color="auto" w:fill="auto"/>
            <w:vAlign w:val="center"/>
          </w:tcPr>
          <w:p w14:paraId="74250E89" w14:textId="77777777" w:rsidR="00D754F6" w:rsidRPr="0046255D" w:rsidRDefault="00D754F6" w:rsidP="00001F03">
            <w:pPr>
              <w:jc w:val="both"/>
              <w:rPr>
                <w:rFonts w:ascii="Arial Narrow" w:hAnsi="Arial Narrow"/>
              </w:rPr>
            </w:pPr>
            <w:r w:rsidRPr="0046255D">
              <w:rPr>
                <w:rFonts w:ascii="Arial Narrow" w:hAnsi="Arial Narrow"/>
              </w:rPr>
              <w:t>Jednostka miary</w:t>
            </w:r>
          </w:p>
        </w:tc>
        <w:tc>
          <w:tcPr>
            <w:tcW w:w="2163" w:type="dxa"/>
            <w:gridSpan w:val="3"/>
            <w:shd w:val="pct40" w:color="auto" w:fill="auto"/>
            <w:vAlign w:val="center"/>
          </w:tcPr>
          <w:p w14:paraId="4CAB913C" w14:textId="77777777" w:rsidR="00D754F6" w:rsidRPr="0046255D" w:rsidRDefault="00D754F6" w:rsidP="00001F03">
            <w:pPr>
              <w:jc w:val="center"/>
              <w:rPr>
                <w:rFonts w:ascii="Arial Narrow" w:hAnsi="Arial Narrow"/>
              </w:rPr>
            </w:pPr>
            <w:r w:rsidRPr="0046255D">
              <w:rPr>
                <w:rFonts w:ascii="Arial Narrow" w:hAnsi="Arial Narrow"/>
              </w:rPr>
              <w:t>wartość</w:t>
            </w:r>
          </w:p>
        </w:tc>
        <w:tc>
          <w:tcPr>
            <w:tcW w:w="1433" w:type="dxa"/>
            <w:gridSpan w:val="2"/>
            <w:vMerge w:val="restart"/>
            <w:shd w:val="pct40" w:color="auto" w:fill="auto"/>
            <w:vAlign w:val="center"/>
          </w:tcPr>
          <w:p w14:paraId="6CEF8130" w14:textId="77777777" w:rsidR="00D754F6" w:rsidRPr="0046255D" w:rsidRDefault="00D754F6" w:rsidP="00034540">
            <w:pPr>
              <w:jc w:val="both"/>
              <w:rPr>
                <w:rFonts w:ascii="Arial Narrow" w:hAnsi="Arial Narrow"/>
              </w:rPr>
            </w:pPr>
            <w:r w:rsidRPr="0046255D">
              <w:rPr>
                <w:rFonts w:ascii="Arial Narrow" w:hAnsi="Arial Narrow"/>
              </w:rPr>
              <w:t>Źródło danych/ sposób pomiaru</w:t>
            </w:r>
          </w:p>
        </w:tc>
      </w:tr>
      <w:tr w:rsidR="00D754F6" w:rsidRPr="0046255D" w14:paraId="6F5C86D5" w14:textId="77777777" w:rsidTr="003F2BA7">
        <w:trPr>
          <w:trHeight w:val="502"/>
        </w:trPr>
        <w:tc>
          <w:tcPr>
            <w:tcW w:w="2272" w:type="dxa"/>
            <w:gridSpan w:val="2"/>
            <w:vMerge/>
            <w:shd w:val="pct40" w:color="auto" w:fill="auto"/>
            <w:vAlign w:val="center"/>
          </w:tcPr>
          <w:p w14:paraId="06C600E3" w14:textId="77777777" w:rsidR="00D754F6" w:rsidRPr="0046255D" w:rsidRDefault="00D754F6" w:rsidP="00001F03">
            <w:pPr>
              <w:jc w:val="both"/>
              <w:rPr>
                <w:rFonts w:ascii="Arial Narrow" w:hAnsi="Arial Narrow"/>
              </w:rPr>
            </w:pPr>
          </w:p>
        </w:tc>
        <w:tc>
          <w:tcPr>
            <w:tcW w:w="1253" w:type="dxa"/>
            <w:vMerge/>
            <w:shd w:val="pct40" w:color="auto" w:fill="auto"/>
            <w:vAlign w:val="center"/>
          </w:tcPr>
          <w:p w14:paraId="751CC174" w14:textId="77777777" w:rsidR="00D754F6" w:rsidRPr="0046255D" w:rsidRDefault="00D754F6" w:rsidP="00001F03">
            <w:pPr>
              <w:jc w:val="both"/>
              <w:rPr>
                <w:rFonts w:ascii="Arial Narrow" w:hAnsi="Arial Narrow"/>
              </w:rPr>
            </w:pPr>
          </w:p>
        </w:tc>
        <w:tc>
          <w:tcPr>
            <w:tcW w:w="694" w:type="dxa"/>
            <w:gridSpan w:val="2"/>
            <w:vMerge/>
            <w:shd w:val="pct40" w:color="auto" w:fill="auto"/>
            <w:vAlign w:val="center"/>
          </w:tcPr>
          <w:p w14:paraId="6B3679CC" w14:textId="77777777" w:rsidR="00D754F6" w:rsidRPr="0046255D" w:rsidRDefault="00D754F6" w:rsidP="00001F03">
            <w:pPr>
              <w:jc w:val="both"/>
              <w:rPr>
                <w:rFonts w:ascii="Arial Narrow" w:hAnsi="Arial Narrow"/>
              </w:rPr>
            </w:pPr>
          </w:p>
        </w:tc>
        <w:tc>
          <w:tcPr>
            <w:tcW w:w="1560" w:type="dxa"/>
            <w:gridSpan w:val="2"/>
            <w:vMerge/>
            <w:shd w:val="pct40" w:color="auto" w:fill="auto"/>
            <w:vAlign w:val="center"/>
          </w:tcPr>
          <w:p w14:paraId="23EB6E4A" w14:textId="77777777" w:rsidR="00D754F6" w:rsidRPr="0046255D" w:rsidRDefault="00D754F6" w:rsidP="00001F03">
            <w:pPr>
              <w:jc w:val="both"/>
              <w:rPr>
                <w:rFonts w:ascii="Arial Narrow" w:hAnsi="Arial Narrow"/>
              </w:rPr>
            </w:pPr>
          </w:p>
        </w:tc>
        <w:tc>
          <w:tcPr>
            <w:tcW w:w="1045" w:type="dxa"/>
            <w:gridSpan w:val="2"/>
            <w:vMerge/>
            <w:shd w:val="pct40" w:color="auto" w:fill="auto"/>
            <w:vAlign w:val="center"/>
          </w:tcPr>
          <w:p w14:paraId="19F2C502" w14:textId="77777777" w:rsidR="00D754F6" w:rsidRPr="0046255D" w:rsidRDefault="00D754F6" w:rsidP="00001F03">
            <w:pPr>
              <w:jc w:val="both"/>
              <w:rPr>
                <w:rFonts w:ascii="Arial Narrow" w:hAnsi="Arial Narrow"/>
              </w:rPr>
            </w:pPr>
          </w:p>
        </w:tc>
        <w:tc>
          <w:tcPr>
            <w:tcW w:w="1189" w:type="dxa"/>
            <w:tcBorders>
              <w:bottom w:val="single" w:sz="4" w:space="0" w:color="auto"/>
            </w:tcBorders>
            <w:shd w:val="pct40" w:color="auto" w:fill="auto"/>
            <w:vAlign w:val="center"/>
          </w:tcPr>
          <w:p w14:paraId="117C9314" w14:textId="77777777" w:rsidR="00D754F6" w:rsidRPr="0046255D" w:rsidRDefault="00D754F6" w:rsidP="002113D2">
            <w:pPr>
              <w:jc w:val="both"/>
              <w:rPr>
                <w:rFonts w:ascii="Arial Narrow" w:hAnsi="Arial Narrow"/>
              </w:rPr>
            </w:pPr>
            <w:r>
              <w:rPr>
                <w:rFonts w:ascii="Arial Narrow" w:hAnsi="Arial Narrow"/>
              </w:rPr>
              <w:t>Początkowa 201</w:t>
            </w:r>
            <w:r w:rsidR="002113D2">
              <w:rPr>
                <w:rFonts w:ascii="Arial Narrow" w:hAnsi="Arial Narrow"/>
              </w:rPr>
              <w:t>6</w:t>
            </w:r>
            <w:r>
              <w:rPr>
                <w:rFonts w:ascii="Arial Narrow" w:hAnsi="Arial Narrow"/>
              </w:rPr>
              <w:t xml:space="preserve"> r.</w:t>
            </w:r>
          </w:p>
        </w:tc>
        <w:tc>
          <w:tcPr>
            <w:tcW w:w="974" w:type="dxa"/>
            <w:gridSpan w:val="2"/>
            <w:tcBorders>
              <w:bottom w:val="single" w:sz="4" w:space="0" w:color="auto"/>
            </w:tcBorders>
            <w:shd w:val="pct40" w:color="auto" w:fill="auto"/>
            <w:vAlign w:val="center"/>
          </w:tcPr>
          <w:p w14:paraId="73232654" w14:textId="77777777" w:rsidR="00D754F6" w:rsidRPr="0046255D" w:rsidRDefault="00D754F6" w:rsidP="00001F03">
            <w:pPr>
              <w:jc w:val="both"/>
              <w:rPr>
                <w:rFonts w:ascii="Arial Narrow" w:hAnsi="Arial Narrow"/>
              </w:rPr>
            </w:pPr>
            <w:r>
              <w:rPr>
                <w:rFonts w:ascii="Arial Narrow" w:hAnsi="Arial Narrow"/>
              </w:rPr>
              <w:t>Końcowa 2023</w:t>
            </w:r>
          </w:p>
        </w:tc>
        <w:tc>
          <w:tcPr>
            <w:tcW w:w="1433" w:type="dxa"/>
            <w:gridSpan w:val="2"/>
            <w:vMerge/>
            <w:shd w:val="pct40" w:color="auto" w:fill="auto"/>
            <w:vAlign w:val="center"/>
          </w:tcPr>
          <w:p w14:paraId="268249F8" w14:textId="77777777" w:rsidR="00D754F6" w:rsidRPr="0046255D" w:rsidRDefault="00D754F6" w:rsidP="00001F03">
            <w:pPr>
              <w:jc w:val="both"/>
              <w:rPr>
                <w:rFonts w:ascii="Arial Narrow" w:hAnsi="Arial Narrow"/>
              </w:rPr>
            </w:pPr>
          </w:p>
        </w:tc>
      </w:tr>
      <w:tr w:rsidR="0096493A" w14:paraId="07D60CC7" w14:textId="77777777" w:rsidTr="00B9002E">
        <w:tblPrEx>
          <w:tblCellMar>
            <w:left w:w="70" w:type="dxa"/>
            <w:right w:w="70" w:type="dxa"/>
          </w:tblCellMar>
          <w:tblLook w:val="0000" w:firstRow="0" w:lastRow="0" w:firstColumn="0" w:lastColumn="0" w:noHBand="0" w:noVBand="0"/>
        </w:tblPrEx>
        <w:trPr>
          <w:trHeight w:val="270"/>
        </w:trPr>
        <w:tc>
          <w:tcPr>
            <w:tcW w:w="438" w:type="dxa"/>
            <w:vMerge w:val="restart"/>
            <w:vAlign w:val="center"/>
          </w:tcPr>
          <w:p w14:paraId="4BAD8E1E" w14:textId="77777777" w:rsidR="0096493A" w:rsidRDefault="0096493A" w:rsidP="00D754F6">
            <w:pPr>
              <w:ind w:left="108"/>
              <w:jc w:val="center"/>
              <w:rPr>
                <w:rFonts w:ascii="Arial Narrow" w:hAnsi="Arial Narrow"/>
              </w:rPr>
            </w:pPr>
            <w:r>
              <w:rPr>
                <w:rFonts w:ascii="Arial Narrow" w:hAnsi="Arial Narrow"/>
              </w:rPr>
              <w:t>1</w:t>
            </w:r>
          </w:p>
          <w:p w14:paraId="5C31EEBC" w14:textId="77777777" w:rsidR="0096493A" w:rsidRDefault="0096493A" w:rsidP="00D754F6">
            <w:pPr>
              <w:ind w:left="108"/>
              <w:jc w:val="center"/>
              <w:rPr>
                <w:rFonts w:ascii="Arial Narrow" w:hAnsi="Arial Narrow"/>
              </w:rPr>
            </w:pPr>
          </w:p>
          <w:p w14:paraId="02A09A56" w14:textId="77777777" w:rsidR="0096493A" w:rsidRDefault="0096493A" w:rsidP="00D754F6">
            <w:pPr>
              <w:ind w:left="108"/>
              <w:jc w:val="center"/>
              <w:rPr>
                <w:rFonts w:ascii="Arial Narrow" w:hAnsi="Arial Narrow"/>
              </w:rPr>
            </w:pPr>
          </w:p>
        </w:tc>
        <w:tc>
          <w:tcPr>
            <w:tcW w:w="1834" w:type="dxa"/>
            <w:vMerge w:val="restart"/>
          </w:tcPr>
          <w:p w14:paraId="664D8844" w14:textId="77777777" w:rsidR="0096493A" w:rsidRDefault="0096493A" w:rsidP="00B9002E">
            <w:pPr>
              <w:ind w:left="26"/>
              <w:rPr>
                <w:rFonts w:ascii="Arial Narrow" w:hAnsi="Arial Narrow"/>
              </w:rPr>
            </w:pPr>
            <w:r>
              <w:rPr>
                <w:rFonts w:ascii="Arial Narrow" w:hAnsi="Arial Narrow"/>
              </w:rPr>
              <w:t>Podnoszenie kompetencji zespołu odpowiedzialnego za wdrażanie LSR</w:t>
            </w:r>
          </w:p>
        </w:tc>
        <w:tc>
          <w:tcPr>
            <w:tcW w:w="1253" w:type="dxa"/>
            <w:vMerge w:val="restart"/>
          </w:tcPr>
          <w:p w14:paraId="47718D4B" w14:textId="77777777" w:rsidR="0096493A" w:rsidRDefault="0096493A" w:rsidP="00B9002E">
            <w:pPr>
              <w:jc w:val="both"/>
              <w:rPr>
                <w:rFonts w:ascii="Arial Narrow" w:hAnsi="Arial Narrow"/>
              </w:rPr>
            </w:pPr>
            <w:r>
              <w:rPr>
                <w:rFonts w:ascii="Arial Narrow" w:hAnsi="Arial Narrow"/>
              </w:rPr>
              <w:t>Pracownicy, członkowie organów LGD</w:t>
            </w:r>
          </w:p>
        </w:tc>
        <w:tc>
          <w:tcPr>
            <w:tcW w:w="694" w:type="dxa"/>
            <w:gridSpan w:val="2"/>
            <w:vMerge w:val="restart"/>
            <w:textDirection w:val="btLr"/>
          </w:tcPr>
          <w:p w14:paraId="6A465900" w14:textId="77777777" w:rsidR="0096493A" w:rsidRDefault="0096493A" w:rsidP="003F2BA7">
            <w:pPr>
              <w:ind w:left="108" w:right="113"/>
              <w:jc w:val="center"/>
              <w:rPr>
                <w:rFonts w:ascii="Arial Narrow" w:hAnsi="Arial Narrow"/>
              </w:rPr>
            </w:pPr>
            <w:r>
              <w:rPr>
                <w:rFonts w:ascii="Arial Narrow" w:hAnsi="Arial Narrow"/>
              </w:rPr>
              <w:t>Koszty bieżące</w:t>
            </w:r>
          </w:p>
        </w:tc>
        <w:tc>
          <w:tcPr>
            <w:tcW w:w="1560" w:type="dxa"/>
            <w:gridSpan w:val="2"/>
          </w:tcPr>
          <w:p w14:paraId="27D13E47" w14:textId="77777777" w:rsidR="0096493A" w:rsidRDefault="0096493A" w:rsidP="00B9002E">
            <w:pPr>
              <w:ind w:left="-86"/>
              <w:rPr>
                <w:rFonts w:ascii="Arial Narrow" w:hAnsi="Arial Narrow"/>
              </w:rPr>
            </w:pPr>
            <w:r>
              <w:rPr>
                <w:rFonts w:ascii="Arial Narrow" w:hAnsi="Arial Narrow"/>
              </w:rPr>
              <w:t>Liczba osobodni szkoleń dla pracowników</w:t>
            </w:r>
          </w:p>
        </w:tc>
        <w:tc>
          <w:tcPr>
            <w:tcW w:w="1045" w:type="dxa"/>
            <w:gridSpan w:val="2"/>
            <w:vAlign w:val="center"/>
          </w:tcPr>
          <w:p w14:paraId="214EE523" w14:textId="77777777" w:rsidR="0096493A" w:rsidRDefault="0096493A" w:rsidP="00B9002E">
            <w:pPr>
              <w:ind w:left="108"/>
              <w:jc w:val="center"/>
              <w:rPr>
                <w:rFonts w:ascii="Arial Narrow" w:hAnsi="Arial Narrow"/>
              </w:rPr>
            </w:pPr>
            <w:r>
              <w:rPr>
                <w:rFonts w:ascii="Arial Narrow" w:hAnsi="Arial Narrow"/>
              </w:rPr>
              <w:t>Osobodni</w:t>
            </w:r>
          </w:p>
        </w:tc>
        <w:tc>
          <w:tcPr>
            <w:tcW w:w="1189" w:type="dxa"/>
            <w:vAlign w:val="center"/>
          </w:tcPr>
          <w:p w14:paraId="6AB94428" w14:textId="77777777" w:rsidR="0096493A" w:rsidRDefault="0096493A" w:rsidP="00B9002E">
            <w:pPr>
              <w:ind w:left="108"/>
              <w:jc w:val="center"/>
              <w:rPr>
                <w:rFonts w:ascii="Arial Narrow" w:hAnsi="Arial Narrow"/>
              </w:rPr>
            </w:pPr>
            <w:r>
              <w:rPr>
                <w:rFonts w:ascii="Arial Narrow" w:hAnsi="Arial Narrow"/>
              </w:rPr>
              <w:t>0</w:t>
            </w:r>
          </w:p>
        </w:tc>
        <w:tc>
          <w:tcPr>
            <w:tcW w:w="985" w:type="dxa"/>
            <w:gridSpan w:val="3"/>
            <w:vAlign w:val="center"/>
          </w:tcPr>
          <w:p w14:paraId="6078A791" w14:textId="77777777" w:rsidR="0096493A" w:rsidRDefault="0096493A" w:rsidP="00B9002E">
            <w:pPr>
              <w:ind w:left="108"/>
              <w:jc w:val="center"/>
              <w:rPr>
                <w:rFonts w:ascii="Arial Narrow" w:hAnsi="Arial Narrow"/>
              </w:rPr>
            </w:pPr>
            <w:r>
              <w:rPr>
                <w:rFonts w:ascii="Arial Narrow" w:hAnsi="Arial Narrow"/>
              </w:rPr>
              <w:t>60</w:t>
            </w:r>
          </w:p>
        </w:tc>
        <w:tc>
          <w:tcPr>
            <w:tcW w:w="1422" w:type="dxa"/>
          </w:tcPr>
          <w:p w14:paraId="0FC15B3E" w14:textId="77777777" w:rsidR="0096493A" w:rsidRDefault="0096493A" w:rsidP="00B9002E">
            <w:pPr>
              <w:ind w:left="-29" w:firstLine="4"/>
              <w:rPr>
                <w:rFonts w:ascii="Arial Narrow" w:hAnsi="Arial Narrow"/>
              </w:rPr>
            </w:pPr>
            <w:r>
              <w:rPr>
                <w:rFonts w:ascii="Arial Narrow" w:hAnsi="Arial Narrow"/>
              </w:rPr>
              <w:t>Certyfikaty, zaświadczenia</w:t>
            </w:r>
          </w:p>
        </w:tc>
      </w:tr>
      <w:tr w:rsidR="0096493A" w14:paraId="7F4054F8" w14:textId="77777777" w:rsidTr="00B9002E">
        <w:tblPrEx>
          <w:tblCellMar>
            <w:left w:w="70" w:type="dxa"/>
            <w:right w:w="70" w:type="dxa"/>
          </w:tblCellMar>
          <w:tblLook w:val="0000" w:firstRow="0" w:lastRow="0" w:firstColumn="0" w:lastColumn="0" w:noHBand="0" w:noVBand="0"/>
        </w:tblPrEx>
        <w:trPr>
          <w:trHeight w:val="270"/>
        </w:trPr>
        <w:tc>
          <w:tcPr>
            <w:tcW w:w="438" w:type="dxa"/>
            <w:vMerge/>
          </w:tcPr>
          <w:p w14:paraId="39B4EB0F" w14:textId="77777777" w:rsidR="0096493A" w:rsidRDefault="0096493A" w:rsidP="00001F03">
            <w:pPr>
              <w:ind w:left="108"/>
              <w:jc w:val="both"/>
              <w:rPr>
                <w:rFonts w:ascii="Arial Narrow" w:hAnsi="Arial Narrow"/>
              </w:rPr>
            </w:pPr>
          </w:p>
        </w:tc>
        <w:tc>
          <w:tcPr>
            <w:tcW w:w="1834" w:type="dxa"/>
            <w:vMerge/>
          </w:tcPr>
          <w:p w14:paraId="6CAA8433" w14:textId="77777777" w:rsidR="0096493A" w:rsidRDefault="0096493A" w:rsidP="00001F03">
            <w:pPr>
              <w:ind w:left="108"/>
              <w:jc w:val="both"/>
              <w:rPr>
                <w:rFonts w:ascii="Arial Narrow" w:hAnsi="Arial Narrow"/>
              </w:rPr>
            </w:pPr>
          </w:p>
        </w:tc>
        <w:tc>
          <w:tcPr>
            <w:tcW w:w="1253" w:type="dxa"/>
            <w:vMerge/>
          </w:tcPr>
          <w:p w14:paraId="649E8BFD" w14:textId="77777777" w:rsidR="0096493A" w:rsidRDefault="0096493A" w:rsidP="00B9002E">
            <w:pPr>
              <w:jc w:val="both"/>
              <w:rPr>
                <w:rFonts w:ascii="Arial Narrow" w:hAnsi="Arial Narrow"/>
              </w:rPr>
            </w:pPr>
          </w:p>
        </w:tc>
        <w:tc>
          <w:tcPr>
            <w:tcW w:w="694" w:type="dxa"/>
            <w:gridSpan w:val="2"/>
            <w:vMerge/>
          </w:tcPr>
          <w:p w14:paraId="316D65AB" w14:textId="77777777" w:rsidR="0096493A" w:rsidRDefault="0096493A" w:rsidP="00001F03">
            <w:pPr>
              <w:ind w:left="108"/>
              <w:jc w:val="both"/>
              <w:rPr>
                <w:rFonts w:ascii="Arial Narrow" w:hAnsi="Arial Narrow"/>
              </w:rPr>
            </w:pPr>
          </w:p>
        </w:tc>
        <w:tc>
          <w:tcPr>
            <w:tcW w:w="1560" w:type="dxa"/>
            <w:gridSpan w:val="2"/>
          </w:tcPr>
          <w:p w14:paraId="4CE21528" w14:textId="77777777" w:rsidR="0096493A" w:rsidRDefault="0096493A" w:rsidP="00B9002E">
            <w:pPr>
              <w:ind w:left="-86"/>
              <w:rPr>
                <w:rFonts w:ascii="Arial Narrow" w:hAnsi="Arial Narrow"/>
              </w:rPr>
            </w:pPr>
            <w:r>
              <w:rPr>
                <w:rFonts w:ascii="Arial Narrow" w:hAnsi="Arial Narrow"/>
              </w:rPr>
              <w:t>Liczba osobodni szkoleń dla organów LGD</w:t>
            </w:r>
          </w:p>
        </w:tc>
        <w:tc>
          <w:tcPr>
            <w:tcW w:w="1045" w:type="dxa"/>
            <w:gridSpan w:val="2"/>
            <w:vAlign w:val="center"/>
          </w:tcPr>
          <w:p w14:paraId="185276AD" w14:textId="77777777" w:rsidR="0096493A" w:rsidRDefault="0096493A" w:rsidP="00B9002E">
            <w:pPr>
              <w:ind w:left="108"/>
              <w:jc w:val="center"/>
              <w:rPr>
                <w:rFonts w:ascii="Arial Narrow" w:hAnsi="Arial Narrow"/>
              </w:rPr>
            </w:pPr>
            <w:r>
              <w:rPr>
                <w:rFonts w:ascii="Arial Narrow" w:hAnsi="Arial Narrow"/>
              </w:rPr>
              <w:t>Osobodni</w:t>
            </w:r>
          </w:p>
        </w:tc>
        <w:tc>
          <w:tcPr>
            <w:tcW w:w="1189" w:type="dxa"/>
            <w:vAlign w:val="center"/>
          </w:tcPr>
          <w:p w14:paraId="2E9F87D7" w14:textId="77777777" w:rsidR="0096493A" w:rsidRDefault="0096493A" w:rsidP="00B9002E">
            <w:pPr>
              <w:ind w:left="108"/>
              <w:jc w:val="center"/>
              <w:rPr>
                <w:rFonts w:ascii="Arial Narrow" w:hAnsi="Arial Narrow"/>
              </w:rPr>
            </w:pPr>
            <w:r>
              <w:rPr>
                <w:rFonts w:ascii="Arial Narrow" w:hAnsi="Arial Narrow"/>
              </w:rPr>
              <w:t>0</w:t>
            </w:r>
          </w:p>
        </w:tc>
        <w:tc>
          <w:tcPr>
            <w:tcW w:w="985" w:type="dxa"/>
            <w:gridSpan w:val="3"/>
            <w:vAlign w:val="center"/>
          </w:tcPr>
          <w:p w14:paraId="392B1767" w14:textId="77777777" w:rsidR="0096493A" w:rsidRDefault="0096493A" w:rsidP="00B9002E">
            <w:pPr>
              <w:ind w:left="108"/>
              <w:jc w:val="center"/>
              <w:rPr>
                <w:rFonts w:ascii="Arial Narrow" w:hAnsi="Arial Narrow"/>
              </w:rPr>
            </w:pPr>
            <w:r>
              <w:rPr>
                <w:rFonts w:ascii="Arial Narrow" w:hAnsi="Arial Narrow"/>
              </w:rPr>
              <w:t>40</w:t>
            </w:r>
          </w:p>
        </w:tc>
        <w:tc>
          <w:tcPr>
            <w:tcW w:w="1422" w:type="dxa"/>
          </w:tcPr>
          <w:p w14:paraId="452D8B28" w14:textId="77777777" w:rsidR="0096493A" w:rsidRDefault="0096493A" w:rsidP="00B9002E">
            <w:pPr>
              <w:ind w:left="108"/>
              <w:rPr>
                <w:rFonts w:ascii="Arial Narrow" w:hAnsi="Arial Narrow"/>
              </w:rPr>
            </w:pPr>
            <w:r>
              <w:rPr>
                <w:rFonts w:ascii="Arial Narrow" w:hAnsi="Arial Narrow"/>
              </w:rPr>
              <w:t>Certyfikaty, zaświadczenia</w:t>
            </w:r>
          </w:p>
        </w:tc>
      </w:tr>
      <w:tr w:rsidR="0096493A" w14:paraId="0DF2ECCC" w14:textId="77777777" w:rsidTr="00B9002E">
        <w:tblPrEx>
          <w:tblCellMar>
            <w:left w:w="70" w:type="dxa"/>
            <w:right w:w="70" w:type="dxa"/>
          </w:tblCellMar>
          <w:tblLook w:val="0000" w:firstRow="0" w:lastRow="0" w:firstColumn="0" w:lastColumn="0" w:noHBand="0" w:noVBand="0"/>
        </w:tblPrEx>
        <w:trPr>
          <w:trHeight w:val="270"/>
        </w:trPr>
        <w:tc>
          <w:tcPr>
            <w:tcW w:w="438" w:type="dxa"/>
          </w:tcPr>
          <w:p w14:paraId="6208AD52" w14:textId="77777777" w:rsidR="0096493A" w:rsidRDefault="0096493A" w:rsidP="00001F03">
            <w:pPr>
              <w:ind w:left="108"/>
              <w:jc w:val="both"/>
              <w:rPr>
                <w:rFonts w:ascii="Arial Narrow" w:hAnsi="Arial Narrow"/>
              </w:rPr>
            </w:pPr>
            <w:r>
              <w:rPr>
                <w:rFonts w:ascii="Arial Narrow" w:hAnsi="Arial Narrow"/>
              </w:rPr>
              <w:t>2</w:t>
            </w:r>
          </w:p>
        </w:tc>
        <w:tc>
          <w:tcPr>
            <w:tcW w:w="1834" w:type="dxa"/>
          </w:tcPr>
          <w:p w14:paraId="01EE0D1E" w14:textId="77777777" w:rsidR="0096493A" w:rsidRPr="00FD02DA" w:rsidRDefault="0096493A" w:rsidP="0096493A">
            <w:pPr>
              <w:rPr>
                <w:rFonts w:ascii="Arial Narrow" w:hAnsi="Arial Narrow"/>
                <w:highlight w:val="yellow"/>
              </w:rPr>
            </w:pPr>
            <w:r w:rsidRPr="00FD02DA">
              <w:rPr>
                <w:rFonts w:ascii="Arial Narrow" w:hAnsi="Arial Narrow"/>
              </w:rPr>
              <w:t xml:space="preserve">Doradztwo w biurze LGD </w:t>
            </w:r>
          </w:p>
        </w:tc>
        <w:tc>
          <w:tcPr>
            <w:tcW w:w="1253" w:type="dxa"/>
          </w:tcPr>
          <w:p w14:paraId="2479E1B6" w14:textId="77777777" w:rsidR="0096493A" w:rsidRPr="00FD02DA" w:rsidRDefault="0096493A" w:rsidP="00B9002E">
            <w:pPr>
              <w:jc w:val="both"/>
              <w:rPr>
                <w:rFonts w:ascii="Arial Narrow" w:hAnsi="Arial Narrow"/>
              </w:rPr>
            </w:pPr>
            <w:r w:rsidRPr="00FD02DA">
              <w:rPr>
                <w:rFonts w:ascii="Arial Narrow" w:hAnsi="Arial Narrow"/>
              </w:rPr>
              <w:t>Mieszkańcy obszaru, potencjalni Beneficjenci</w:t>
            </w:r>
          </w:p>
        </w:tc>
        <w:tc>
          <w:tcPr>
            <w:tcW w:w="694" w:type="dxa"/>
            <w:gridSpan w:val="2"/>
            <w:vMerge/>
          </w:tcPr>
          <w:p w14:paraId="72D4C43B" w14:textId="77777777" w:rsidR="0096493A" w:rsidRPr="00FD02DA" w:rsidRDefault="0096493A" w:rsidP="00001F03">
            <w:pPr>
              <w:ind w:left="108"/>
              <w:jc w:val="both"/>
              <w:rPr>
                <w:rFonts w:ascii="Arial Narrow" w:hAnsi="Arial Narrow"/>
                <w:highlight w:val="yellow"/>
              </w:rPr>
            </w:pPr>
          </w:p>
        </w:tc>
        <w:tc>
          <w:tcPr>
            <w:tcW w:w="1560" w:type="dxa"/>
            <w:gridSpan w:val="2"/>
          </w:tcPr>
          <w:p w14:paraId="6778F65B" w14:textId="77777777" w:rsidR="0096493A" w:rsidRPr="00FD02DA" w:rsidRDefault="0096493A" w:rsidP="00C109A1">
            <w:pPr>
              <w:ind w:left="-86"/>
              <w:rPr>
                <w:rFonts w:ascii="Arial Narrow" w:hAnsi="Arial Narrow"/>
                <w:highlight w:val="yellow"/>
              </w:rPr>
            </w:pPr>
            <w:r w:rsidRPr="00FD02DA">
              <w:rPr>
                <w:rFonts w:ascii="Arial Narrow" w:hAnsi="Arial Narrow"/>
              </w:rPr>
              <w:t>Liczba podmiotów, którym udzielono indywidualnego doradztwa</w:t>
            </w:r>
          </w:p>
        </w:tc>
        <w:tc>
          <w:tcPr>
            <w:tcW w:w="1045" w:type="dxa"/>
            <w:gridSpan w:val="2"/>
            <w:vAlign w:val="center"/>
          </w:tcPr>
          <w:p w14:paraId="268FE2B1" w14:textId="77777777" w:rsidR="0096493A" w:rsidRPr="00FD02DA" w:rsidRDefault="0096493A" w:rsidP="0096493A">
            <w:pPr>
              <w:ind w:left="108"/>
              <w:jc w:val="both"/>
              <w:rPr>
                <w:rFonts w:ascii="Arial Narrow" w:hAnsi="Arial Narrow"/>
              </w:rPr>
            </w:pPr>
            <w:r w:rsidRPr="00FD02DA">
              <w:rPr>
                <w:rFonts w:ascii="Arial Narrow" w:hAnsi="Arial Narrow"/>
              </w:rPr>
              <w:t>Szt.</w:t>
            </w:r>
          </w:p>
        </w:tc>
        <w:tc>
          <w:tcPr>
            <w:tcW w:w="1189" w:type="dxa"/>
            <w:vAlign w:val="center"/>
          </w:tcPr>
          <w:p w14:paraId="78F86DC6" w14:textId="77777777" w:rsidR="0096493A" w:rsidRPr="00FD02DA" w:rsidRDefault="0096493A" w:rsidP="00B9002E">
            <w:pPr>
              <w:ind w:left="108"/>
              <w:jc w:val="center"/>
              <w:rPr>
                <w:rFonts w:ascii="Arial Narrow" w:hAnsi="Arial Narrow"/>
              </w:rPr>
            </w:pPr>
            <w:r w:rsidRPr="00FD02DA">
              <w:rPr>
                <w:rFonts w:ascii="Arial Narrow" w:hAnsi="Arial Narrow"/>
              </w:rPr>
              <w:t>0</w:t>
            </w:r>
          </w:p>
        </w:tc>
        <w:tc>
          <w:tcPr>
            <w:tcW w:w="985" w:type="dxa"/>
            <w:gridSpan w:val="3"/>
            <w:vAlign w:val="center"/>
          </w:tcPr>
          <w:p w14:paraId="6D983E16" w14:textId="6160A2E4" w:rsidR="0096493A" w:rsidRPr="00FD02DA" w:rsidRDefault="00CD4959" w:rsidP="002113D2">
            <w:pPr>
              <w:ind w:left="108"/>
              <w:jc w:val="center"/>
              <w:rPr>
                <w:rFonts w:ascii="Arial Narrow" w:hAnsi="Arial Narrow"/>
              </w:rPr>
            </w:pPr>
            <w:r w:rsidRPr="003269AC">
              <w:rPr>
                <w:rFonts w:ascii="Arial Narrow" w:hAnsi="Arial Narrow"/>
              </w:rPr>
              <w:t>6</w:t>
            </w:r>
            <w:r w:rsidR="0096493A" w:rsidRPr="003269AC">
              <w:rPr>
                <w:rFonts w:ascii="Arial Narrow" w:hAnsi="Arial Narrow"/>
              </w:rPr>
              <w:t>00</w:t>
            </w:r>
          </w:p>
        </w:tc>
        <w:tc>
          <w:tcPr>
            <w:tcW w:w="1422" w:type="dxa"/>
          </w:tcPr>
          <w:p w14:paraId="0492C742" w14:textId="77777777" w:rsidR="0096493A" w:rsidRPr="00FD02DA" w:rsidRDefault="0096493A" w:rsidP="00B9002E">
            <w:pPr>
              <w:ind w:left="108"/>
              <w:rPr>
                <w:rFonts w:ascii="Arial Narrow" w:hAnsi="Arial Narrow"/>
              </w:rPr>
            </w:pPr>
            <w:r w:rsidRPr="00FD02DA">
              <w:rPr>
                <w:rFonts w:ascii="Arial Narrow" w:hAnsi="Arial Narrow"/>
              </w:rPr>
              <w:t>Rejestr doradztwa</w:t>
            </w:r>
          </w:p>
        </w:tc>
      </w:tr>
      <w:tr w:rsidR="0096493A" w14:paraId="24C44344" w14:textId="77777777" w:rsidTr="00B9002E">
        <w:tblPrEx>
          <w:tblCellMar>
            <w:left w:w="70" w:type="dxa"/>
            <w:right w:w="70" w:type="dxa"/>
          </w:tblCellMar>
          <w:tblLook w:val="0000" w:firstRow="0" w:lastRow="0" w:firstColumn="0" w:lastColumn="0" w:noHBand="0" w:noVBand="0"/>
        </w:tblPrEx>
        <w:trPr>
          <w:trHeight w:val="270"/>
        </w:trPr>
        <w:tc>
          <w:tcPr>
            <w:tcW w:w="438" w:type="dxa"/>
          </w:tcPr>
          <w:p w14:paraId="3B72FBF7" w14:textId="77777777" w:rsidR="0096493A" w:rsidRPr="00FD02DA" w:rsidRDefault="0096493A" w:rsidP="00001F03">
            <w:pPr>
              <w:ind w:left="108"/>
              <w:jc w:val="both"/>
              <w:rPr>
                <w:rFonts w:ascii="Arial Narrow" w:hAnsi="Arial Narrow"/>
              </w:rPr>
            </w:pPr>
            <w:r w:rsidRPr="00FD02DA">
              <w:rPr>
                <w:rFonts w:ascii="Arial Narrow" w:hAnsi="Arial Narrow"/>
              </w:rPr>
              <w:t>3</w:t>
            </w:r>
          </w:p>
        </w:tc>
        <w:tc>
          <w:tcPr>
            <w:tcW w:w="1834" w:type="dxa"/>
          </w:tcPr>
          <w:p w14:paraId="453912DD" w14:textId="77777777" w:rsidR="0096493A" w:rsidRPr="00FD02DA" w:rsidRDefault="0096493A" w:rsidP="00B9002E">
            <w:pPr>
              <w:rPr>
                <w:rFonts w:ascii="Arial Narrow" w:hAnsi="Arial Narrow"/>
                <w:highlight w:val="yellow"/>
              </w:rPr>
            </w:pPr>
            <w:r w:rsidRPr="00FD02DA">
              <w:rPr>
                <w:rFonts w:ascii="Arial Narrow" w:hAnsi="Arial Narrow"/>
              </w:rPr>
              <w:t>Funkcjonowanie biura LGD</w:t>
            </w:r>
          </w:p>
        </w:tc>
        <w:tc>
          <w:tcPr>
            <w:tcW w:w="1253" w:type="dxa"/>
          </w:tcPr>
          <w:p w14:paraId="399583D9" w14:textId="77777777" w:rsidR="0096493A" w:rsidRPr="00FD02DA" w:rsidRDefault="0096493A" w:rsidP="00B9002E">
            <w:pPr>
              <w:jc w:val="both"/>
              <w:rPr>
                <w:rFonts w:ascii="Arial Narrow" w:hAnsi="Arial Narrow"/>
              </w:rPr>
            </w:pPr>
            <w:r w:rsidRPr="00FD02DA">
              <w:rPr>
                <w:rFonts w:ascii="Arial Narrow" w:hAnsi="Arial Narrow"/>
              </w:rPr>
              <w:t>Mieszkańcy, potencjalni beneficjenci</w:t>
            </w:r>
          </w:p>
        </w:tc>
        <w:tc>
          <w:tcPr>
            <w:tcW w:w="694" w:type="dxa"/>
            <w:gridSpan w:val="2"/>
            <w:vMerge/>
          </w:tcPr>
          <w:p w14:paraId="37EFF453" w14:textId="77777777" w:rsidR="0096493A" w:rsidRPr="00FD02DA" w:rsidRDefault="0096493A" w:rsidP="00001F03">
            <w:pPr>
              <w:ind w:left="108"/>
              <w:jc w:val="both"/>
              <w:rPr>
                <w:rFonts w:ascii="Arial Narrow" w:hAnsi="Arial Narrow"/>
                <w:highlight w:val="yellow"/>
              </w:rPr>
            </w:pPr>
          </w:p>
        </w:tc>
        <w:tc>
          <w:tcPr>
            <w:tcW w:w="1560" w:type="dxa"/>
            <w:gridSpan w:val="2"/>
          </w:tcPr>
          <w:p w14:paraId="0B7CDB7D" w14:textId="77777777" w:rsidR="0096493A" w:rsidRPr="00FD02DA" w:rsidRDefault="0096493A" w:rsidP="00C109A1">
            <w:pPr>
              <w:ind w:left="-86"/>
              <w:rPr>
                <w:rFonts w:ascii="Arial Narrow" w:hAnsi="Arial Narrow"/>
                <w:highlight w:val="yellow"/>
              </w:rPr>
            </w:pPr>
            <w:r w:rsidRPr="00FD02DA">
              <w:rPr>
                <w:rFonts w:ascii="Arial Narrow" w:hAnsi="Arial Narrow"/>
              </w:rPr>
              <w:t>Liczba funkcjonujących biur LGD</w:t>
            </w:r>
          </w:p>
        </w:tc>
        <w:tc>
          <w:tcPr>
            <w:tcW w:w="1045" w:type="dxa"/>
            <w:gridSpan w:val="2"/>
            <w:vAlign w:val="center"/>
          </w:tcPr>
          <w:p w14:paraId="4FFCFAE3" w14:textId="77777777" w:rsidR="0096493A" w:rsidRPr="00FD02DA" w:rsidRDefault="0096493A" w:rsidP="00B9002E">
            <w:pPr>
              <w:ind w:left="108"/>
              <w:rPr>
                <w:rFonts w:ascii="Arial Narrow" w:hAnsi="Arial Narrow"/>
              </w:rPr>
            </w:pPr>
            <w:r w:rsidRPr="00FD02DA">
              <w:rPr>
                <w:rFonts w:ascii="Arial Narrow" w:hAnsi="Arial Narrow"/>
              </w:rPr>
              <w:t>Szt.</w:t>
            </w:r>
          </w:p>
        </w:tc>
        <w:tc>
          <w:tcPr>
            <w:tcW w:w="1189" w:type="dxa"/>
            <w:vAlign w:val="center"/>
          </w:tcPr>
          <w:p w14:paraId="3731C450" w14:textId="77777777" w:rsidR="0096493A" w:rsidRPr="00FD02DA" w:rsidRDefault="0096493A" w:rsidP="0096493A">
            <w:pPr>
              <w:ind w:left="108"/>
              <w:jc w:val="center"/>
              <w:rPr>
                <w:rFonts w:ascii="Arial Narrow" w:hAnsi="Arial Narrow"/>
              </w:rPr>
            </w:pPr>
            <w:r w:rsidRPr="00FD02DA">
              <w:rPr>
                <w:rFonts w:ascii="Arial Narrow" w:hAnsi="Arial Narrow"/>
              </w:rPr>
              <w:t>1</w:t>
            </w:r>
          </w:p>
        </w:tc>
        <w:tc>
          <w:tcPr>
            <w:tcW w:w="985" w:type="dxa"/>
            <w:gridSpan w:val="3"/>
            <w:vAlign w:val="center"/>
          </w:tcPr>
          <w:p w14:paraId="0B44EF7B" w14:textId="77777777" w:rsidR="0096493A" w:rsidRPr="00FD02DA" w:rsidRDefault="0096493A" w:rsidP="0096493A">
            <w:pPr>
              <w:ind w:left="108"/>
              <w:jc w:val="center"/>
              <w:rPr>
                <w:rFonts w:ascii="Arial Narrow" w:hAnsi="Arial Narrow"/>
              </w:rPr>
            </w:pPr>
            <w:r w:rsidRPr="00FD02DA">
              <w:rPr>
                <w:rFonts w:ascii="Arial Narrow" w:hAnsi="Arial Narrow"/>
              </w:rPr>
              <w:t>1</w:t>
            </w:r>
          </w:p>
        </w:tc>
        <w:tc>
          <w:tcPr>
            <w:tcW w:w="1422" w:type="dxa"/>
          </w:tcPr>
          <w:p w14:paraId="6EA400EC" w14:textId="77777777" w:rsidR="0096493A" w:rsidRPr="00FD02DA" w:rsidRDefault="0096493A" w:rsidP="00B9002E">
            <w:pPr>
              <w:ind w:left="108"/>
              <w:rPr>
                <w:rFonts w:ascii="Arial Narrow" w:hAnsi="Arial Narrow"/>
              </w:rPr>
            </w:pPr>
            <w:r w:rsidRPr="00FD02DA">
              <w:rPr>
                <w:rFonts w:ascii="Arial Narrow" w:hAnsi="Arial Narrow"/>
              </w:rPr>
              <w:t>Dane LGD</w:t>
            </w:r>
          </w:p>
        </w:tc>
      </w:tr>
      <w:tr w:rsidR="002113D2" w14:paraId="7C5D72FD" w14:textId="77777777" w:rsidTr="002113D2">
        <w:tblPrEx>
          <w:tblCellMar>
            <w:left w:w="70" w:type="dxa"/>
            <w:right w:w="70" w:type="dxa"/>
          </w:tblCellMar>
          <w:tblLook w:val="0000" w:firstRow="0" w:lastRow="0" w:firstColumn="0" w:lastColumn="0" w:noHBand="0" w:noVBand="0"/>
        </w:tblPrEx>
        <w:trPr>
          <w:trHeight w:val="270"/>
        </w:trPr>
        <w:tc>
          <w:tcPr>
            <w:tcW w:w="4219" w:type="dxa"/>
            <w:gridSpan w:val="5"/>
            <w:shd w:val="clear" w:color="auto" w:fill="D9D9D9" w:themeFill="background1" w:themeFillShade="D9"/>
          </w:tcPr>
          <w:p w14:paraId="18553FFA" w14:textId="77777777" w:rsidR="002113D2" w:rsidRPr="0032168A" w:rsidRDefault="002113D2" w:rsidP="002113D2">
            <w:pPr>
              <w:ind w:left="108"/>
              <w:jc w:val="center"/>
              <w:rPr>
                <w:rFonts w:ascii="Arial Narrow" w:hAnsi="Arial Narrow"/>
              </w:rPr>
            </w:pPr>
            <w:r w:rsidRPr="0032168A">
              <w:rPr>
                <w:rFonts w:ascii="Arial Narrow" w:hAnsi="Arial Narrow"/>
              </w:rPr>
              <w:t>SUMA</w:t>
            </w:r>
          </w:p>
        </w:tc>
        <w:tc>
          <w:tcPr>
            <w:tcW w:w="6201" w:type="dxa"/>
            <w:gridSpan w:val="9"/>
          </w:tcPr>
          <w:p w14:paraId="19841D1C" w14:textId="2FC2C08E" w:rsidR="002113D2" w:rsidRPr="00EB23A9" w:rsidRDefault="00EB23A9" w:rsidP="001B064B">
            <w:pPr>
              <w:ind w:left="108"/>
              <w:jc w:val="center"/>
              <w:rPr>
                <w:rFonts w:ascii="Arial Narrow" w:hAnsi="Arial Narrow"/>
                <w:b/>
                <w:color w:val="FF0000"/>
              </w:rPr>
            </w:pPr>
            <w:r w:rsidRPr="003269AC">
              <w:rPr>
                <w:rFonts w:ascii="Arial Narrow" w:hAnsi="Arial Narrow"/>
                <w:b/>
              </w:rPr>
              <w:t>512 085</w:t>
            </w:r>
            <w:r w:rsidR="001B064B" w:rsidRPr="003269AC">
              <w:rPr>
                <w:rFonts w:ascii="Arial Narrow" w:hAnsi="Arial Narrow"/>
                <w:b/>
              </w:rPr>
              <w:t>,00</w:t>
            </w:r>
            <w:r w:rsidR="002113D2" w:rsidRPr="003269AC">
              <w:rPr>
                <w:rFonts w:ascii="Arial Narrow" w:hAnsi="Arial Narrow"/>
                <w:b/>
              </w:rPr>
              <w:t xml:space="preserve"> </w:t>
            </w:r>
            <w:r w:rsidR="00B30AB7" w:rsidRPr="003269AC">
              <w:rPr>
                <w:rFonts w:ascii="Arial Narrow" w:hAnsi="Arial Narrow"/>
                <w:b/>
              </w:rPr>
              <w:t>€</w:t>
            </w:r>
          </w:p>
        </w:tc>
      </w:tr>
    </w:tbl>
    <w:p w14:paraId="2811607A" w14:textId="2CA45A10" w:rsidR="00CB4FFE" w:rsidRDefault="00904868" w:rsidP="00FD2392">
      <w:pPr>
        <w:spacing w:line="240" w:lineRule="auto"/>
        <w:jc w:val="both"/>
        <w:rPr>
          <w:rFonts w:ascii="Arial Narrow" w:hAnsi="Arial Narrow"/>
        </w:rPr>
      </w:pPr>
      <w:r>
        <w:rPr>
          <w:rFonts w:ascii="Arial Narrow" w:hAnsi="Arial Narrow"/>
        </w:rPr>
        <w:t>W ramach kosztów bieżących utrzymane będzie biuro z zatrudnionymi pracownikami na umowę o pracę</w:t>
      </w:r>
      <w:r w:rsidR="00DA5D29">
        <w:rPr>
          <w:rFonts w:ascii="Arial Narrow" w:hAnsi="Arial Narrow"/>
        </w:rPr>
        <w:t>, którzy będą m.in. podnosić swe kompetencje zgodnie z Planem szkoleń dla organów i pracowników LGD.</w:t>
      </w:r>
      <w:r>
        <w:rPr>
          <w:rFonts w:ascii="Arial Narrow" w:hAnsi="Arial Narrow"/>
        </w:rPr>
        <w:t xml:space="preserve"> Limit dla LG</w:t>
      </w:r>
      <w:r w:rsidR="00FF4219">
        <w:rPr>
          <w:rFonts w:ascii="Arial Narrow" w:hAnsi="Arial Narrow"/>
        </w:rPr>
        <w:t xml:space="preserve">D „Królewskie </w:t>
      </w:r>
      <w:proofErr w:type="spellStart"/>
      <w:r w:rsidR="00FF4219">
        <w:rPr>
          <w:rFonts w:ascii="Arial Narrow" w:hAnsi="Arial Narrow"/>
        </w:rPr>
        <w:t>Ponidzie</w:t>
      </w:r>
      <w:proofErr w:type="spellEnd"/>
      <w:r w:rsidR="00FF4219">
        <w:rPr>
          <w:rFonts w:ascii="Arial Narrow" w:hAnsi="Arial Narrow"/>
        </w:rPr>
        <w:t xml:space="preserve">” wynosi </w:t>
      </w:r>
      <w:r w:rsidR="00EB23A9" w:rsidRPr="00EB23A9">
        <w:rPr>
          <w:rFonts w:ascii="Arial Narrow" w:hAnsi="Arial Narrow"/>
          <w:b/>
          <w:bCs/>
          <w:color w:val="00B0F0"/>
        </w:rPr>
        <w:t>549 81</w:t>
      </w:r>
      <w:r w:rsidR="00AD0078" w:rsidRPr="00EB23A9">
        <w:rPr>
          <w:rFonts w:ascii="Arial Narrow" w:hAnsi="Arial Narrow"/>
          <w:b/>
          <w:bCs/>
          <w:color w:val="00B0F0"/>
        </w:rPr>
        <w:t>0</w:t>
      </w:r>
      <w:r w:rsidR="00AD0078" w:rsidRPr="00AD0078">
        <w:rPr>
          <w:rFonts w:ascii="Arial Narrow" w:hAnsi="Arial Narrow"/>
          <w:b/>
          <w:color w:val="0070C0"/>
        </w:rPr>
        <w:t>,00</w:t>
      </w:r>
      <w:r w:rsidRPr="00AD0078">
        <w:rPr>
          <w:rFonts w:ascii="Arial Narrow" w:hAnsi="Arial Narrow"/>
          <w:b/>
          <w:color w:val="0070C0"/>
        </w:rPr>
        <w:t xml:space="preserve"> </w:t>
      </w:r>
      <w:r w:rsidR="00AD0078" w:rsidRPr="00AD0078">
        <w:rPr>
          <w:rFonts w:ascii="Arial Narrow" w:hAnsi="Arial Narrow"/>
          <w:b/>
          <w:color w:val="0070C0"/>
        </w:rPr>
        <w:t>euro</w:t>
      </w:r>
      <w:r w:rsidRPr="00AB63E0">
        <w:rPr>
          <w:rFonts w:ascii="Arial Narrow" w:hAnsi="Arial Narrow"/>
          <w:b/>
        </w:rPr>
        <w:t>,</w:t>
      </w:r>
      <w:r>
        <w:rPr>
          <w:rFonts w:ascii="Arial Narrow" w:hAnsi="Arial Narrow"/>
        </w:rPr>
        <w:t xml:space="preserve"> z czego na realizację Planu komunikacyjnego zaplanowano </w:t>
      </w:r>
      <w:r w:rsidR="00784219">
        <w:rPr>
          <w:rFonts w:ascii="Arial Narrow" w:hAnsi="Arial Narrow"/>
        </w:rPr>
        <w:t>150 900,00</w:t>
      </w:r>
      <w:r w:rsidR="00DA5D29">
        <w:rPr>
          <w:rFonts w:ascii="Arial Narrow" w:hAnsi="Arial Narrow"/>
        </w:rPr>
        <w:t xml:space="preserve"> zł. </w:t>
      </w:r>
    </w:p>
    <w:p w14:paraId="3DAEF8DE" w14:textId="77777777" w:rsidR="0077283A" w:rsidRDefault="0077283A" w:rsidP="00FD2392">
      <w:pPr>
        <w:spacing w:line="240" w:lineRule="auto"/>
        <w:jc w:val="both"/>
        <w:rPr>
          <w:rFonts w:ascii="Arial Narrow" w:hAnsi="Arial Narrow"/>
        </w:rPr>
      </w:pPr>
      <w:r>
        <w:rPr>
          <w:rFonts w:ascii="Arial Narrow" w:hAnsi="Arial Narrow"/>
        </w:rPr>
        <w:t xml:space="preserve">Wybór wskaźników jest adekwatny do przedsięwzięć wchodzących w skład określonej grupy celów. </w:t>
      </w:r>
    </w:p>
    <w:p w14:paraId="7C8E4099" w14:textId="77777777" w:rsidR="00FD2392" w:rsidRPr="00FD02DA" w:rsidRDefault="00FD2392" w:rsidP="00FD2392">
      <w:pPr>
        <w:spacing w:line="240" w:lineRule="auto"/>
        <w:jc w:val="both"/>
        <w:rPr>
          <w:rFonts w:ascii="Arial Narrow" w:hAnsi="Arial Narrow"/>
        </w:rPr>
      </w:pPr>
      <w:r w:rsidRPr="001A6A7D">
        <w:rPr>
          <w:rFonts w:ascii="Arial Narrow" w:hAnsi="Arial Narrow"/>
        </w:rPr>
        <w:t xml:space="preserve">W odniesieniu do ustalania </w:t>
      </w:r>
      <w:r w:rsidRPr="00220875">
        <w:rPr>
          <w:rFonts w:ascii="Arial Narrow" w:hAnsi="Arial Narrow"/>
          <w:b/>
        </w:rPr>
        <w:t>stanów początkowych</w:t>
      </w:r>
      <w:r w:rsidRPr="001A6A7D">
        <w:rPr>
          <w:rFonts w:ascii="Arial Narrow" w:hAnsi="Arial Narrow"/>
        </w:rPr>
        <w:t xml:space="preserve"> wskaźników</w:t>
      </w:r>
      <w:r>
        <w:rPr>
          <w:rFonts w:ascii="Arial Narrow" w:hAnsi="Arial Narrow"/>
        </w:rPr>
        <w:t xml:space="preserve"> produktu i rezultatu</w:t>
      </w:r>
      <w:r w:rsidRPr="001A6A7D">
        <w:rPr>
          <w:rFonts w:ascii="Arial Narrow" w:hAnsi="Arial Narrow"/>
        </w:rPr>
        <w:t xml:space="preserve">, które zamierzamy docelowo osiągnąć tworząc nową jakość, miejsce pracy, produkt, infrastrukturę przyjęto wielkość  0. </w:t>
      </w:r>
      <w:r w:rsidR="00220875">
        <w:rPr>
          <w:rFonts w:ascii="Arial Narrow" w:hAnsi="Arial Narrow"/>
        </w:rPr>
        <w:t xml:space="preserve">W odniesieniu do liczby osób korzystających z infrastruktury turystycznej, okołoturystycznej, rekreacyjnej, sportowej i kulturalnej; odwiedzających zabytki i </w:t>
      </w:r>
      <w:r w:rsidR="00220875" w:rsidRPr="00FD02DA">
        <w:rPr>
          <w:rFonts w:ascii="Arial Narrow" w:hAnsi="Arial Narrow"/>
        </w:rPr>
        <w:t xml:space="preserve">obiekty dla tych wskaźników rezultatu przewidujących wzrost pewnych wielkości jako początkową wartość  przyjęto posiadane dane zebrane przez LGD Stowarzyszenie „G5” oraz BLGD „Słoneczny Lider” w okresie programowania 2007-2013 wg stanu na koniec 2014 r. Wartości oszacowano na bazie sprawozdań końcowych LGD, sporządzonych na podstawie sprawozdań Beneficjentów oraz danych z instytucji związanych z obsługą ruchu turystycznego (CIT, PIT, muzea, ECB, uzdrowiska). </w:t>
      </w:r>
      <w:r w:rsidRPr="00FD02DA">
        <w:rPr>
          <w:rFonts w:ascii="Arial Narrow" w:hAnsi="Arial Narrow"/>
        </w:rPr>
        <w:t>Założono ich min. wzrost na poziomie 5%.</w:t>
      </w:r>
    </w:p>
    <w:p w14:paraId="7851399F" w14:textId="77777777" w:rsidR="00220875" w:rsidRPr="00220875" w:rsidRDefault="00220875" w:rsidP="00FD2392">
      <w:pPr>
        <w:spacing w:line="240" w:lineRule="auto"/>
        <w:jc w:val="both"/>
        <w:rPr>
          <w:rFonts w:ascii="Arial Narrow" w:hAnsi="Arial Narrow"/>
        </w:rPr>
      </w:pPr>
      <w:r w:rsidRPr="00FD02DA">
        <w:rPr>
          <w:rFonts w:ascii="Arial Narrow" w:hAnsi="Arial Narrow"/>
          <w:b/>
        </w:rPr>
        <w:t>Stan docelowy</w:t>
      </w:r>
      <w:r w:rsidRPr="00FD02DA">
        <w:rPr>
          <w:rFonts w:ascii="Arial Narrow" w:hAnsi="Arial Narrow"/>
        </w:rPr>
        <w:t xml:space="preserve"> wskaźników ustalono na podstawie podzielenia założonej na dane przedsięwzięcie </w:t>
      </w:r>
      <w:r w:rsidR="005A3390" w:rsidRPr="00FD02DA">
        <w:rPr>
          <w:rFonts w:ascii="Arial Narrow" w:hAnsi="Arial Narrow"/>
        </w:rPr>
        <w:t>kwoty pomocy przez średnią zakładaną wartość przypadającą na pojedynczy wskaźnik. W odniesieniu do wskaźników rezultatu innych niż wzrost liczby osób korzystających z infrastruktury czy odwiedzających zabytki opierano się na doświadczeniu z realizacji strategii w poprzednim okresie programowania (</w:t>
      </w:r>
      <w:proofErr w:type="spellStart"/>
      <w:r w:rsidR="005A3390" w:rsidRPr="00FD02DA">
        <w:rPr>
          <w:rFonts w:ascii="Arial Narrow" w:hAnsi="Arial Narrow"/>
        </w:rPr>
        <w:t>tj</w:t>
      </w:r>
      <w:proofErr w:type="spellEnd"/>
      <w:r w:rsidR="005A3390" w:rsidRPr="00FD02DA">
        <w:rPr>
          <w:rFonts w:ascii="Arial Narrow" w:hAnsi="Arial Narrow"/>
        </w:rPr>
        <w:t xml:space="preserve"> w kwestii uczestników szkoleń, spotkań, liczby osób objętych działaniami promocyjnymi)</w:t>
      </w:r>
      <w:r w:rsidRPr="00220875">
        <w:rPr>
          <w:rFonts w:ascii="Arial Narrow" w:hAnsi="Arial Narrow"/>
        </w:rPr>
        <w:t xml:space="preserve"> </w:t>
      </w:r>
    </w:p>
    <w:p w14:paraId="5F1C7555" w14:textId="77777777" w:rsidR="00FD2392" w:rsidRPr="00B52ED2" w:rsidRDefault="00FD2392" w:rsidP="00C02162">
      <w:pPr>
        <w:spacing w:line="240" w:lineRule="auto"/>
        <w:jc w:val="both"/>
        <w:rPr>
          <w:rFonts w:ascii="Arial Narrow" w:hAnsi="Arial Narrow"/>
          <w:b/>
        </w:rPr>
      </w:pPr>
      <w:r w:rsidRPr="00726827">
        <w:rPr>
          <w:rFonts w:ascii="Arial Narrow" w:hAnsi="Arial Narrow"/>
          <w:b/>
        </w:rPr>
        <w:t>Realizacja wskaźników będzie monitorowana</w:t>
      </w:r>
      <w:r>
        <w:rPr>
          <w:rFonts w:ascii="Arial Narrow" w:hAnsi="Arial Narrow"/>
        </w:rPr>
        <w:t xml:space="preserve"> zgodnie z Procedurą ewaluacji i monitoringu, w czasie określonym we wspomnianej procedurze</w:t>
      </w:r>
      <w:r w:rsidR="00CE1B22">
        <w:rPr>
          <w:rFonts w:ascii="Arial Narrow" w:hAnsi="Arial Narrow"/>
        </w:rPr>
        <w:t xml:space="preserve">. </w:t>
      </w:r>
      <w:r>
        <w:rPr>
          <w:rFonts w:ascii="Arial Narrow" w:hAnsi="Arial Narrow"/>
        </w:rPr>
        <w:t>Monitoringowi podlegał będzie zarówno proces realizacji operacj</w:t>
      </w:r>
      <w:r w:rsidR="00243ABC">
        <w:rPr>
          <w:rFonts w:ascii="Arial Narrow" w:hAnsi="Arial Narrow"/>
        </w:rPr>
        <w:t>i przez Beneficjentów, osiągania</w:t>
      </w:r>
      <w:r>
        <w:rPr>
          <w:rFonts w:ascii="Arial Narrow" w:hAnsi="Arial Narrow"/>
        </w:rPr>
        <w:t xml:space="preserve"> wskaźników, jaki i funkcjonowanie samej LGD. </w:t>
      </w:r>
      <w:r w:rsidR="00CE1B22" w:rsidRPr="00B52ED2">
        <w:rPr>
          <w:rFonts w:ascii="Arial Narrow" w:hAnsi="Arial Narrow"/>
          <w:b/>
        </w:rPr>
        <w:t>Źródłem pomiaru</w:t>
      </w:r>
      <w:r w:rsidR="00CE1B22">
        <w:rPr>
          <w:rFonts w:ascii="Arial Narrow" w:hAnsi="Arial Narrow"/>
        </w:rPr>
        <w:t xml:space="preserve"> i weryfikacji realizacji wskaźników będą ankiety monitorujące </w:t>
      </w:r>
      <w:r w:rsidR="00853CBE">
        <w:rPr>
          <w:rFonts w:ascii="Arial Narrow" w:hAnsi="Arial Narrow"/>
        </w:rPr>
        <w:br/>
      </w:r>
      <w:r w:rsidR="00CE1B22">
        <w:rPr>
          <w:rFonts w:ascii="Arial Narrow" w:hAnsi="Arial Narrow"/>
        </w:rPr>
        <w:t xml:space="preserve">i ewaluacyjne, których wzór określa </w:t>
      </w:r>
      <w:r w:rsidR="00CE1B22" w:rsidRPr="00C723B2">
        <w:rPr>
          <w:rFonts w:ascii="Arial Narrow" w:hAnsi="Arial Narrow"/>
        </w:rPr>
        <w:t>Uchwała</w:t>
      </w:r>
      <w:r w:rsidR="00C860E1" w:rsidRPr="00C723B2">
        <w:rPr>
          <w:rFonts w:ascii="Arial Narrow" w:hAnsi="Arial Narrow"/>
        </w:rPr>
        <w:t xml:space="preserve"> Zarządu nr 30/2015 </w:t>
      </w:r>
      <w:r w:rsidR="00CE1B22" w:rsidRPr="00C723B2">
        <w:rPr>
          <w:rFonts w:ascii="Arial Narrow" w:hAnsi="Arial Narrow"/>
        </w:rPr>
        <w:t xml:space="preserve"> z dnia </w:t>
      </w:r>
      <w:r w:rsidR="005050BE">
        <w:rPr>
          <w:rFonts w:ascii="Arial Narrow" w:hAnsi="Arial Narrow"/>
        </w:rPr>
        <w:t>28</w:t>
      </w:r>
      <w:r w:rsidR="00C860E1" w:rsidRPr="00C723B2">
        <w:rPr>
          <w:rFonts w:ascii="Arial Narrow" w:hAnsi="Arial Narrow"/>
        </w:rPr>
        <w:t xml:space="preserve">.12.2015 </w:t>
      </w:r>
      <w:r w:rsidR="00CE1B22" w:rsidRPr="00C723B2">
        <w:rPr>
          <w:rFonts w:ascii="Arial Narrow" w:hAnsi="Arial Narrow"/>
        </w:rPr>
        <w:t xml:space="preserve">.stanowiąca Zał. Nr </w:t>
      </w:r>
      <w:r w:rsidR="00C723B2" w:rsidRPr="00C723B2">
        <w:rPr>
          <w:rFonts w:ascii="Arial Narrow" w:hAnsi="Arial Narrow"/>
        </w:rPr>
        <w:t>2</w:t>
      </w:r>
      <w:r w:rsidR="007643F9">
        <w:rPr>
          <w:rFonts w:ascii="Arial Narrow" w:hAnsi="Arial Narrow"/>
        </w:rPr>
        <w:t>8</w:t>
      </w:r>
      <w:r w:rsidR="00C723B2" w:rsidRPr="00C723B2">
        <w:rPr>
          <w:rFonts w:ascii="Arial Narrow" w:hAnsi="Arial Narrow"/>
        </w:rPr>
        <w:t xml:space="preserve"> </w:t>
      </w:r>
      <w:r w:rsidR="00CE1B22" w:rsidRPr="00C723B2">
        <w:rPr>
          <w:rFonts w:ascii="Arial Narrow" w:hAnsi="Arial Narrow"/>
        </w:rPr>
        <w:t xml:space="preserve">do </w:t>
      </w:r>
      <w:proofErr w:type="spellStart"/>
      <w:r w:rsidR="00CE1B22" w:rsidRPr="00C723B2">
        <w:rPr>
          <w:rFonts w:ascii="Arial Narrow" w:hAnsi="Arial Narrow"/>
        </w:rPr>
        <w:t>WoPP</w:t>
      </w:r>
      <w:proofErr w:type="spellEnd"/>
      <w:r w:rsidR="00CE1B22" w:rsidRPr="00C723B2">
        <w:rPr>
          <w:rFonts w:ascii="Arial Narrow" w:hAnsi="Arial Narrow"/>
        </w:rPr>
        <w:t xml:space="preserve">. </w:t>
      </w:r>
      <w:r w:rsidRPr="00C723B2">
        <w:rPr>
          <w:rFonts w:ascii="Arial Narrow" w:hAnsi="Arial Narrow"/>
        </w:rPr>
        <w:t>Stopień</w:t>
      </w:r>
      <w:r>
        <w:rPr>
          <w:rFonts w:ascii="Arial Narrow" w:hAnsi="Arial Narrow"/>
        </w:rPr>
        <w:t xml:space="preserve"> osiągania wskaźników liczon</w:t>
      </w:r>
      <w:r w:rsidR="00CE1B22">
        <w:rPr>
          <w:rFonts w:ascii="Arial Narrow" w:hAnsi="Arial Narrow"/>
        </w:rPr>
        <w:t>y</w:t>
      </w:r>
      <w:r>
        <w:rPr>
          <w:rFonts w:ascii="Arial Narrow" w:hAnsi="Arial Narrow"/>
        </w:rPr>
        <w:t xml:space="preserve"> będ</w:t>
      </w:r>
      <w:r w:rsidR="00CE1B22">
        <w:rPr>
          <w:rFonts w:ascii="Arial Narrow" w:hAnsi="Arial Narrow"/>
        </w:rPr>
        <w:t>zie</w:t>
      </w:r>
      <w:r>
        <w:rPr>
          <w:rFonts w:ascii="Arial Narrow" w:hAnsi="Arial Narrow"/>
        </w:rPr>
        <w:t xml:space="preserve"> narastająco w poszczególnych latach, w miarę realizacji LSR.</w:t>
      </w:r>
      <w:r w:rsidR="00B828D6">
        <w:rPr>
          <w:rFonts w:ascii="Arial Narrow" w:hAnsi="Arial Narrow"/>
        </w:rPr>
        <w:t xml:space="preserve"> </w:t>
      </w:r>
      <w:r w:rsidR="00B828D6" w:rsidRPr="00B52ED2">
        <w:rPr>
          <w:rFonts w:ascii="Arial Narrow" w:hAnsi="Arial Narrow"/>
        </w:rPr>
        <w:t xml:space="preserve">Zakładany </w:t>
      </w:r>
      <w:r w:rsidR="00CE1B22" w:rsidRPr="00B52ED2">
        <w:rPr>
          <w:rFonts w:ascii="Arial Narrow" w:hAnsi="Arial Narrow"/>
        </w:rPr>
        <w:t>p</w:t>
      </w:r>
      <w:r w:rsidRPr="00B52ED2">
        <w:rPr>
          <w:rFonts w:ascii="Arial Narrow" w:hAnsi="Arial Narrow"/>
        </w:rPr>
        <w:t>ostęp rzeczowy oraz finansowy w odniesieniu</w:t>
      </w:r>
      <w:r w:rsidRPr="00B52ED2">
        <w:rPr>
          <w:rFonts w:ascii="Arial Narrow" w:hAnsi="Arial Narrow"/>
          <w:b/>
        </w:rPr>
        <w:t xml:space="preserve"> do czasu realizacji </w:t>
      </w:r>
      <w:r w:rsidR="00CE1B22" w:rsidRPr="00B52ED2">
        <w:rPr>
          <w:rFonts w:ascii="Arial Narrow" w:hAnsi="Arial Narrow"/>
          <w:b/>
        </w:rPr>
        <w:t xml:space="preserve">i budżetu </w:t>
      </w:r>
      <w:r w:rsidRPr="00B52ED2">
        <w:rPr>
          <w:rFonts w:ascii="Arial Narrow" w:hAnsi="Arial Narrow"/>
        </w:rPr>
        <w:t>zobrazowany jest w Planie działania, który zawiera również analizę ryzyka związanego z wdrażaniem LSR i wskazuje ewentualne mechanizmy naprawcze.</w:t>
      </w:r>
      <w:r w:rsidRPr="00B52ED2">
        <w:rPr>
          <w:rFonts w:ascii="Arial Narrow" w:hAnsi="Arial Narrow"/>
          <w:b/>
        </w:rPr>
        <w:t xml:space="preserve"> </w:t>
      </w:r>
    </w:p>
    <w:p w14:paraId="61CE1F5C" w14:textId="77777777" w:rsidR="00CE1B22" w:rsidRDefault="0046037B" w:rsidP="00C02162">
      <w:pPr>
        <w:spacing w:line="240" w:lineRule="auto"/>
        <w:jc w:val="both"/>
        <w:rPr>
          <w:rFonts w:ascii="Arial Narrow" w:hAnsi="Arial Narrow"/>
        </w:rPr>
      </w:pPr>
      <w:r>
        <w:rPr>
          <w:rFonts w:ascii="Arial Narrow" w:hAnsi="Arial Narrow"/>
        </w:rPr>
        <w:t>Przedsięwzięcia określają ściśle rodzaj projektów, które przyczynią się do realizacji poszczególnych celów s</w:t>
      </w:r>
      <w:r w:rsidR="00B828D6">
        <w:rPr>
          <w:rFonts w:ascii="Arial Narrow" w:hAnsi="Arial Narrow"/>
        </w:rPr>
        <w:t xml:space="preserve">zczegółowych. </w:t>
      </w:r>
      <w:r w:rsidR="00B828D6" w:rsidRPr="00B52ED2">
        <w:rPr>
          <w:rFonts w:ascii="Arial Narrow" w:hAnsi="Arial Narrow"/>
          <w:b/>
        </w:rPr>
        <w:t>Cele</w:t>
      </w:r>
      <w:r w:rsidR="00B828D6">
        <w:rPr>
          <w:rFonts w:ascii="Arial Narrow" w:hAnsi="Arial Narrow"/>
        </w:rPr>
        <w:t xml:space="preserve"> szczegółowe </w:t>
      </w:r>
      <w:r>
        <w:rPr>
          <w:rFonts w:ascii="Arial Narrow" w:hAnsi="Arial Narrow"/>
        </w:rPr>
        <w:t xml:space="preserve">są ze sobą </w:t>
      </w:r>
      <w:r w:rsidRPr="00B52ED2">
        <w:rPr>
          <w:rFonts w:ascii="Arial Narrow" w:hAnsi="Arial Narrow"/>
          <w:b/>
        </w:rPr>
        <w:t>zintegrowane tematycznie</w:t>
      </w:r>
      <w:r w:rsidR="00B828D6">
        <w:rPr>
          <w:rFonts w:ascii="Arial Narrow" w:hAnsi="Arial Narrow"/>
        </w:rPr>
        <w:t>,</w:t>
      </w:r>
      <w:r>
        <w:rPr>
          <w:rFonts w:ascii="Arial Narrow" w:hAnsi="Arial Narrow"/>
        </w:rPr>
        <w:t xml:space="preserve"> a każdy z nich określa obszar interwencji, który prowadzi do osiągnięcia  celu ogólnego.</w:t>
      </w:r>
      <w:r w:rsidR="00CE1B22">
        <w:rPr>
          <w:rFonts w:ascii="Arial Narrow" w:hAnsi="Arial Narrow"/>
        </w:rPr>
        <w:t xml:space="preserve"> </w:t>
      </w:r>
      <w:r w:rsidR="00DF10D7">
        <w:rPr>
          <w:rFonts w:ascii="Arial Narrow" w:hAnsi="Arial Narrow"/>
        </w:rPr>
        <w:t>Wskaźniki produktu dobrano w taki sposób, żeby wprost realizowały przedsięwzięcia, przy wykorzystaniu różnego rodzaju działań w ich realizacji (</w:t>
      </w:r>
      <w:r w:rsidR="00243ABC">
        <w:rPr>
          <w:rFonts w:ascii="Arial Narrow" w:hAnsi="Arial Narrow"/>
        </w:rPr>
        <w:t xml:space="preserve">np. </w:t>
      </w:r>
      <w:r w:rsidR="00DF10D7">
        <w:rPr>
          <w:rFonts w:ascii="Arial Narrow" w:hAnsi="Arial Narrow"/>
        </w:rPr>
        <w:t xml:space="preserve">szkolenia, wyjazdy studyjne, warsztaty, imprezy, publikacje, rajdy oraz działania infrastrukturalne). W matrycy określono również  sposoby realizacji celów, po przeanalizowaniu ich adekwatności </w:t>
      </w:r>
      <w:r w:rsidR="00375959">
        <w:rPr>
          <w:rFonts w:ascii="Arial Narrow" w:hAnsi="Arial Narrow"/>
        </w:rPr>
        <w:t xml:space="preserve">w stosunku </w:t>
      </w:r>
      <w:r w:rsidR="00DF10D7">
        <w:rPr>
          <w:rFonts w:ascii="Arial Narrow" w:hAnsi="Arial Narrow"/>
        </w:rPr>
        <w:t xml:space="preserve">do </w:t>
      </w:r>
      <w:r w:rsidR="00375959">
        <w:rPr>
          <w:rFonts w:ascii="Arial Narrow" w:hAnsi="Arial Narrow"/>
        </w:rPr>
        <w:t>grup docelowych (projekty grantowe, konkursy</w:t>
      </w:r>
      <w:r w:rsidR="00811E48">
        <w:rPr>
          <w:rFonts w:ascii="Arial Narrow" w:hAnsi="Arial Narrow"/>
        </w:rPr>
        <w:t>, aktywizacja)</w:t>
      </w:r>
      <w:r w:rsidR="002F766F">
        <w:rPr>
          <w:rFonts w:ascii="Arial Narrow" w:hAnsi="Arial Narrow"/>
        </w:rPr>
        <w:t>.</w:t>
      </w:r>
    </w:p>
    <w:p w14:paraId="3B95F253" w14:textId="77777777" w:rsidR="00C02162" w:rsidRDefault="0046037B" w:rsidP="00C02162">
      <w:pPr>
        <w:spacing w:line="240" w:lineRule="auto"/>
        <w:jc w:val="both"/>
        <w:rPr>
          <w:rFonts w:ascii="Arial Narrow" w:hAnsi="Arial Narrow"/>
        </w:rPr>
      </w:pPr>
      <w:r>
        <w:rPr>
          <w:rFonts w:ascii="Arial Narrow" w:hAnsi="Arial Narrow"/>
        </w:rPr>
        <w:t>Diagnoza oraz a</w:t>
      </w:r>
      <w:r w:rsidR="0077283A">
        <w:rPr>
          <w:rFonts w:ascii="Arial Narrow" w:hAnsi="Arial Narrow"/>
        </w:rPr>
        <w:t xml:space="preserve">naliza SWOT wskazała grupy </w:t>
      </w:r>
      <w:proofErr w:type="spellStart"/>
      <w:r w:rsidR="0077283A">
        <w:rPr>
          <w:rFonts w:ascii="Arial Narrow" w:hAnsi="Arial Narrow"/>
        </w:rPr>
        <w:t>defaw</w:t>
      </w:r>
      <w:r>
        <w:rPr>
          <w:rFonts w:ascii="Arial Narrow" w:hAnsi="Arial Narrow"/>
        </w:rPr>
        <w:t>oryzowane</w:t>
      </w:r>
      <w:proofErr w:type="spellEnd"/>
      <w:r>
        <w:rPr>
          <w:rFonts w:ascii="Arial Narrow" w:hAnsi="Arial Narrow"/>
        </w:rPr>
        <w:t>, którymi na obszarze LGD okazały się:</w:t>
      </w:r>
    </w:p>
    <w:p w14:paraId="027E3532" w14:textId="77777777" w:rsidR="00BA5303" w:rsidRPr="00C02162" w:rsidRDefault="00BA5303" w:rsidP="00DE6268">
      <w:pPr>
        <w:pStyle w:val="Akapitzlist"/>
        <w:numPr>
          <w:ilvl w:val="0"/>
          <w:numId w:val="11"/>
        </w:numPr>
        <w:spacing w:line="240" w:lineRule="auto"/>
        <w:jc w:val="both"/>
        <w:rPr>
          <w:rFonts w:ascii="Arial Narrow" w:hAnsi="Arial Narrow"/>
        </w:rPr>
      </w:pPr>
      <w:r w:rsidRPr="00C723B2">
        <w:rPr>
          <w:rFonts w:ascii="Arial Narrow" w:hAnsi="Arial Narrow"/>
          <w:b/>
        </w:rPr>
        <w:lastRenderedPageBreak/>
        <w:t>osoby o utrudnionym dostępie do rynku pracy</w:t>
      </w:r>
      <w:r w:rsidR="007A2BA4">
        <w:rPr>
          <w:rFonts w:ascii="Arial Narrow" w:hAnsi="Arial Narrow"/>
        </w:rPr>
        <w:t xml:space="preserve"> tj. w szczególności osoby do 35 roku </w:t>
      </w:r>
      <w:r w:rsidR="007A2BA4" w:rsidRPr="00FD02DA">
        <w:rPr>
          <w:rFonts w:ascii="Arial Narrow" w:hAnsi="Arial Narrow"/>
        </w:rPr>
        <w:t xml:space="preserve">życia </w:t>
      </w:r>
      <w:r w:rsidR="00570E97" w:rsidRPr="00FD02DA">
        <w:rPr>
          <w:rFonts w:ascii="Arial Narrow" w:hAnsi="Arial Narrow"/>
        </w:rPr>
        <w:t xml:space="preserve">(w tym </w:t>
      </w:r>
      <w:r w:rsidR="007A2BA4" w:rsidRPr="00FD02DA">
        <w:rPr>
          <w:rFonts w:ascii="Arial Narrow" w:hAnsi="Arial Narrow"/>
        </w:rPr>
        <w:t>po raz pierwszy wchodzący na rynek pracy</w:t>
      </w:r>
      <w:r w:rsidR="00570E97" w:rsidRPr="00FD02DA">
        <w:rPr>
          <w:rFonts w:ascii="Arial Narrow" w:hAnsi="Arial Narrow"/>
        </w:rPr>
        <w:t>)</w:t>
      </w:r>
      <w:r w:rsidR="007A2BA4" w:rsidRPr="00FD02DA">
        <w:rPr>
          <w:rFonts w:ascii="Arial Narrow" w:hAnsi="Arial Narrow"/>
        </w:rPr>
        <w:t>; osoby 45+, którzy nie mogą znaleźć zatrudnienia oraz osoby bezrobotne (w tym długotrwale bezrobotne)</w:t>
      </w:r>
      <w:r w:rsidR="005F523C" w:rsidRPr="00FD02DA">
        <w:rPr>
          <w:rFonts w:ascii="Arial Narrow" w:hAnsi="Arial Narrow"/>
        </w:rPr>
        <w:t>,</w:t>
      </w:r>
      <w:r w:rsidRPr="00FD02DA">
        <w:rPr>
          <w:rFonts w:ascii="Arial Narrow" w:hAnsi="Arial Narrow"/>
        </w:rPr>
        <w:t xml:space="preserve"> dla których dedykowany jest cały cel ogólny I; bezpośrednio przedsięwzięcie I.1.3 w ramach celu szczegółowego I.1 </w:t>
      </w:r>
      <w:r w:rsidRPr="00FD02DA">
        <w:rPr>
          <w:rFonts w:ascii="Arial Narrow" w:hAnsi="Arial Narrow"/>
          <w:i/>
        </w:rPr>
        <w:t>Podejmowanie i rozwój działalności gospodarczej na obszarze o</w:t>
      </w:r>
      <w:r w:rsidRPr="00C02162">
        <w:rPr>
          <w:rFonts w:ascii="Arial Narrow" w:hAnsi="Arial Narrow"/>
          <w:i/>
        </w:rPr>
        <w:t>bjętym LSR</w:t>
      </w:r>
      <w:r w:rsidRPr="00C02162">
        <w:rPr>
          <w:rFonts w:ascii="Arial Narrow" w:hAnsi="Arial Narrow"/>
        </w:rPr>
        <w:t xml:space="preserve"> oraz pośrednio</w:t>
      </w:r>
      <w:r w:rsidR="00C72A04">
        <w:rPr>
          <w:rFonts w:ascii="Arial Narrow" w:hAnsi="Arial Narrow"/>
        </w:rPr>
        <w:t xml:space="preserve"> przedsięwzięcia I.1.1 i I.1.2.</w:t>
      </w:r>
    </w:p>
    <w:p w14:paraId="3ECB66E0" w14:textId="77777777" w:rsidR="00BA5303" w:rsidRDefault="00BA5303" w:rsidP="00DE6268">
      <w:pPr>
        <w:pStyle w:val="Akapitzlist"/>
        <w:numPr>
          <w:ilvl w:val="0"/>
          <w:numId w:val="10"/>
        </w:numPr>
        <w:spacing w:line="240" w:lineRule="auto"/>
        <w:jc w:val="both"/>
        <w:rPr>
          <w:rFonts w:ascii="Arial Narrow" w:hAnsi="Arial Narrow"/>
        </w:rPr>
      </w:pPr>
      <w:r w:rsidRPr="00C723B2">
        <w:rPr>
          <w:rFonts w:ascii="Arial Narrow" w:hAnsi="Arial Narrow"/>
          <w:b/>
        </w:rPr>
        <w:t>osoby starsze</w:t>
      </w:r>
      <w:r>
        <w:rPr>
          <w:rFonts w:ascii="Arial Narrow" w:hAnsi="Arial Narrow"/>
        </w:rPr>
        <w:t xml:space="preserve"> (w wieku poprodukcyjnym)</w:t>
      </w:r>
      <w:r w:rsidR="005F523C">
        <w:rPr>
          <w:rFonts w:ascii="Arial Narrow" w:hAnsi="Arial Narrow"/>
        </w:rPr>
        <w:t>,</w:t>
      </w:r>
      <w:r>
        <w:rPr>
          <w:rFonts w:ascii="Arial Narrow" w:hAnsi="Arial Narrow"/>
        </w:rPr>
        <w:t xml:space="preserve"> dla których przewidziano działania w ramach III celu ogólnego tj. cel szczegółowy III.1 </w:t>
      </w:r>
      <w:r>
        <w:rPr>
          <w:rFonts w:ascii="Arial Narrow" w:hAnsi="Arial Narrow"/>
          <w:i/>
        </w:rPr>
        <w:t xml:space="preserve">Integracja i aktywizacja społeczna mieszkańców wzmacniająca lokalną tożsamość; </w:t>
      </w:r>
      <w:r w:rsidR="00C72A04">
        <w:rPr>
          <w:rFonts w:ascii="Arial Narrow" w:hAnsi="Arial Narrow"/>
        </w:rPr>
        <w:t>przedsięwzięcie III.1.1.</w:t>
      </w:r>
    </w:p>
    <w:p w14:paraId="1C36838F" w14:textId="77777777" w:rsidR="000B384C" w:rsidRDefault="00BA5303" w:rsidP="00DE6268">
      <w:pPr>
        <w:pStyle w:val="Akapitzlist"/>
        <w:numPr>
          <w:ilvl w:val="0"/>
          <w:numId w:val="10"/>
        </w:numPr>
        <w:spacing w:line="240" w:lineRule="auto"/>
        <w:jc w:val="both"/>
        <w:rPr>
          <w:rFonts w:ascii="Arial Narrow" w:hAnsi="Arial Narrow"/>
        </w:rPr>
      </w:pPr>
      <w:r w:rsidRPr="000B384C">
        <w:rPr>
          <w:rFonts w:ascii="Arial Narrow" w:hAnsi="Arial Narrow"/>
          <w:b/>
        </w:rPr>
        <w:t xml:space="preserve">dzieci i młodzież </w:t>
      </w:r>
      <w:r w:rsidRPr="000B384C">
        <w:rPr>
          <w:rFonts w:ascii="Arial Narrow" w:hAnsi="Arial Narrow"/>
        </w:rPr>
        <w:t xml:space="preserve">nie objęta ofertą  spędzania czasu wolnego, dla których oferta budowana będzie w ramach celu szczegółowego III.2 </w:t>
      </w:r>
      <w:r w:rsidRPr="000B384C">
        <w:rPr>
          <w:rFonts w:ascii="Arial Narrow" w:hAnsi="Arial Narrow"/>
          <w:i/>
        </w:rPr>
        <w:t xml:space="preserve">Rozwój oferty spędzania czasu wolnego </w:t>
      </w:r>
      <w:r w:rsidRPr="000B384C">
        <w:rPr>
          <w:rFonts w:ascii="Arial Narrow" w:hAnsi="Arial Narrow"/>
        </w:rPr>
        <w:t xml:space="preserve">przy wykorzystaniu projektów przedsięwzięć III.2.1., III.2.2 </w:t>
      </w:r>
    </w:p>
    <w:p w14:paraId="7261C9CE" w14:textId="77777777" w:rsidR="00A123DA" w:rsidRPr="000B384C" w:rsidRDefault="00BA5303" w:rsidP="00DE6268">
      <w:pPr>
        <w:pStyle w:val="Akapitzlist"/>
        <w:numPr>
          <w:ilvl w:val="0"/>
          <w:numId w:val="10"/>
        </w:numPr>
        <w:spacing w:line="240" w:lineRule="auto"/>
        <w:jc w:val="both"/>
        <w:rPr>
          <w:rFonts w:ascii="Arial Narrow" w:hAnsi="Arial Narrow"/>
        </w:rPr>
      </w:pPr>
      <w:r w:rsidRPr="000B384C">
        <w:rPr>
          <w:rFonts w:ascii="Arial Narrow" w:hAnsi="Arial Narrow"/>
          <w:b/>
        </w:rPr>
        <w:t>organizacje pozarządowe</w:t>
      </w:r>
      <w:r w:rsidRPr="000B384C">
        <w:rPr>
          <w:rFonts w:ascii="Arial Narrow" w:hAnsi="Arial Narrow"/>
        </w:rPr>
        <w:t xml:space="preserve">, których pozycję w lokalnym środowisku chcemy wzmacniać w ramach celu szczegółowego III </w:t>
      </w:r>
      <w:r w:rsidRPr="000B384C">
        <w:rPr>
          <w:rFonts w:ascii="Arial Narrow" w:hAnsi="Arial Narrow"/>
          <w:i/>
        </w:rPr>
        <w:t xml:space="preserve">Integracja i aktywizacja społeczna mieszkańców wzmacniająca lokalną </w:t>
      </w:r>
      <w:r w:rsidRPr="000B384C">
        <w:rPr>
          <w:rFonts w:ascii="Arial Narrow" w:hAnsi="Arial Narrow"/>
        </w:rPr>
        <w:t>dedykując im</w:t>
      </w:r>
      <w:r w:rsidRPr="000B384C">
        <w:rPr>
          <w:rFonts w:ascii="Arial Narrow" w:hAnsi="Arial Narrow"/>
          <w:i/>
        </w:rPr>
        <w:t xml:space="preserve"> </w:t>
      </w:r>
      <w:r w:rsidRPr="000B384C">
        <w:rPr>
          <w:rFonts w:ascii="Arial Narrow" w:hAnsi="Arial Narrow"/>
        </w:rPr>
        <w:t xml:space="preserve">przedsięwzięcie III.1.2 oraz premiowanie w kryteriach dostępu we wszystkich pozostałych zakresach i formach wsparcia </w:t>
      </w:r>
      <w:r w:rsidR="00243ABC" w:rsidRPr="000B384C">
        <w:rPr>
          <w:rFonts w:ascii="Arial Narrow" w:hAnsi="Arial Narrow"/>
        </w:rPr>
        <w:t>d</w:t>
      </w:r>
      <w:r w:rsidR="009E248B" w:rsidRPr="000B384C">
        <w:rPr>
          <w:rFonts w:ascii="Arial Narrow" w:hAnsi="Arial Narrow"/>
        </w:rPr>
        <w:t xml:space="preserve">la partnerskich inicjatyw </w:t>
      </w:r>
      <w:r w:rsidRPr="000B384C">
        <w:rPr>
          <w:rFonts w:ascii="Arial Narrow" w:hAnsi="Arial Narrow"/>
        </w:rPr>
        <w:t xml:space="preserve">(poza przedsiębiorczością). </w:t>
      </w:r>
    </w:p>
    <w:p w14:paraId="2C87E144" w14:textId="77777777" w:rsidR="00375959" w:rsidRPr="00375959" w:rsidRDefault="00375959" w:rsidP="00375959">
      <w:pPr>
        <w:spacing w:line="240" w:lineRule="auto"/>
        <w:jc w:val="both"/>
        <w:rPr>
          <w:rFonts w:ascii="Arial Narrow" w:hAnsi="Arial Narrow"/>
        </w:rPr>
      </w:pPr>
      <w:r w:rsidRPr="00375959">
        <w:rPr>
          <w:rFonts w:ascii="Arial Narrow" w:hAnsi="Arial Narrow"/>
        </w:rPr>
        <w:t xml:space="preserve">Formułując poszczególne cele i wskaźniki wzięto pod uwagę </w:t>
      </w:r>
      <w:r w:rsidRPr="00B52ED2">
        <w:rPr>
          <w:rFonts w:ascii="Arial Narrow" w:hAnsi="Arial Narrow"/>
          <w:b/>
        </w:rPr>
        <w:t>opinię społeczności lokalnej</w:t>
      </w:r>
      <w:r w:rsidRPr="00375959">
        <w:rPr>
          <w:rFonts w:ascii="Arial Narrow" w:hAnsi="Arial Narrow"/>
        </w:rPr>
        <w:t xml:space="preserve">, która aktywnie włączyła się w ten proces. Tabela celów i wskaźników poddana konsultacjom (spotkania na gminach i strona internetowa) uległa znacznym modyfikacjom i po uwzględnieniu sugestii i wniosków z konsultacji przybrała zaprezentowaną powyżej formę. </w:t>
      </w:r>
    </w:p>
    <w:p w14:paraId="73D9CA3D" w14:textId="77777777" w:rsidR="00A123DA" w:rsidRDefault="00A123DA" w:rsidP="001A6A7D">
      <w:pPr>
        <w:spacing w:line="240" w:lineRule="auto"/>
        <w:jc w:val="both"/>
        <w:rPr>
          <w:rFonts w:ascii="Arial Narrow" w:hAnsi="Arial Narrow"/>
        </w:rPr>
      </w:pPr>
    </w:p>
    <w:p w14:paraId="05306C84" w14:textId="77777777" w:rsidR="00A123DA" w:rsidRPr="00B52ED2" w:rsidRDefault="00A123DA" w:rsidP="00CD1CD2">
      <w:pPr>
        <w:spacing w:line="240" w:lineRule="auto"/>
        <w:jc w:val="both"/>
        <w:rPr>
          <w:rFonts w:ascii="Arial Narrow" w:hAnsi="Arial Narrow"/>
          <w:i/>
        </w:rPr>
      </w:pPr>
      <w:r w:rsidRPr="00A123DA">
        <w:rPr>
          <w:rFonts w:ascii="Arial Narrow" w:hAnsi="Arial Narrow"/>
        </w:rPr>
        <w:t xml:space="preserve">Niniejsza LSR jest </w:t>
      </w:r>
      <w:r w:rsidRPr="00B52ED2">
        <w:rPr>
          <w:rFonts w:ascii="Arial Narrow" w:hAnsi="Arial Narrow"/>
          <w:b/>
        </w:rPr>
        <w:t>strategią jednofunduszową</w:t>
      </w:r>
      <w:r w:rsidRPr="00A123DA">
        <w:rPr>
          <w:rFonts w:ascii="Arial Narrow" w:hAnsi="Arial Narrow"/>
        </w:rPr>
        <w:t>, opartą  na Programie Rozwoju Obszarów Wiejskich na lata 2014-</w:t>
      </w:r>
      <w:r w:rsidRPr="00FD02DA">
        <w:rPr>
          <w:rFonts w:ascii="Arial Narrow" w:hAnsi="Arial Narrow"/>
        </w:rPr>
        <w:t>2020</w:t>
      </w:r>
      <w:r w:rsidR="009B392B" w:rsidRPr="00FD02DA">
        <w:rPr>
          <w:rFonts w:ascii="Arial Narrow" w:hAnsi="Arial Narrow"/>
        </w:rPr>
        <w:t xml:space="preserve"> w ramach Europejskiego Funduszu na rzecz Rozwoju Obszarów Wiejskich (EFRROW)</w:t>
      </w:r>
      <w:r w:rsidRPr="00FD02DA">
        <w:rPr>
          <w:rFonts w:ascii="Arial Narrow" w:hAnsi="Arial Narrow"/>
        </w:rPr>
        <w:t>. W swych założeniach kontynuuje politykę</w:t>
      </w:r>
      <w:r w:rsidRPr="00A123DA">
        <w:rPr>
          <w:rFonts w:ascii="Arial Narrow" w:hAnsi="Arial Narrow"/>
        </w:rPr>
        <w:t xml:space="preserve"> LGD Stowarzyszenie „G5” i</w:t>
      </w:r>
      <w:r w:rsidR="00C72A04">
        <w:rPr>
          <w:rFonts w:ascii="Arial Narrow" w:hAnsi="Arial Narrow"/>
        </w:rPr>
        <w:t xml:space="preserve"> BLGD</w:t>
      </w:r>
      <w:r w:rsidRPr="00A123DA">
        <w:rPr>
          <w:rFonts w:ascii="Arial Narrow" w:hAnsi="Arial Narrow"/>
        </w:rPr>
        <w:t xml:space="preserve"> „Słoneczny Lider” (oraz strategii rozwoju Gmin Tuczępy i Gnojno) przyczyniając się kompleksowego rozwiązywania problemów w obszarze. Wszystkie dane zawarte w matrycy celów mają przyczynić się do osiągnięcia misji LGD.  </w:t>
      </w:r>
      <w:r>
        <w:rPr>
          <w:rFonts w:ascii="Arial Narrow" w:hAnsi="Arial Narrow"/>
        </w:rPr>
        <w:t xml:space="preserve">Przyjęte do realizacji w ramach LSR </w:t>
      </w:r>
      <w:r w:rsidRPr="00B52ED2">
        <w:rPr>
          <w:rFonts w:ascii="Arial Narrow" w:hAnsi="Arial Narrow"/>
          <w:b/>
        </w:rPr>
        <w:t>cele</w:t>
      </w:r>
      <w:r>
        <w:rPr>
          <w:rFonts w:ascii="Arial Narrow" w:hAnsi="Arial Narrow"/>
        </w:rPr>
        <w:t xml:space="preserve"> są </w:t>
      </w:r>
      <w:r w:rsidR="007F7967">
        <w:rPr>
          <w:rFonts w:ascii="Arial Narrow" w:hAnsi="Arial Narrow"/>
        </w:rPr>
        <w:t>również</w:t>
      </w:r>
      <w:r w:rsidR="004330BD">
        <w:rPr>
          <w:rFonts w:ascii="Arial Narrow" w:hAnsi="Arial Narrow"/>
        </w:rPr>
        <w:t xml:space="preserve"> </w:t>
      </w:r>
      <w:r>
        <w:rPr>
          <w:rFonts w:ascii="Arial Narrow" w:hAnsi="Arial Narrow"/>
        </w:rPr>
        <w:t xml:space="preserve">w pełni </w:t>
      </w:r>
      <w:r w:rsidRPr="00B52ED2">
        <w:rPr>
          <w:rFonts w:ascii="Arial Narrow" w:hAnsi="Arial Narrow"/>
          <w:b/>
        </w:rPr>
        <w:t>zgodne</w:t>
      </w:r>
      <w:r>
        <w:rPr>
          <w:rFonts w:ascii="Arial Narrow" w:hAnsi="Arial Narrow"/>
        </w:rPr>
        <w:t xml:space="preserve"> z Programem Rozwoju Obszarów Wiejskich na lata 2014-2020, </w:t>
      </w:r>
      <w:r w:rsidR="007F7967">
        <w:rPr>
          <w:rFonts w:ascii="Arial Narrow" w:hAnsi="Arial Narrow"/>
        </w:rPr>
        <w:t xml:space="preserve">w szczególności </w:t>
      </w:r>
      <w:r>
        <w:rPr>
          <w:rFonts w:ascii="Arial Narrow" w:hAnsi="Arial Narrow"/>
        </w:rPr>
        <w:t>z</w:t>
      </w:r>
      <w:r w:rsidR="00A83370">
        <w:rPr>
          <w:rFonts w:ascii="Arial Narrow" w:hAnsi="Arial Narrow"/>
        </w:rPr>
        <w:t xml:space="preserve"> </w:t>
      </w:r>
      <w:r w:rsidRPr="00B52ED2">
        <w:rPr>
          <w:rFonts w:ascii="Arial Narrow" w:hAnsi="Arial Narrow"/>
          <w:b/>
          <w:i/>
        </w:rPr>
        <w:t xml:space="preserve">Priorytetem 6B </w:t>
      </w:r>
      <w:r w:rsidRPr="00B52ED2">
        <w:rPr>
          <w:rFonts w:ascii="Arial Narrow" w:hAnsi="Arial Narrow"/>
          <w:i/>
        </w:rPr>
        <w:t>Zwiększanie włączenia społecznego, ograniczanie ubóstwa i promowanie rozwoju gospodarczego na obszarach</w:t>
      </w:r>
      <w:r w:rsidRPr="00B52ED2">
        <w:rPr>
          <w:i/>
        </w:rPr>
        <w:t xml:space="preserve"> </w:t>
      </w:r>
      <w:r w:rsidRPr="00B52ED2">
        <w:rPr>
          <w:rFonts w:ascii="Arial Narrow" w:hAnsi="Arial Narrow"/>
          <w:i/>
        </w:rPr>
        <w:t>wiejskich.</w:t>
      </w:r>
      <w:r>
        <w:rPr>
          <w:rFonts w:ascii="Arial Narrow" w:hAnsi="Arial Narrow"/>
        </w:rPr>
        <w:t xml:space="preserve"> </w:t>
      </w:r>
      <w:r w:rsidR="007F7967">
        <w:rPr>
          <w:rFonts w:ascii="Arial Narrow" w:hAnsi="Arial Narrow"/>
        </w:rPr>
        <w:t xml:space="preserve">Kryteria wyboru zostały skonstruowane tak, by realizując LSR </w:t>
      </w:r>
      <w:r w:rsidR="00CD1CD2">
        <w:rPr>
          <w:rFonts w:ascii="Arial Narrow" w:hAnsi="Arial Narrow"/>
        </w:rPr>
        <w:t xml:space="preserve">pośrednio </w:t>
      </w:r>
      <w:r w:rsidR="007F7967">
        <w:rPr>
          <w:rFonts w:ascii="Arial Narrow" w:hAnsi="Arial Narrow"/>
        </w:rPr>
        <w:t xml:space="preserve">wspierać </w:t>
      </w:r>
      <w:r w:rsidR="00CD1CD2">
        <w:rPr>
          <w:rFonts w:ascii="Arial Narrow" w:hAnsi="Arial Narrow"/>
        </w:rPr>
        <w:t>cele</w:t>
      </w:r>
      <w:r w:rsidR="007F7967">
        <w:rPr>
          <w:rFonts w:ascii="Arial Narrow" w:hAnsi="Arial Narrow"/>
        </w:rPr>
        <w:t xml:space="preserve"> </w:t>
      </w:r>
      <w:r w:rsidR="00CD1CD2">
        <w:rPr>
          <w:rFonts w:ascii="Arial Narrow" w:hAnsi="Arial Narrow"/>
        </w:rPr>
        <w:t xml:space="preserve">i efekty </w:t>
      </w:r>
      <w:r w:rsidR="00CD1CD2" w:rsidRPr="00B52ED2">
        <w:rPr>
          <w:rFonts w:ascii="Arial Narrow" w:hAnsi="Arial Narrow"/>
          <w:b/>
          <w:i/>
        </w:rPr>
        <w:t>Priorytetu 5</w:t>
      </w:r>
      <w:r w:rsidR="00CD1CD2" w:rsidRPr="00B52ED2">
        <w:rPr>
          <w:rFonts w:ascii="Arial Narrow" w:hAnsi="Arial Narrow"/>
          <w:b/>
        </w:rPr>
        <w:t xml:space="preserve"> </w:t>
      </w:r>
      <w:r w:rsidR="007F7967" w:rsidRPr="00B52ED2">
        <w:rPr>
          <w:rFonts w:ascii="Arial Narrow" w:hAnsi="Arial Narrow"/>
          <w:i/>
        </w:rPr>
        <w:t xml:space="preserve">Promowanie efektywnego gospodarowania zasobami </w:t>
      </w:r>
      <w:r w:rsidR="00853CBE" w:rsidRPr="00B52ED2">
        <w:rPr>
          <w:rFonts w:ascii="Arial Narrow" w:hAnsi="Arial Narrow"/>
          <w:i/>
        </w:rPr>
        <w:br/>
      </w:r>
      <w:r w:rsidR="007F7967" w:rsidRPr="00B52ED2">
        <w:rPr>
          <w:rFonts w:ascii="Arial Narrow" w:hAnsi="Arial Narrow"/>
          <w:i/>
        </w:rPr>
        <w:t>i wspieranie przechodzenia w sektorach rolnym, spożywczym i leśnym na gospodarkę niskoemisyjną i odporną na zmianę klimatu</w:t>
      </w:r>
      <w:r w:rsidR="007F7967" w:rsidRPr="00B52ED2">
        <w:rPr>
          <w:rFonts w:ascii="Arial Narrow" w:hAnsi="Arial Narrow"/>
        </w:rPr>
        <w:t xml:space="preserve"> </w:t>
      </w:r>
      <w:r w:rsidR="00CD1CD2" w:rsidRPr="00B52ED2">
        <w:rPr>
          <w:rFonts w:ascii="Arial Narrow" w:hAnsi="Arial Narrow"/>
        </w:rPr>
        <w:t xml:space="preserve">oraz </w:t>
      </w:r>
      <w:r w:rsidR="00CD1CD2" w:rsidRPr="00B52ED2">
        <w:rPr>
          <w:rFonts w:ascii="Arial Narrow" w:hAnsi="Arial Narrow"/>
          <w:b/>
          <w:i/>
        </w:rPr>
        <w:t>Priorytetu 5</w:t>
      </w:r>
      <w:r w:rsidR="00CD1CD2" w:rsidRPr="00B52ED2">
        <w:rPr>
          <w:rFonts w:ascii="Arial Narrow" w:hAnsi="Arial Narrow"/>
        </w:rPr>
        <w:t xml:space="preserve"> U</w:t>
      </w:r>
      <w:r w:rsidR="00CD1CD2" w:rsidRPr="00B52ED2">
        <w:rPr>
          <w:rFonts w:ascii="Arial Narrow" w:hAnsi="Arial Narrow"/>
          <w:i/>
        </w:rPr>
        <w:t>łatwianie transferu wiedzy i innowacji w rolnictwie i leśnictwie oraz na obszarach wiejskich.</w:t>
      </w:r>
    </w:p>
    <w:p w14:paraId="2DBFBC3A" w14:textId="77777777" w:rsidR="004728EF" w:rsidRPr="00B449AA" w:rsidRDefault="004728EF" w:rsidP="004728EF">
      <w:pPr>
        <w:pStyle w:val="Nagwek2"/>
        <w:spacing w:line="240" w:lineRule="auto"/>
        <w:ind w:left="1080"/>
      </w:pPr>
      <w:bookmarkStart w:id="60" w:name="_Toc451325370"/>
      <w:r>
        <w:rPr>
          <w:rFonts w:ascii="Arial Narrow" w:hAnsi="Arial Narrow"/>
        </w:rPr>
        <w:t xml:space="preserve">V.3 </w:t>
      </w:r>
      <w:r w:rsidR="00A123DA">
        <w:rPr>
          <w:rFonts w:ascii="Arial Narrow" w:hAnsi="Arial Narrow"/>
        </w:rPr>
        <w:t>SPOSOBY REALIZCJI PRZEDSIEWZIĘĆ</w:t>
      </w:r>
      <w:bookmarkEnd w:id="60"/>
    </w:p>
    <w:p w14:paraId="2FA4C05B" w14:textId="77777777" w:rsidR="004728EF" w:rsidRDefault="004728EF" w:rsidP="004728EF">
      <w:pPr>
        <w:pStyle w:val="Akapitzlist"/>
        <w:spacing w:line="240" w:lineRule="auto"/>
        <w:ind w:left="765"/>
        <w:jc w:val="both"/>
        <w:rPr>
          <w:rFonts w:ascii="Arial Narrow" w:hAnsi="Arial Narrow"/>
        </w:rPr>
      </w:pPr>
    </w:p>
    <w:p w14:paraId="5E74413E" w14:textId="77777777" w:rsidR="00BA5303" w:rsidRDefault="004330BD" w:rsidP="0086758F">
      <w:pPr>
        <w:spacing w:line="240" w:lineRule="auto"/>
        <w:jc w:val="both"/>
        <w:rPr>
          <w:rFonts w:ascii="Arial Narrow" w:hAnsi="Arial Narrow"/>
        </w:rPr>
      </w:pPr>
      <w:r>
        <w:rPr>
          <w:rFonts w:ascii="Arial Narrow" w:hAnsi="Arial Narrow"/>
        </w:rPr>
        <w:t>Planując realizację LSR przyjęto pewien Plan działania, który jest zał. Nr 3 do niniejszego dokumentu. Po licznych konsultacjach prowadzonych różnymi metodami określono harmonogram ogłaszanych konkursów, grupy docelowe, ilościo</w:t>
      </w:r>
      <w:r w:rsidR="00243ABC">
        <w:rPr>
          <w:rFonts w:ascii="Arial Narrow" w:hAnsi="Arial Narrow"/>
        </w:rPr>
        <w:t>wo określono wskaźniki produktu,</w:t>
      </w:r>
      <w:r>
        <w:rPr>
          <w:rFonts w:ascii="Arial Narrow" w:hAnsi="Arial Narrow"/>
        </w:rPr>
        <w:t xml:space="preserve"> przypisano im odpowiednie wskaźniki rezultatu oraz zaplanowano budżet. </w:t>
      </w:r>
      <w:r w:rsidR="00BA5303">
        <w:rPr>
          <w:rFonts w:ascii="Arial Narrow" w:hAnsi="Arial Narrow"/>
        </w:rPr>
        <w:t xml:space="preserve"> </w:t>
      </w:r>
    </w:p>
    <w:p w14:paraId="2CF7CDBA" w14:textId="77777777" w:rsidR="0086758F" w:rsidRDefault="004330BD" w:rsidP="0086758F">
      <w:pPr>
        <w:spacing w:line="240" w:lineRule="auto"/>
        <w:jc w:val="both"/>
        <w:rPr>
          <w:rFonts w:ascii="Arial Narrow" w:hAnsi="Arial Narrow"/>
        </w:rPr>
      </w:pPr>
      <w:r>
        <w:rPr>
          <w:rFonts w:ascii="Arial Narrow" w:hAnsi="Arial Narrow"/>
        </w:rPr>
        <w:t>Zaprojektowana powyżej matryca celów wskazuje, że LGD będzie prowadziła nabory wniosków w ramach konkursów grantowych oraz w ramach pozostałych działań</w:t>
      </w:r>
      <w:r w:rsidR="0046255D">
        <w:rPr>
          <w:rFonts w:ascii="Arial Narrow" w:hAnsi="Arial Narrow"/>
        </w:rPr>
        <w:t xml:space="preserve"> i projektu współpracy.</w:t>
      </w:r>
    </w:p>
    <w:p w14:paraId="399C291E" w14:textId="77777777" w:rsidR="0086758F" w:rsidRDefault="000B384C" w:rsidP="0086758F">
      <w:pPr>
        <w:spacing w:line="240" w:lineRule="auto"/>
        <w:jc w:val="both"/>
        <w:rPr>
          <w:rFonts w:ascii="Arial Narrow" w:hAnsi="Arial Narrow"/>
        </w:rPr>
      </w:pPr>
      <w:r>
        <w:rPr>
          <w:rFonts w:ascii="Arial Narrow" w:hAnsi="Arial Narrow"/>
        </w:rPr>
        <w:t>LGD planuje 4</w:t>
      </w:r>
      <w:r w:rsidR="0086758F">
        <w:rPr>
          <w:rFonts w:ascii="Arial Narrow" w:hAnsi="Arial Narrow"/>
        </w:rPr>
        <w:t>-krotny nabór projektów grantowych w ramach przedsięwzięć:</w:t>
      </w:r>
    </w:p>
    <w:p w14:paraId="36E247DB" w14:textId="77777777" w:rsidR="0086758F" w:rsidRDefault="0086758F" w:rsidP="0086758F">
      <w:pPr>
        <w:spacing w:line="240" w:lineRule="auto"/>
        <w:jc w:val="both"/>
        <w:rPr>
          <w:rFonts w:ascii="Arial Narrow" w:hAnsi="Arial Narrow"/>
        </w:rPr>
      </w:pPr>
      <w:r>
        <w:rPr>
          <w:rFonts w:ascii="Arial Narrow" w:hAnsi="Arial Narrow"/>
        </w:rPr>
        <w:t>II.1.1 Renowacja i modernizacja dziedzictwa historycznego na obszarze LGD;</w:t>
      </w:r>
    </w:p>
    <w:p w14:paraId="21EB5BE0" w14:textId="77777777" w:rsidR="0086758F" w:rsidRDefault="0086758F" w:rsidP="0086758F">
      <w:pPr>
        <w:spacing w:line="240" w:lineRule="auto"/>
        <w:jc w:val="both"/>
        <w:rPr>
          <w:rFonts w:ascii="Arial Narrow" w:hAnsi="Arial Narrow"/>
        </w:rPr>
      </w:pPr>
      <w:r>
        <w:rPr>
          <w:rFonts w:ascii="Arial Narrow" w:hAnsi="Arial Narrow"/>
        </w:rPr>
        <w:t>II.2.1 Działania w zakresie promocji walorów turystyczno-kulturowych;</w:t>
      </w:r>
    </w:p>
    <w:p w14:paraId="5D306682" w14:textId="77777777" w:rsidR="0086758F" w:rsidRDefault="0086758F" w:rsidP="0086758F">
      <w:pPr>
        <w:spacing w:line="240" w:lineRule="auto"/>
        <w:jc w:val="both"/>
        <w:rPr>
          <w:rFonts w:ascii="Arial Narrow" w:hAnsi="Arial Narrow"/>
        </w:rPr>
      </w:pPr>
      <w:r>
        <w:rPr>
          <w:rFonts w:ascii="Arial Narrow" w:hAnsi="Arial Narrow"/>
        </w:rPr>
        <w:t>III.1.1 Organizacja wydarzeń integrujących lokalne społeczności;</w:t>
      </w:r>
    </w:p>
    <w:p w14:paraId="24D963AB" w14:textId="77777777" w:rsidR="007F7D87" w:rsidRDefault="007F7D87" w:rsidP="0086758F">
      <w:pPr>
        <w:spacing w:line="240" w:lineRule="auto"/>
        <w:jc w:val="both"/>
        <w:rPr>
          <w:rFonts w:ascii="Arial Narrow" w:hAnsi="Arial Narrow"/>
        </w:rPr>
      </w:pPr>
      <w:r>
        <w:rPr>
          <w:rFonts w:ascii="Arial Narrow" w:hAnsi="Arial Narrow"/>
        </w:rPr>
        <w:t>III.2.1 Rozwój infrastruktury rekreacyjnej, sportowej i kulturalnej</w:t>
      </w:r>
    </w:p>
    <w:p w14:paraId="42D153D0" w14:textId="7649254F" w:rsidR="0086758F" w:rsidRPr="00F716A0" w:rsidRDefault="0086758F" w:rsidP="0086758F">
      <w:pPr>
        <w:spacing w:line="240" w:lineRule="auto"/>
        <w:jc w:val="both"/>
        <w:rPr>
          <w:rFonts w:ascii="Arial Narrow" w:hAnsi="Arial Narrow"/>
        </w:rPr>
      </w:pPr>
      <w:r w:rsidRPr="005A3390">
        <w:rPr>
          <w:rFonts w:ascii="Arial Narrow" w:hAnsi="Arial Narrow"/>
          <w:b/>
        </w:rPr>
        <w:t>Granty</w:t>
      </w:r>
      <w:r>
        <w:rPr>
          <w:rFonts w:ascii="Arial Narrow" w:hAnsi="Arial Narrow"/>
        </w:rPr>
        <w:t xml:space="preserve"> o wartości 300 000,00 będą ogłaszane pod poszczególne przedsięwzięcia i zaplanowano dla nich 90% </w:t>
      </w:r>
      <w:r w:rsidR="0046255D">
        <w:rPr>
          <w:rFonts w:ascii="Arial Narrow" w:hAnsi="Arial Narrow"/>
        </w:rPr>
        <w:t>poziom dofinansowania</w:t>
      </w:r>
      <w:r>
        <w:rPr>
          <w:rFonts w:ascii="Arial Narrow" w:hAnsi="Arial Narrow"/>
        </w:rPr>
        <w:t xml:space="preserve">. Projektami grantowymi chcemy szczególnie zaktywizować organizacje pozarządowe, które w poprzedniej perspektywie finansowej wykazały duże zaangażowanie </w:t>
      </w:r>
      <w:r w:rsidR="006F2448">
        <w:rPr>
          <w:rFonts w:ascii="Arial Narrow" w:hAnsi="Arial Narrow"/>
        </w:rPr>
        <w:t xml:space="preserve">dotacjami w ramach Małych projektów. Tą tendencję rozwojową chcemy utrzymać, tym bardziej, że podczas spotkań roboczych w trakcie pracy nad LSR, samorządy zadeklarowały duży poziom wsparcia dla inicjatyw społecznych realizowanych przez III sektor. Tym samym cel dotyczący tworzenia partnerstw może być dobrą platformą do współpracy NGO z JST oraz NGO z NGO (analiza SWOT wykazała braki w tym zakresie). </w:t>
      </w:r>
      <w:r w:rsidR="00A11A5E" w:rsidRPr="00F716A0">
        <w:rPr>
          <w:rFonts w:ascii="Arial Narrow" w:hAnsi="Arial Narrow"/>
        </w:rPr>
        <w:t xml:space="preserve">Opracowanie koncepcji Smart </w:t>
      </w:r>
      <w:proofErr w:type="spellStart"/>
      <w:r w:rsidR="00A11A5E" w:rsidRPr="00F716A0">
        <w:rPr>
          <w:rFonts w:ascii="Arial Narrow" w:hAnsi="Arial Narrow"/>
        </w:rPr>
        <w:t>Village</w:t>
      </w:r>
      <w:proofErr w:type="spellEnd"/>
      <w:r w:rsidR="00A11A5E" w:rsidRPr="00F716A0">
        <w:rPr>
          <w:rFonts w:ascii="Arial Narrow" w:hAnsi="Arial Narrow"/>
        </w:rPr>
        <w:t xml:space="preserve"> będzie wdrażane za pomocą projektu grantowego, na zasadach określonych przez odpowiednie przepisy prawne.</w:t>
      </w:r>
      <w:r w:rsidR="006F2448" w:rsidRPr="00F716A0">
        <w:rPr>
          <w:rFonts w:ascii="Arial Narrow" w:hAnsi="Arial Narrow"/>
        </w:rPr>
        <w:t xml:space="preserve">  </w:t>
      </w:r>
    </w:p>
    <w:p w14:paraId="73893158" w14:textId="77777777" w:rsidR="0086758F" w:rsidRPr="00FD02DA" w:rsidRDefault="00B93227" w:rsidP="00725E08">
      <w:pPr>
        <w:spacing w:line="240" w:lineRule="auto"/>
        <w:jc w:val="both"/>
        <w:rPr>
          <w:rFonts w:ascii="Arial Narrow" w:hAnsi="Arial Narrow"/>
        </w:rPr>
      </w:pPr>
      <w:r>
        <w:rPr>
          <w:rFonts w:ascii="Arial Narrow" w:hAnsi="Arial Narrow"/>
        </w:rPr>
        <w:t>Matr</w:t>
      </w:r>
      <w:r w:rsidR="00725E08">
        <w:rPr>
          <w:rFonts w:ascii="Arial Narrow" w:hAnsi="Arial Narrow"/>
        </w:rPr>
        <w:t xml:space="preserve">yca określa szczegółowo przedsięwzięcia, które realizowane będą w drodze </w:t>
      </w:r>
      <w:r w:rsidR="00725E08" w:rsidRPr="005A3390">
        <w:rPr>
          <w:rFonts w:ascii="Arial Narrow" w:hAnsi="Arial Narrow"/>
          <w:b/>
        </w:rPr>
        <w:t>konkursów</w:t>
      </w:r>
      <w:r w:rsidR="00A83370">
        <w:rPr>
          <w:rFonts w:ascii="Arial Narrow" w:hAnsi="Arial Narrow"/>
        </w:rPr>
        <w:t>,</w:t>
      </w:r>
      <w:r w:rsidR="00725E08">
        <w:rPr>
          <w:rFonts w:ascii="Arial Narrow" w:hAnsi="Arial Narrow"/>
        </w:rPr>
        <w:t xml:space="preserve"> a zapisane w niej działania </w:t>
      </w:r>
      <w:r w:rsidR="00853CBE">
        <w:rPr>
          <w:rFonts w:ascii="Arial Narrow" w:hAnsi="Arial Narrow"/>
        </w:rPr>
        <w:br/>
      </w:r>
      <w:r w:rsidR="00725E08">
        <w:rPr>
          <w:rFonts w:ascii="Arial Narrow" w:hAnsi="Arial Narrow"/>
        </w:rPr>
        <w:t xml:space="preserve">w zakresie aktywizacji odpowiadają wskaźnikom wynikającym z Planu komunikacji (Zał. Nr 5 do LSR). </w:t>
      </w:r>
      <w:r w:rsidR="005A3390" w:rsidRPr="00FD02DA">
        <w:rPr>
          <w:rFonts w:ascii="Arial Narrow" w:hAnsi="Arial Narrow"/>
        </w:rPr>
        <w:t xml:space="preserve">Konkursy –poza przedsiębiorczością – będą ogłoszone głównie w zakresie </w:t>
      </w:r>
      <w:r w:rsidR="007F7D87" w:rsidRPr="001264AA">
        <w:rPr>
          <w:rFonts w:ascii="Arial Narrow" w:hAnsi="Arial Narrow"/>
        </w:rPr>
        <w:t>rozwoju</w:t>
      </w:r>
      <w:r w:rsidR="005A3390" w:rsidRPr="001264AA">
        <w:rPr>
          <w:rFonts w:ascii="Arial Narrow" w:hAnsi="Arial Narrow"/>
        </w:rPr>
        <w:t xml:space="preserve"> infrastruktury</w:t>
      </w:r>
      <w:r w:rsidR="005A3390" w:rsidRPr="00FD02DA">
        <w:rPr>
          <w:rFonts w:ascii="Arial Narrow" w:hAnsi="Arial Narrow"/>
        </w:rPr>
        <w:t xml:space="preserve"> rekreacyjnej, sportowej i kulturalnej oraz w zakresie Tworzenia sieci usług turystycznych (II.3.2 i II.3.3) tj. zbudowania partnerstwa podmiotów świadczących usługi turystyczne </w:t>
      </w:r>
      <w:r w:rsidR="00733CC9" w:rsidRPr="00FD02DA">
        <w:rPr>
          <w:rFonts w:ascii="Arial Narrow" w:hAnsi="Arial Narrow"/>
        </w:rPr>
        <w:t xml:space="preserve">i skomercjalizowania szlaków turystycznych (sprzedawanych jako pakiety pobytowe). </w:t>
      </w:r>
      <w:r w:rsidR="005A3390" w:rsidRPr="00FD02DA">
        <w:rPr>
          <w:rFonts w:ascii="Arial Narrow" w:hAnsi="Arial Narrow"/>
        </w:rPr>
        <w:t xml:space="preserve"> </w:t>
      </w:r>
    </w:p>
    <w:p w14:paraId="7136F48D" w14:textId="77777777" w:rsidR="00725E08" w:rsidRPr="007643F9" w:rsidRDefault="00725E08" w:rsidP="00725E08">
      <w:pPr>
        <w:spacing w:line="240" w:lineRule="auto"/>
        <w:jc w:val="both"/>
        <w:rPr>
          <w:rFonts w:ascii="Arial Narrow" w:hAnsi="Arial Narrow"/>
        </w:rPr>
      </w:pPr>
      <w:r w:rsidRPr="00FD02DA">
        <w:rPr>
          <w:rFonts w:ascii="Arial Narrow" w:hAnsi="Arial Narrow"/>
        </w:rPr>
        <w:t>W matrycy</w:t>
      </w:r>
      <w:r w:rsidR="00180D56" w:rsidRPr="00FD02DA">
        <w:rPr>
          <w:rFonts w:ascii="Arial Narrow" w:hAnsi="Arial Narrow"/>
        </w:rPr>
        <w:t xml:space="preserve"> wykazano, że LGD zamierza realizować </w:t>
      </w:r>
      <w:r w:rsidR="00180D56" w:rsidRPr="00FD02DA">
        <w:rPr>
          <w:rFonts w:ascii="Arial Narrow" w:hAnsi="Arial Narrow"/>
          <w:b/>
        </w:rPr>
        <w:t>1 Projekt współpracy</w:t>
      </w:r>
      <w:r w:rsidR="004E145C" w:rsidRPr="00FD02DA">
        <w:rPr>
          <w:rFonts w:ascii="Arial Narrow" w:hAnsi="Arial Narrow"/>
        </w:rPr>
        <w:t>. W swym założeniu przedsięwzięcie to</w:t>
      </w:r>
      <w:r w:rsidR="004E145C" w:rsidRPr="00CD1CD2">
        <w:rPr>
          <w:rFonts w:ascii="Arial Narrow" w:hAnsi="Arial Narrow"/>
        </w:rPr>
        <w:t xml:space="preserve"> będzie realizowane w Partne</w:t>
      </w:r>
      <w:r w:rsidR="00A83370">
        <w:rPr>
          <w:rFonts w:ascii="Arial Narrow" w:hAnsi="Arial Narrow"/>
        </w:rPr>
        <w:t>r</w:t>
      </w:r>
      <w:r w:rsidR="004E145C" w:rsidRPr="00CD1CD2">
        <w:rPr>
          <w:rFonts w:ascii="Arial Narrow" w:hAnsi="Arial Narrow"/>
        </w:rPr>
        <w:t>stwie 5 LGD: „Dorzecze Wisły”, „Perły Czarnej Nidy”, Ziemia Jędrzejowska „Gryf”, „</w:t>
      </w:r>
      <w:proofErr w:type="spellStart"/>
      <w:r w:rsidR="004E145C" w:rsidRPr="00CD1CD2">
        <w:rPr>
          <w:rFonts w:ascii="Arial Narrow" w:hAnsi="Arial Narrow"/>
        </w:rPr>
        <w:t>Ponidzie</w:t>
      </w:r>
      <w:proofErr w:type="spellEnd"/>
      <w:r w:rsidR="004E145C" w:rsidRPr="00CD1CD2">
        <w:rPr>
          <w:rFonts w:ascii="Arial Narrow" w:hAnsi="Arial Narrow"/>
        </w:rPr>
        <w:t xml:space="preserve">” </w:t>
      </w:r>
      <w:r w:rsidR="00A83370">
        <w:rPr>
          <w:rFonts w:ascii="Arial Narrow" w:hAnsi="Arial Narrow"/>
        </w:rPr>
        <w:br/>
      </w:r>
      <w:r w:rsidR="004E145C" w:rsidRPr="00CD1CD2">
        <w:rPr>
          <w:rFonts w:ascii="Arial Narrow" w:hAnsi="Arial Narrow"/>
        </w:rPr>
        <w:t xml:space="preserve">i „Królewskie </w:t>
      </w:r>
      <w:proofErr w:type="spellStart"/>
      <w:r w:rsidR="004E145C" w:rsidRPr="00CD1CD2">
        <w:rPr>
          <w:rFonts w:ascii="Arial Narrow" w:hAnsi="Arial Narrow"/>
        </w:rPr>
        <w:t>Ponidzie</w:t>
      </w:r>
      <w:proofErr w:type="spellEnd"/>
      <w:r w:rsidR="007F7967" w:rsidRPr="00CD1CD2">
        <w:rPr>
          <w:rFonts w:ascii="Arial Narrow" w:hAnsi="Arial Narrow"/>
        </w:rPr>
        <w:t xml:space="preserve"> i</w:t>
      </w:r>
      <w:r w:rsidR="004E145C" w:rsidRPr="00CD1CD2">
        <w:rPr>
          <w:rFonts w:ascii="Arial Narrow" w:hAnsi="Arial Narrow"/>
        </w:rPr>
        <w:t xml:space="preserve"> ma na celu zinwentaryzowanie, uporządkowanie </w:t>
      </w:r>
      <w:r w:rsidR="007F7967" w:rsidRPr="00CD1CD2">
        <w:rPr>
          <w:rFonts w:ascii="Arial Narrow" w:hAnsi="Arial Narrow"/>
        </w:rPr>
        <w:t>oraz</w:t>
      </w:r>
      <w:r w:rsidR="00A83370">
        <w:rPr>
          <w:rFonts w:ascii="Arial Narrow" w:hAnsi="Arial Narrow"/>
        </w:rPr>
        <w:t xml:space="preserve"> oznakowanie, </w:t>
      </w:r>
      <w:r w:rsidR="004E145C" w:rsidRPr="00CD1CD2">
        <w:rPr>
          <w:rFonts w:ascii="Arial Narrow" w:hAnsi="Arial Narrow"/>
        </w:rPr>
        <w:t xml:space="preserve">a następnie szeroką promocję turystycznych szlaków na obszarze realizacji. </w:t>
      </w:r>
      <w:r w:rsidR="007F7967" w:rsidRPr="00CD1CD2">
        <w:rPr>
          <w:rFonts w:ascii="Arial Narrow" w:hAnsi="Arial Narrow"/>
        </w:rPr>
        <w:t>W zasięgu działania</w:t>
      </w:r>
      <w:r w:rsidR="004E145C" w:rsidRPr="00CD1CD2">
        <w:rPr>
          <w:rFonts w:ascii="Arial Narrow" w:hAnsi="Arial Narrow"/>
        </w:rPr>
        <w:t xml:space="preserve"> wszystkich LGD, które wyraziły wolę współpracy istnieje całe mnóstwo różnorodnych szlaków: wodnych, rowerowych, pieszych, nornic </w:t>
      </w:r>
      <w:proofErr w:type="spellStart"/>
      <w:r w:rsidR="004E145C" w:rsidRPr="00CD1CD2">
        <w:rPr>
          <w:rFonts w:ascii="Arial Narrow" w:hAnsi="Arial Narrow"/>
        </w:rPr>
        <w:t>walking</w:t>
      </w:r>
      <w:proofErr w:type="spellEnd"/>
      <w:r w:rsidR="004E145C" w:rsidRPr="00CD1CD2">
        <w:rPr>
          <w:rFonts w:ascii="Arial Narrow" w:hAnsi="Arial Narrow"/>
        </w:rPr>
        <w:t>, edukacji przyrodniczej i historycznej</w:t>
      </w:r>
      <w:r w:rsidR="007F7967" w:rsidRPr="00CD1CD2">
        <w:rPr>
          <w:rFonts w:ascii="Arial Narrow" w:hAnsi="Arial Narrow"/>
        </w:rPr>
        <w:t>,</w:t>
      </w:r>
      <w:r w:rsidR="004E145C" w:rsidRPr="00CD1CD2">
        <w:rPr>
          <w:rFonts w:ascii="Arial Narrow" w:hAnsi="Arial Narrow"/>
        </w:rPr>
        <w:t xml:space="preserve"> lecz są </w:t>
      </w:r>
      <w:r w:rsidR="004E145C" w:rsidRPr="00CD1CD2">
        <w:rPr>
          <w:rFonts w:ascii="Arial Narrow" w:hAnsi="Arial Narrow"/>
        </w:rPr>
        <w:lastRenderedPageBreak/>
        <w:t>w dużej mierze rozmyte w obszarze, słabo oznakowane i niewystarczająco promowane. Szczegółowy opis planowanego do realizacji projektu o roboczej nazwie</w:t>
      </w:r>
      <w:r w:rsidR="004E145C" w:rsidRPr="004E145C">
        <w:rPr>
          <w:rFonts w:ascii="Arial Narrow" w:hAnsi="Arial Narrow"/>
          <w:color w:val="FF0000"/>
        </w:rPr>
        <w:t xml:space="preserve"> </w:t>
      </w:r>
      <w:r w:rsidR="004A32F0" w:rsidRPr="003247CE">
        <w:rPr>
          <w:rFonts w:ascii="Arial Narrow" w:hAnsi="Arial Narrow"/>
        </w:rPr>
        <w:t>„</w:t>
      </w:r>
      <w:proofErr w:type="spellStart"/>
      <w:r w:rsidR="004A32F0">
        <w:rPr>
          <w:rFonts w:ascii="Arial Narrow" w:hAnsi="Arial Narrow"/>
        </w:rPr>
        <w:t>ŚWiAT</w:t>
      </w:r>
      <w:proofErr w:type="spellEnd"/>
      <w:r w:rsidR="004A32F0">
        <w:rPr>
          <w:rFonts w:ascii="Arial Narrow" w:hAnsi="Arial Narrow"/>
        </w:rPr>
        <w:t xml:space="preserve"> – </w:t>
      </w:r>
      <w:proofErr w:type="spellStart"/>
      <w:r w:rsidR="004A32F0">
        <w:rPr>
          <w:rFonts w:ascii="Arial Narrow" w:hAnsi="Arial Narrow"/>
        </w:rPr>
        <w:t>Świetokrzyska</w:t>
      </w:r>
      <w:proofErr w:type="spellEnd"/>
      <w:r w:rsidR="004A32F0">
        <w:rPr>
          <w:rFonts w:ascii="Arial Narrow" w:hAnsi="Arial Narrow"/>
        </w:rPr>
        <w:t xml:space="preserve"> Wspólna i Aktywna Turystyka”</w:t>
      </w:r>
      <w:r w:rsidR="004E145C" w:rsidRPr="003247CE">
        <w:rPr>
          <w:rFonts w:ascii="Arial Narrow" w:hAnsi="Arial Narrow"/>
        </w:rPr>
        <w:t>”</w:t>
      </w:r>
      <w:r w:rsidR="00ED20B7">
        <w:rPr>
          <w:rFonts w:ascii="Arial Narrow" w:hAnsi="Arial Narrow"/>
          <w:color w:val="FF0000"/>
        </w:rPr>
        <w:t xml:space="preserve"> </w:t>
      </w:r>
      <w:r w:rsidR="00ED20B7" w:rsidRPr="007643F9">
        <w:rPr>
          <w:rFonts w:ascii="Arial Narrow" w:hAnsi="Arial Narrow"/>
        </w:rPr>
        <w:t xml:space="preserve">zawiera </w:t>
      </w:r>
      <w:proofErr w:type="spellStart"/>
      <w:r w:rsidR="00ED20B7" w:rsidRPr="007643F9">
        <w:rPr>
          <w:rFonts w:ascii="Arial Narrow" w:hAnsi="Arial Narrow"/>
        </w:rPr>
        <w:t>Zał</w:t>
      </w:r>
      <w:proofErr w:type="spellEnd"/>
      <w:r w:rsidR="00ED20B7" w:rsidRPr="007643F9">
        <w:rPr>
          <w:rFonts w:ascii="Arial Narrow" w:hAnsi="Arial Narrow"/>
        </w:rPr>
        <w:t xml:space="preserve"> nr </w:t>
      </w:r>
      <w:r w:rsidR="007643F9" w:rsidRPr="007643F9">
        <w:rPr>
          <w:rFonts w:ascii="Arial Narrow" w:hAnsi="Arial Narrow"/>
        </w:rPr>
        <w:t>2</w:t>
      </w:r>
      <w:r w:rsidR="00F306D6">
        <w:rPr>
          <w:rFonts w:ascii="Arial Narrow" w:hAnsi="Arial Narrow"/>
        </w:rPr>
        <w:t>8</w:t>
      </w:r>
      <w:r w:rsidR="00ED20B7" w:rsidRPr="007643F9">
        <w:rPr>
          <w:rFonts w:ascii="Arial Narrow" w:hAnsi="Arial Narrow"/>
        </w:rPr>
        <w:t xml:space="preserve"> do </w:t>
      </w:r>
      <w:proofErr w:type="spellStart"/>
      <w:r w:rsidR="00ED20B7" w:rsidRPr="007643F9">
        <w:rPr>
          <w:rFonts w:ascii="Arial Narrow" w:hAnsi="Arial Narrow"/>
        </w:rPr>
        <w:t>WoPP</w:t>
      </w:r>
      <w:proofErr w:type="spellEnd"/>
      <w:r w:rsidR="00A83370">
        <w:rPr>
          <w:rFonts w:ascii="Arial Narrow" w:hAnsi="Arial Narrow"/>
        </w:rPr>
        <w:t>.</w:t>
      </w:r>
      <w:r w:rsidR="004E145C" w:rsidRPr="007643F9">
        <w:rPr>
          <w:rFonts w:ascii="Arial Narrow" w:hAnsi="Arial Narrow"/>
        </w:rPr>
        <w:t xml:space="preserve"> </w:t>
      </w:r>
    </w:p>
    <w:p w14:paraId="6450C187" w14:textId="77777777" w:rsidR="003E18B0" w:rsidRDefault="003E18B0" w:rsidP="003E18B0">
      <w:pPr>
        <w:spacing w:line="240" w:lineRule="auto"/>
        <w:jc w:val="both"/>
        <w:rPr>
          <w:rFonts w:ascii="Arial Narrow" w:hAnsi="Arial Narrow"/>
        </w:rPr>
      </w:pPr>
      <w:r>
        <w:rPr>
          <w:rFonts w:ascii="Arial Narrow" w:hAnsi="Arial Narrow"/>
        </w:rPr>
        <w:t xml:space="preserve">Postęp realizacji będzie na bieżąco monitorowany w oparciu o Procedurę ewaluacji i monitoringu (Zał. Nr 3 do LSR)  i w razie konieczności wprowadzane będą instrumenty aktualizacji przyjętych założeń strategicznych, co reguluje Procedura aktualizacji LSR (Zał. Nr 1 do LSR). </w:t>
      </w:r>
    </w:p>
    <w:p w14:paraId="091D3F13" w14:textId="77777777" w:rsidR="00725E08" w:rsidRPr="0086758F" w:rsidRDefault="00725E08" w:rsidP="00725E08">
      <w:pPr>
        <w:spacing w:line="240" w:lineRule="auto"/>
        <w:jc w:val="both"/>
        <w:rPr>
          <w:rFonts w:ascii="Arial Narrow" w:hAnsi="Arial Narrow"/>
        </w:rPr>
      </w:pPr>
      <w:r>
        <w:rPr>
          <w:rFonts w:ascii="Arial Narrow" w:hAnsi="Arial Narrow"/>
        </w:rPr>
        <w:t xml:space="preserve">Cele ogólne i szczegółowe oraz odpowiadające im przedsięwzięcia zaplanowano tak, aby wszystkie one w sposób spójny </w:t>
      </w:r>
      <w:r w:rsidR="00853CBE">
        <w:rPr>
          <w:rFonts w:ascii="Arial Narrow" w:hAnsi="Arial Narrow"/>
        </w:rPr>
        <w:br/>
      </w:r>
      <w:r>
        <w:rPr>
          <w:rFonts w:ascii="Arial Narrow" w:hAnsi="Arial Narrow"/>
        </w:rPr>
        <w:t xml:space="preserve">i kompleksowy, z użyciem różnych metod (konkurs, projekt grantowy, projekt współpracy, aktywizacja) i zaangażowaniem różnych sektorów (organizacje pozarządowe, JST, kościoły i związki wyznaniowe, przedsiębiorcy i mieszkańcy) realizowały misję LGD. Wskaźniki produktu określone zostały w sposób mierzalny i ambitny w odniesieniu do planowanych środków finansowych. Plan działania zakłada ich racjonalny stopień wdrażania w podziale na </w:t>
      </w:r>
      <w:r w:rsidRPr="00B52ED2">
        <w:rPr>
          <w:rFonts w:ascii="Arial Narrow" w:hAnsi="Arial Narrow"/>
          <w:b/>
        </w:rPr>
        <w:t>3 czasookresy</w:t>
      </w:r>
      <w:r>
        <w:rPr>
          <w:rFonts w:ascii="Arial Narrow" w:hAnsi="Arial Narrow"/>
        </w:rPr>
        <w:t xml:space="preserve">, w których przeprowadzane będzie ewaluacja LSR oraz Planu komunikacyjnego. </w:t>
      </w:r>
    </w:p>
    <w:p w14:paraId="42096603" w14:textId="77777777" w:rsidR="00BA5303" w:rsidRPr="0046037B" w:rsidRDefault="00BA5303" w:rsidP="00BA5303">
      <w:pPr>
        <w:spacing w:line="240" w:lineRule="auto"/>
        <w:jc w:val="both"/>
        <w:rPr>
          <w:rFonts w:ascii="Arial Narrow" w:hAnsi="Arial Narrow" w:cs="Times New Roman"/>
          <w:color w:val="FF0000"/>
        </w:rPr>
      </w:pPr>
    </w:p>
    <w:p w14:paraId="7D9B5E13" w14:textId="77777777" w:rsidR="00BA5303" w:rsidRPr="00F26E2A" w:rsidRDefault="00BA5303" w:rsidP="00DE6268">
      <w:pPr>
        <w:pStyle w:val="Nagwek1"/>
        <w:numPr>
          <w:ilvl w:val="0"/>
          <w:numId w:val="6"/>
        </w:numPr>
        <w:spacing w:before="0" w:line="240" w:lineRule="auto"/>
        <w:jc w:val="left"/>
        <w:rPr>
          <w:rFonts w:ascii="Arial Narrow" w:hAnsi="Arial Narrow"/>
        </w:rPr>
      </w:pPr>
      <w:bookmarkStart w:id="61" w:name="_Toc451325371"/>
      <w:r w:rsidRPr="00F26E2A">
        <w:rPr>
          <w:rFonts w:ascii="Arial Narrow" w:hAnsi="Arial Narrow"/>
        </w:rPr>
        <w:t>SPOSÓB WYBORU I OCENY OPERACJI ORAZ SPOSÓB USTANAWIANIA KRYTERIÓW WYBORU.</w:t>
      </w:r>
      <w:bookmarkEnd w:id="61"/>
    </w:p>
    <w:p w14:paraId="4C74E8B3" w14:textId="77777777" w:rsidR="00B449AA" w:rsidRPr="00F26E2A" w:rsidRDefault="00B449AA" w:rsidP="00B449AA">
      <w:pPr>
        <w:pStyle w:val="Nagwek2"/>
        <w:spacing w:line="240" w:lineRule="auto"/>
        <w:ind w:left="1080"/>
        <w:rPr>
          <w:rFonts w:ascii="Arial Narrow" w:hAnsi="Arial Narrow"/>
        </w:rPr>
      </w:pPr>
      <w:bookmarkStart w:id="62" w:name="_Toc451325372"/>
      <w:r w:rsidRPr="00F26E2A">
        <w:rPr>
          <w:rFonts w:ascii="Arial Narrow" w:hAnsi="Arial Narrow"/>
        </w:rPr>
        <w:t>VI.1 FORMY WSPARCIA OPERACJI W RAMACH LSR</w:t>
      </w:r>
      <w:bookmarkEnd w:id="62"/>
    </w:p>
    <w:p w14:paraId="3C100726" w14:textId="77777777" w:rsidR="00BA5303" w:rsidRDefault="00BA5303" w:rsidP="00374957">
      <w:pPr>
        <w:spacing w:line="240" w:lineRule="auto"/>
        <w:jc w:val="left"/>
      </w:pPr>
    </w:p>
    <w:p w14:paraId="4DEF1AC4" w14:textId="77777777" w:rsidR="005E0F1D" w:rsidRDefault="005E0F1D" w:rsidP="005E0F1D">
      <w:pPr>
        <w:spacing w:line="240" w:lineRule="auto"/>
        <w:jc w:val="both"/>
        <w:rPr>
          <w:rFonts w:ascii="Arial Narrow" w:hAnsi="Arial Narrow"/>
        </w:rPr>
      </w:pPr>
      <w:r>
        <w:rPr>
          <w:rFonts w:ascii="Arial Narrow" w:hAnsi="Arial Narrow"/>
        </w:rPr>
        <w:t>Określenie sposobu oceny operacji oraz przyjęte kryteria wyboru zostały opracowane z udziałem społeczności lokalnej co gwarantuje ich akceptowalność, przejrzystość, niedyskryminujący charakter oraz nie budzi wątpliwości liczba punktów przyznawanych przez Radę (brak kryteriów pozwalających na uznaniowość członków Rady w procesie oceny i wyboru operacji).</w:t>
      </w:r>
    </w:p>
    <w:p w14:paraId="68E2A280" w14:textId="77777777"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hAnsi="Arial Narrow" w:cs="Times New Roman"/>
        </w:rPr>
        <w:t xml:space="preserve">W </w:t>
      </w:r>
      <w:r>
        <w:rPr>
          <w:rFonts w:ascii="Arial Narrow" w:hAnsi="Arial Narrow" w:cs="Times New Roman"/>
        </w:rPr>
        <w:t xml:space="preserve">okresie programowani a 2014-2020  za pośrednictwem LGD </w:t>
      </w:r>
      <w:r w:rsidRPr="00A46CA0">
        <w:rPr>
          <w:rFonts w:ascii="Arial Narrow" w:hAnsi="Arial Narrow" w:cs="Times New Roman"/>
        </w:rPr>
        <w:t>realizowane będzie wsparcie dla rozwoju lokal</w:t>
      </w:r>
      <w:r>
        <w:rPr>
          <w:rFonts w:ascii="Arial Narrow" w:hAnsi="Arial Narrow" w:cs="Times New Roman"/>
        </w:rPr>
        <w:t>nego w ramach inicjatywy LEADER.</w:t>
      </w:r>
      <w:r w:rsidRPr="00A46CA0">
        <w:rPr>
          <w:rFonts w:ascii="Arial Narrow" w:hAnsi="Arial Narrow" w:cs="Times New Roman"/>
        </w:rPr>
        <w:t xml:space="preserve"> </w:t>
      </w:r>
      <w:r w:rsidRPr="00A46CA0">
        <w:rPr>
          <w:rFonts w:ascii="Arial Narrow" w:eastAsia="Times New Roman" w:hAnsi="Arial Narrow" w:cs="Times New Roman"/>
          <w:lang w:eastAsia="pl-PL"/>
        </w:rPr>
        <w:t xml:space="preserve">LGD w ramach LSR </w:t>
      </w:r>
      <w:r>
        <w:rPr>
          <w:rFonts w:ascii="Arial Narrow" w:eastAsia="Times New Roman" w:hAnsi="Arial Narrow" w:cs="Times New Roman"/>
          <w:lang w:eastAsia="pl-PL"/>
        </w:rPr>
        <w:t>zakłada realizację</w:t>
      </w:r>
      <w:r w:rsidRPr="00A46CA0">
        <w:rPr>
          <w:rFonts w:ascii="Arial Narrow" w:eastAsia="Times New Roman" w:hAnsi="Arial Narrow" w:cs="Times New Roman"/>
          <w:lang w:eastAsia="pl-PL"/>
        </w:rPr>
        <w:t xml:space="preserve"> następując</w:t>
      </w:r>
      <w:r>
        <w:rPr>
          <w:rFonts w:ascii="Arial Narrow" w:eastAsia="Times New Roman" w:hAnsi="Arial Narrow" w:cs="Times New Roman"/>
          <w:lang w:eastAsia="pl-PL"/>
        </w:rPr>
        <w:t>ych</w:t>
      </w:r>
      <w:r w:rsidRPr="00A46CA0">
        <w:rPr>
          <w:rFonts w:ascii="Arial Narrow" w:eastAsia="Times New Roman" w:hAnsi="Arial Narrow" w:cs="Times New Roman"/>
          <w:lang w:eastAsia="pl-PL"/>
        </w:rPr>
        <w:t xml:space="preserve"> typ</w:t>
      </w:r>
      <w:r>
        <w:rPr>
          <w:rFonts w:ascii="Arial Narrow" w:eastAsia="Times New Roman" w:hAnsi="Arial Narrow" w:cs="Times New Roman"/>
          <w:lang w:eastAsia="pl-PL"/>
        </w:rPr>
        <w:t>ów</w:t>
      </w:r>
      <w:r w:rsidRPr="00A46CA0">
        <w:rPr>
          <w:rFonts w:ascii="Arial Narrow" w:eastAsia="Times New Roman" w:hAnsi="Arial Narrow" w:cs="Times New Roman"/>
          <w:lang w:eastAsia="pl-PL"/>
        </w:rPr>
        <w:t xml:space="preserve"> operacji:</w:t>
      </w:r>
    </w:p>
    <w:p w14:paraId="5980E569" w14:textId="77777777" w:rsidR="005E0F1D" w:rsidRPr="00A46CA0" w:rsidRDefault="005E0F1D" w:rsidP="005E0F1D">
      <w:pPr>
        <w:spacing w:line="240" w:lineRule="auto"/>
        <w:jc w:val="both"/>
        <w:rPr>
          <w:rFonts w:ascii="Arial Narrow" w:hAnsi="Arial Narrow" w:cs="Times New Roman"/>
        </w:rPr>
      </w:pPr>
      <w:r w:rsidRPr="00BB5C79">
        <w:rPr>
          <w:rFonts w:ascii="Arial Narrow" w:hAnsi="Arial Narrow" w:cs="Times New Roman"/>
          <w:b/>
        </w:rPr>
        <w:t>1).</w:t>
      </w:r>
      <w:r w:rsidRPr="00A46CA0">
        <w:rPr>
          <w:rFonts w:ascii="Arial Narrow" w:hAnsi="Arial Narrow" w:cs="Times New Roman"/>
        </w:rPr>
        <w:t xml:space="preserve"> Operacje realizowane indywidualnie w ramach wniosków składanych przez beneficjentów innych niż LGD i wybieranych przez Radę, a następnie przedkładany</w:t>
      </w:r>
      <w:r w:rsidR="008B04D6">
        <w:rPr>
          <w:rFonts w:ascii="Arial Narrow" w:hAnsi="Arial Narrow" w:cs="Times New Roman"/>
        </w:rPr>
        <w:t>ch</w:t>
      </w:r>
      <w:r w:rsidRPr="00A46CA0">
        <w:rPr>
          <w:rFonts w:ascii="Arial Narrow" w:hAnsi="Arial Narrow" w:cs="Times New Roman"/>
        </w:rPr>
        <w:t xml:space="preserve"> do weryfikacji do Samorządu Województwa. </w:t>
      </w:r>
    </w:p>
    <w:p w14:paraId="40EDCFFA" w14:textId="77777777"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 xml:space="preserve">Pomoc przyznawana </w:t>
      </w:r>
      <w:r>
        <w:rPr>
          <w:rFonts w:ascii="Arial Narrow" w:eastAsia="Times New Roman" w:hAnsi="Arial Narrow" w:cs="Times New Roman"/>
          <w:lang w:eastAsia="pl-PL"/>
        </w:rPr>
        <w:t>będzie</w:t>
      </w:r>
      <w:r w:rsidRPr="00A46CA0">
        <w:rPr>
          <w:rFonts w:ascii="Arial Narrow" w:eastAsia="Times New Roman" w:hAnsi="Arial Narrow" w:cs="Times New Roman"/>
          <w:lang w:eastAsia="pl-PL"/>
        </w:rPr>
        <w:t xml:space="preserve"> </w:t>
      </w:r>
      <w:r w:rsidRPr="005B4E32">
        <w:rPr>
          <w:rFonts w:ascii="Arial Narrow" w:eastAsia="Times New Roman" w:hAnsi="Arial Narrow" w:cs="Times New Roman"/>
          <w:lang w:eastAsia="pl-PL"/>
        </w:rPr>
        <w:t xml:space="preserve">na </w:t>
      </w:r>
      <w:r w:rsidRPr="00BB5C79">
        <w:rPr>
          <w:rFonts w:ascii="Arial Narrow" w:eastAsia="Times New Roman" w:hAnsi="Arial Narrow" w:cs="Times New Roman"/>
          <w:b/>
          <w:lang w:eastAsia="pl-PL"/>
        </w:rPr>
        <w:t xml:space="preserve">konkursy </w:t>
      </w:r>
      <w:r w:rsidRPr="005B4E32">
        <w:rPr>
          <w:rFonts w:ascii="Arial Narrow" w:eastAsia="Times New Roman" w:hAnsi="Arial Narrow" w:cs="Times New Roman"/>
          <w:lang w:eastAsia="pl-PL"/>
        </w:rPr>
        <w:t>z zakresu</w:t>
      </w:r>
      <w:r w:rsidRPr="00A46CA0">
        <w:rPr>
          <w:rFonts w:ascii="Arial Narrow" w:eastAsia="Times New Roman" w:hAnsi="Arial Narrow" w:cs="Times New Roman"/>
          <w:color w:val="FF0000"/>
          <w:lang w:eastAsia="pl-PL"/>
        </w:rPr>
        <w:t>:</w:t>
      </w:r>
    </w:p>
    <w:p w14:paraId="7E5073B2" w14:textId="77777777" w:rsidR="005E0F1D"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1.Wzmocnienie kapitału społecznego, w tym przez podnoszenie wiedzy społeczności lokalnej w zakresie ochrony środowiska</w:t>
      </w:r>
      <w:r w:rsidR="008B04D6">
        <w:rPr>
          <w:rFonts w:ascii="Arial Narrow" w:eastAsia="Times New Roman" w:hAnsi="Arial Narrow" w:cs="Times New Roman"/>
          <w:lang w:eastAsia="pl-PL"/>
        </w:rPr>
        <w:br/>
      </w:r>
      <w:r w:rsidRPr="00A46CA0">
        <w:rPr>
          <w:rFonts w:ascii="Arial Narrow" w:eastAsia="Times New Roman" w:hAnsi="Arial Narrow" w:cs="Times New Roman"/>
          <w:lang w:eastAsia="pl-PL"/>
        </w:rPr>
        <w:t xml:space="preserve">i zmian klimatycznych, także z wykorzystaniem rozwiązań innowacyjnych </w:t>
      </w:r>
      <w:r>
        <w:rPr>
          <w:rFonts w:ascii="Arial Narrow" w:eastAsia="Times New Roman" w:hAnsi="Arial Narrow" w:cs="Times New Roman"/>
          <w:lang w:eastAsia="pl-PL"/>
        </w:rPr>
        <w:t>–</w:t>
      </w:r>
      <w:r w:rsidRPr="00A46CA0">
        <w:rPr>
          <w:rFonts w:ascii="Arial Narrow" w:eastAsia="Times New Roman" w:hAnsi="Arial Narrow" w:cs="Times New Roman"/>
          <w:lang w:eastAsia="pl-PL"/>
        </w:rPr>
        <w:t xml:space="preserve"> </w:t>
      </w:r>
      <w:r>
        <w:rPr>
          <w:rFonts w:ascii="Arial Narrow" w:eastAsia="Times New Roman" w:hAnsi="Arial Narrow" w:cs="Times New Roman"/>
          <w:lang w:eastAsia="pl-PL"/>
        </w:rPr>
        <w:t xml:space="preserve">LGD „Królewskie </w:t>
      </w:r>
      <w:proofErr w:type="spellStart"/>
      <w:r>
        <w:rPr>
          <w:rFonts w:ascii="Arial Narrow" w:eastAsia="Times New Roman" w:hAnsi="Arial Narrow" w:cs="Times New Roman"/>
          <w:lang w:eastAsia="pl-PL"/>
        </w:rPr>
        <w:t>Ponidzie</w:t>
      </w:r>
      <w:proofErr w:type="spellEnd"/>
      <w:r>
        <w:rPr>
          <w:rFonts w:ascii="Arial Narrow" w:eastAsia="Times New Roman" w:hAnsi="Arial Narrow" w:cs="Times New Roman"/>
          <w:lang w:eastAsia="pl-PL"/>
        </w:rPr>
        <w:t xml:space="preserve">” zakłada wsparcie </w:t>
      </w:r>
      <w:r w:rsidR="008B04D6">
        <w:rPr>
          <w:rFonts w:ascii="Arial Narrow" w:eastAsia="Times New Roman" w:hAnsi="Arial Narrow" w:cs="Times New Roman"/>
          <w:lang w:eastAsia="pl-PL"/>
        </w:rPr>
        <w:br/>
      </w:r>
      <w:r>
        <w:rPr>
          <w:rFonts w:ascii="Arial Narrow" w:eastAsia="Times New Roman" w:hAnsi="Arial Narrow" w:cs="Times New Roman"/>
          <w:lang w:eastAsia="pl-PL"/>
        </w:rPr>
        <w:t xml:space="preserve">w formie refundacji </w:t>
      </w:r>
      <w:r w:rsidR="00FF1B1C">
        <w:rPr>
          <w:rFonts w:ascii="Arial Narrow" w:eastAsia="Times New Roman" w:hAnsi="Arial Narrow" w:cs="Times New Roman"/>
          <w:lang w:eastAsia="pl-PL"/>
        </w:rPr>
        <w:t xml:space="preserve">do </w:t>
      </w:r>
      <w:r w:rsidRPr="00FC5C1E">
        <w:rPr>
          <w:rFonts w:ascii="Arial Narrow" w:eastAsia="Times New Roman" w:hAnsi="Arial Narrow" w:cs="Times New Roman"/>
          <w:b/>
          <w:lang w:eastAsia="pl-PL"/>
        </w:rPr>
        <w:t>90%</w:t>
      </w:r>
      <w:r>
        <w:rPr>
          <w:rFonts w:ascii="Arial Narrow" w:eastAsia="Times New Roman" w:hAnsi="Arial Narrow" w:cs="Times New Roman"/>
          <w:lang w:eastAsia="pl-PL"/>
        </w:rPr>
        <w:t xml:space="preserve"> kosztów kwalifikowanych;</w:t>
      </w:r>
    </w:p>
    <w:p w14:paraId="6F73779C" w14:textId="77777777"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2. Rozwój przedsiębiorczości, przez:</w:t>
      </w:r>
    </w:p>
    <w:p w14:paraId="3BC096EE" w14:textId="77777777" w:rsidR="005E0F1D" w:rsidRDefault="005E0F1D" w:rsidP="005E0F1D">
      <w:pPr>
        <w:spacing w:line="240" w:lineRule="auto"/>
        <w:jc w:val="both"/>
        <w:rPr>
          <w:rFonts w:ascii="Arial Narrow" w:hAnsi="Arial Narrow" w:cs="Times New Roman"/>
          <w:lang w:eastAsia="pl-PL"/>
        </w:rPr>
      </w:pPr>
      <w:r w:rsidRPr="00A46CA0">
        <w:rPr>
          <w:rFonts w:ascii="Arial Narrow" w:eastAsia="Times New Roman" w:hAnsi="Arial Narrow" w:cs="Times New Roman"/>
          <w:lang w:eastAsia="pl-PL"/>
        </w:rPr>
        <w:t xml:space="preserve">a). podejmowanie działalności gospodarczej – </w:t>
      </w:r>
      <w:r>
        <w:rPr>
          <w:rFonts w:ascii="Arial Narrow" w:eastAsia="Times New Roman" w:hAnsi="Arial Narrow" w:cs="Times New Roman"/>
          <w:lang w:eastAsia="pl-PL"/>
        </w:rPr>
        <w:t xml:space="preserve">LGD „Królewskie </w:t>
      </w:r>
      <w:proofErr w:type="spellStart"/>
      <w:r>
        <w:rPr>
          <w:rFonts w:ascii="Arial Narrow" w:eastAsia="Times New Roman" w:hAnsi="Arial Narrow" w:cs="Times New Roman"/>
          <w:lang w:eastAsia="pl-PL"/>
        </w:rPr>
        <w:t>Ponidzie</w:t>
      </w:r>
      <w:proofErr w:type="spellEnd"/>
      <w:r>
        <w:rPr>
          <w:rFonts w:ascii="Arial Narrow" w:eastAsia="Times New Roman" w:hAnsi="Arial Narrow" w:cs="Times New Roman"/>
          <w:lang w:eastAsia="pl-PL"/>
        </w:rPr>
        <w:t xml:space="preserve">” zakłada wsparcie jako </w:t>
      </w:r>
      <w:r w:rsidRPr="00A46CA0">
        <w:rPr>
          <w:rFonts w:ascii="Arial Narrow" w:eastAsia="Times New Roman" w:hAnsi="Arial Narrow" w:cs="Times New Roman"/>
          <w:lang w:eastAsia="pl-PL"/>
        </w:rPr>
        <w:t>płatność ryczałtow</w:t>
      </w:r>
      <w:r>
        <w:rPr>
          <w:rFonts w:ascii="Arial Narrow" w:eastAsia="Times New Roman" w:hAnsi="Arial Narrow" w:cs="Times New Roman"/>
          <w:lang w:eastAsia="pl-PL"/>
        </w:rPr>
        <w:t>ą</w:t>
      </w:r>
      <w:r w:rsidRPr="00A46CA0">
        <w:rPr>
          <w:rFonts w:ascii="Arial Narrow" w:eastAsia="Times New Roman" w:hAnsi="Arial Narrow" w:cs="Times New Roman"/>
          <w:lang w:eastAsia="pl-PL"/>
        </w:rPr>
        <w:t xml:space="preserve"> (</w:t>
      </w:r>
      <w:r w:rsidRPr="005B4E32">
        <w:rPr>
          <w:rFonts w:ascii="Arial Narrow" w:hAnsi="Arial Narrow" w:cs="Times New Roman"/>
          <w:lang w:eastAsia="pl-PL"/>
        </w:rPr>
        <w:t xml:space="preserve">premia) w wysokości </w:t>
      </w:r>
      <w:r w:rsidRPr="00733CC9">
        <w:rPr>
          <w:rFonts w:ascii="Arial Narrow" w:hAnsi="Arial Narrow" w:cs="Times New Roman"/>
          <w:b/>
          <w:lang w:eastAsia="pl-PL"/>
        </w:rPr>
        <w:t>100 000,00</w:t>
      </w:r>
      <w:r w:rsidR="00733CC9">
        <w:rPr>
          <w:rFonts w:ascii="Arial Narrow" w:hAnsi="Arial Narrow" w:cs="Times New Roman"/>
          <w:lang w:eastAsia="pl-PL"/>
        </w:rPr>
        <w:t xml:space="preserve"> zł na jednego </w:t>
      </w:r>
      <w:r w:rsidR="00733CC9" w:rsidRPr="00FD02DA">
        <w:rPr>
          <w:rFonts w:ascii="Arial Narrow" w:hAnsi="Arial Narrow" w:cs="Times New Roman"/>
          <w:lang w:eastAsia="pl-PL"/>
        </w:rPr>
        <w:t>B</w:t>
      </w:r>
      <w:r w:rsidRPr="00FD02DA">
        <w:rPr>
          <w:rFonts w:ascii="Arial Narrow" w:hAnsi="Arial Narrow" w:cs="Times New Roman"/>
          <w:lang w:eastAsia="pl-PL"/>
        </w:rPr>
        <w:t>eneficjenta</w:t>
      </w:r>
      <w:r w:rsidR="00FC5C1E" w:rsidRPr="00FD02DA">
        <w:rPr>
          <w:rFonts w:ascii="Arial Narrow" w:hAnsi="Arial Narrow" w:cs="Times New Roman"/>
          <w:lang w:eastAsia="pl-PL"/>
        </w:rPr>
        <w:t xml:space="preserve"> jako </w:t>
      </w:r>
      <w:r w:rsidR="00FC5C1E" w:rsidRPr="00FD02DA">
        <w:rPr>
          <w:rFonts w:ascii="Arial Narrow" w:hAnsi="Arial Narrow" w:cs="Times New Roman"/>
          <w:b/>
          <w:lang w:eastAsia="pl-PL"/>
        </w:rPr>
        <w:t>100%</w:t>
      </w:r>
      <w:r w:rsidR="00FC5C1E" w:rsidRPr="00FD02DA">
        <w:rPr>
          <w:rFonts w:ascii="Arial Narrow" w:hAnsi="Arial Narrow" w:cs="Times New Roman"/>
          <w:lang w:eastAsia="pl-PL"/>
        </w:rPr>
        <w:t xml:space="preserve"> wparcia</w:t>
      </w:r>
      <w:r w:rsidRPr="00FD02DA">
        <w:rPr>
          <w:rFonts w:ascii="Arial Narrow" w:hAnsi="Arial Narrow" w:cs="Times New Roman"/>
          <w:lang w:eastAsia="pl-PL"/>
        </w:rPr>
        <w:t xml:space="preserve">. </w:t>
      </w:r>
      <w:r w:rsidR="00733CC9" w:rsidRPr="00FD02DA">
        <w:rPr>
          <w:rFonts w:ascii="Arial Narrow" w:hAnsi="Arial Narrow" w:cs="Times New Roman"/>
          <w:lang w:eastAsia="pl-PL"/>
        </w:rPr>
        <w:t xml:space="preserve">Wysokość premii została ustalona w oparciu o konsultacje społeczne w ramach planu włączenia z potencjalnymi Beneficjentami, którzy  wykazali zainteresowanie uzyskaniem wsparcia w ramach </w:t>
      </w:r>
      <w:proofErr w:type="spellStart"/>
      <w:r w:rsidR="00733CC9" w:rsidRPr="00FD02DA">
        <w:rPr>
          <w:rFonts w:ascii="Arial Narrow" w:hAnsi="Arial Narrow" w:cs="Times New Roman"/>
          <w:lang w:eastAsia="pl-PL"/>
        </w:rPr>
        <w:t>ww</w:t>
      </w:r>
      <w:proofErr w:type="spellEnd"/>
      <w:r w:rsidR="00733CC9" w:rsidRPr="00FD02DA">
        <w:rPr>
          <w:rFonts w:ascii="Arial Narrow" w:hAnsi="Arial Narrow" w:cs="Times New Roman"/>
          <w:lang w:eastAsia="pl-PL"/>
        </w:rPr>
        <w:t xml:space="preserve"> działania. Przy projektowaniu wysokości premii wzięto również pod uwagę doświadczenia poprzedniego okresu programowania i wysokości wnioskowanych dotacji dla podejmujących działalność gospodarczą w jako mikroprzedsiębiorstwa. </w:t>
      </w:r>
    </w:p>
    <w:p w14:paraId="666AFAA8" w14:textId="77777777" w:rsidR="0053390B" w:rsidRDefault="00F80D22" w:rsidP="005E0F1D">
      <w:pPr>
        <w:spacing w:line="240" w:lineRule="auto"/>
        <w:jc w:val="both"/>
        <w:rPr>
          <w:rFonts w:ascii="Arial Narrow" w:hAnsi="Arial Narrow" w:cs="Times New Roman"/>
          <w:lang w:eastAsia="pl-PL"/>
        </w:rPr>
      </w:pPr>
      <w:r w:rsidRPr="00553FF7">
        <w:rPr>
          <w:rFonts w:ascii="Arial Narrow" w:hAnsi="Arial Narrow" w:cs="Times New Roman"/>
          <w:lang w:eastAsia="pl-PL"/>
        </w:rPr>
        <w:t>Wnioskując o dodatkowe środki z</w:t>
      </w:r>
      <w:r w:rsidR="0053390B" w:rsidRPr="00553FF7">
        <w:rPr>
          <w:rFonts w:ascii="Arial Narrow" w:hAnsi="Arial Narrow" w:cs="Times New Roman"/>
          <w:lang w:eastAsia="pl-PL"/>
        </w:rPr>
        <w:t xml:space="preserve">większające budżet zaplanowano wzrost  o 10 szt. wartości wskaźnika produktu </w:t>
      </w:r>
      <w:r w:rsidR="0053390B" w:rsidRPr="00553FF7">
        <w:rPr>
          <w:rFonts w:ascii="Arial Narrow" w:hAnsi="Arial Narrow"/>
          <w:i/>
        </w:rPr>
        <w:t>liczba operacji polegających na utworzeniu nowego przedsiębiorstwa</w:t>
      </w:r>
      <w:r w:rsidR="0053390B" w:rsidRPr="00553FF7">
        <w:rPr>
          <w:rFonts w:ascii="Arial Narrow" w:hAnsi="Arial Narrow" w:cs="Times New Roman"/>
          <w:lang w:eastAsia="pl-PL"/>
        </w:rPr>
        <w:t xml:space="preserve"> i odpowiednio 10 </w:t>
      </w:r>
      <w:r w:rsidR="0053390B" w:rsidRPr="00553FF7">
        <w:rPr>
          <w:rFonts w:ascii="Arial Narrow" w:hAnsi="Arial Narrow" w:cs="Times New Roman"/>
          <w:i/>
          <w:lang w:eastAsia="pl-PL"/>
        </w:rPr>
        <w:t>nowo utworzonych miejsc pracy na obszarze</w:t>
      </w:r>
      <w:r w:rsidR="0053390B" w:rsidRPr="00553FF7">
        <w:rPr>
          <w:rFonts w:ascii="Arial Narrow" w:hAnsi="Arial Narrow" w:cs="Times New Roman"/>
          <w:lang w:eastAsia="pl-PL"/>
        </w:rPr>
        <w:t xml:space="preserve"> w odniesieniu do wskaźnika rezultatu. </w:t>
      </w:r>
      <w:r w:rsidR="00A05C56" w:rsidRPr="00553FF7">
        <w:rPr>
          <w:rFonts w:ascii="Arial Narrow" w:hAnsi="Arial Narrow" w:cs="Times New Roman"/>
          <w:lang w:eastAsia="pl-PL"/>
        </w:rPr>
        <w:t>Wielkość</w:t>
      </w:r>
      <w:r w:rsidR="0053390B" w:rsidRPr="00553FF7">
        <w:rPr>
          <w:rFonts w:ascii="Arial Narrow" w:hAnsi="Arial Narrow" w:cs="Times New Roman"/>
          <w:lang w:eastAsia="pl-PL"/>
        </w:rPr>
        <w:t xml:space="preserve"> tą oszacowano </w:t>
      </w:r>
      <w:r w:rsidR="00A05C56" w:rsidRPr="00553FF7">
        <w:rPr>
          <w:rFonts w:ascii="Arial Narrow" w:hAnsi="Arial Narrow" w:cs="Times New Roman"/>
          <w:lang w:eastAsia="pl-PL"/>
        </w:rPr>
        <w:t xml:space="preserve">przy założeniu kwoty premii na poziomie 85 000,00 zł, co wynika z diagnozy obszaru i działań podjętych w związku z aktualizacją LSR. </w:t>
      </w:r>
    </w:p>
    <w:p w14:paraId="0CB826CB" w14:textId="0960A2C7" w:rsidR="0099709A" w:rsidRDefault="00553FF7" w:rsidP="005E0F1D">
      <w:pPr>
        <w:spacing w:line="240" w:lineRule="auto"/>
        <w:jc w:val="both"/>
        <w:rPr>
          <w:rFonts w:ascii="Arial Narrow" w:hAnsi="Arial Narrow" w:cs="Times New Roman"/>
          <w:lang w:eastAsia="pl-PL"/>
        </w:rPr>
      </w:pPr>
      <w:r w:rsidRPr="00715476">
        <w:rPr>
          <w:rFonts w:ascii="Arial Narrow" w:hAnsi="Arial Narrow" w:cs="Times New Roman"/>
          <w:lang w:eastAsia="pl-PL"/>
        </w:rPr>
        <w:t>Ponownie zwiększając budżet LSR</w:t>
      </w:r>
      <w:r w:rsidR="009B43BA" w:rsidRPr="00715476">
        <w:rPr>
          <w:rFonts w:ascii="Arial Narrow" w:hAnsi="Arial Narrow" w:cs="Times New Roman"/>
          <w:lang w:eastAsia="pl-PL"/>
        </w:rPr>
        <w:t xml:space="preserve"> dodano kolejnych 6 szt. </w:t>
      </w:r>
      <w:r w:rsidRPr="00715476">
        <w:rPr>
          <w:rFonts w:ascii="Arial Narrow" w:hAnsi="Arial Narrow" w:cs="Times New Roman"/>
          <w:lang w:eastAsia="pl-PL"/>
        </w:rPr>
        <w:t>wskaźnik</w:t>
      </w:r>
      <w:r w:rsidR="009B43BA" w:rsidRPr="00715476">
        <w:rPr>
          <w:rFonts w:ascii="Arial Narrow" w:hAnsi="Arial Narrow" w:cs="Times New Roman"/>
          <w:lang w:eastAsia="pl-PL"/>
        </w:rPr>
        <w:t>ów</w:t>
      </w:r>
      <w:r w:rsidRPr="00715476">
        <w:rPr>
          <w:rFonts w:ascii="Arial Narrow" w:hAnsi="Arial Narrow" w:cs="Times New Roman"/>
          <w:lang w:eastAsia="pl-PL"/>
        </w:rPr>
        <w:t xml:space="preserve"> </w:t>
      </w:r>
      <w:r w:rsidR="009B43BA" w:rsidRPr="00715476">
        <w:rPr>
          <w:rFonts w:ascii="Arial Narrow" w:hAnsi="Arial Narrow" w:cs="Times New Roman"/>
          <w:lang w:eastAsia="pl-PL"/>
        </w:rPr>
        <w:t xml:space="preserve">produktu przedsięwzięcia 1.1.3  </w:t>
      </w:r>
      <w:r w:rsidR="009B43BA" w:rsidRPr="00715476">
        <w:rPr>
          <w:rFonts w:ascii="Arial Narrow" w:hAnsi="Arial Narrow"/>
          <w:i/>
        </w:rPr>
        <w:t xml:space="preserve">liczba operacji polegających na utworzeniu nowego przedsiębiorstwa </w:t>
      </w:r>
      <w:r w:rsidR="009B43BA" w:rsidRPr="00715476">
        <w:rPr>
          <w:rFonts w:ascii="Arial Narrow" w:hAnsi="Arial Narrow" w:cs="Times New Roman"/>
          <w:lang w:eastAsia="pl-PL"/>
        </w:rPr>
        <w:t xml:space="preserve">i odpowiednio 6 </w:t>
      </w:r>
      <w:r w:rsidR="009B43BA" w:rsidRPr="00715476">
        <w:rPr>
          <w:rFonts w:ascii="Arial Narrow" w:hAnsi="Arial Narrow" w:cs="Times New Roman"/>
          <w:i/>
          <w:lang w:eastAsia="pl-PL"/>
        </w:rPr>
        <w:t>nowo utworzonych miejsc pracy na obszarze</w:t>
      </w:r>
      <w:r w:rsidR="009B43BA" w:rsidRPr="00715476">
        <w:rPr>
          <w:rFonts w:ascii="Arial Narrow" w:hAnsi="Arial Narrow" w:cs="Times New Roman"/>
          <w:lang w:eastAsia="pl-PL"/>
        </w:rPr>
        <w:t xml:space="preserve"> w odniesieniu do wskaźnika rezultatu</w:t>
      </w:r>
      <w:r w:rsidR="00E738A6" w:rsidRPr="00715476">
        <w:rPr>
          <w:rFonts w:ascii="Arial Narrow" w:hAnsi="Arial Narrow" w:cs="Times New Roman"/>
          <w:lang w:eastAsia="pl-PL"/>
        </w:rPr>
        <w:t>.</w:t>
      </w:r>
      <w:r w:rsidRPr="00715476">
        <w:rPr>
          <w:rFonts w:ascii="Arial Narrow" w:hAnsi="Arial Narrow" w:cs="Times New Roman"/>
          <w:lang w:eastAsia="pl-PL"/>
        </w:rPr>
        <w:t xml:space="preserve"> </w:t>
      </w:r>
      <w:r w:rsidR="00E738A6" w:rsidRPr="00715476">
        <w:rPr>
          <w:rFonts w:ascii="Arial Narrow" w:hAnsi="Arial Narrow" w:cs="Times New Roman"/>
          <w:lang w:eastAsia="pl-PL"/>
        </w:rPr>
        <w:t>Wielkość tą oszacowano przy założeniu kwoty premii na poziomie 80 000,00 zł, co wynika z diagnozy obszaru i działań podjętych w związku z aktualizacją LSR</w:t>
      </w:r>
      <w:r w:rsidR="0099709A">
        <w:rPr>
          <w:rFonts w:ascii="Arial Narrow" w:hAnsi="Arial Narrow" w:cs="Times New Roman"/>
          <w:lang w:eastAsia="pl-PL"/>
        </w:rPr>
        <w:t>.</w:t>
      </w:r>
    </w:p>
    <w:p w14:paraId="5B51696F" w14:textId="26EE9F9D" w:rsidR="00D30EE9" w:rsidRPr="00F716A0" w:rsidRDefault="00DE1A00" w:rsidP="005E0F1D">
      <w:pPr>
        <w:spacing w:line="240" w:lineRule="auto"/>
        <w:jc w:val="both"/>
        <w:rPr>
          <w:rFonts w:ascii="Arial Narrow" w:hAnsi="Arial Narrow" w:cs="Times New Roman"/>
          <w:lang w:eastAsia="pl-PL"/>
        </w:rPr>
      </w:pPr>
      <w:r w:rsidRPr="00F716A0">
        <w:rPr>
          <w:rFonts w:ascii="Arial Narrow" w:hAnsi="Arial Narrow" w:cs="Times New Roman"/>
          <w:lang w:eastAsia="pl-PL"/>
        </w:rPr>
        <w:t xml:space="preserve">W związku z wydłużeniem okresu realizacji LSR i zwiększeniem budżetu zaplanowano kolejny konkurs z zakresu podejmowania działalności gospodarczej i zwiększono o 15 liczbę wskaźników produktu przedsięwzięcia 1.1.3  </w:t>
      </w:r>
      <w:r w:rsidRPr="00F716A0">
        <w:rPr>
          <w:rFonts w:ascii="Arial Narrow" w:hAnsi="Arial Narrow"/>
          <w:i/>
        </w:rPr>
        <w:t xml:space="preserve">liczba operacji polegających na utworzeniu nowego przedsiębiorstwa </w:t>
      </w:r>
      <w:r w:rsidRPr="00F716A0">
        <w:rPr>
          <w:rFonts w:ascii="Arial Narrow" w:hAnsi="Arial Narrow" w:cs="Times New Roman"/>
          <w:lang w:eastAsia="pl-PL"/>
        </w:rPr>
        <w:t xml:space="preserve">i odpowiednio 15 </w:t>
      </w:r>
      <w:r w:rsidRPr="00F716A0">
        <w:rPr>
          <w:rFonts w:ascii="Arial Narrow" w:hAnsi="Arial Narrow" w:cs="Times New Roman"/>
          <w:i/>
          <w:lang w:eastAsia="pl-PL"/>
        </w:rPr>
        <w:t>nowo utworzonych miejsc pracy na obszarze</w:t>
      </w:r>
      <w:r w:rsidRPr="00F716A0">
        <w:rPr>
          <w:rFonts w:ascii="Arial Narrow" w:hAnsi="Arial Narrow" w:cs="Times New Roman"/>
          <w:lang w:eastAsia="pl-PL"/>
        </w:rPr>
        <w:t xml:space="preserve"> w odniesieniu do wskaźnika rezultatu. Wielkość tą oszacowano przy założeniu kwoty premii na poziomie 80 000,00 zł, gdyż ten poziom okazał się wystarczający przy poprzednim naborz</w:t>
      </w:r>
      <w:r w:rsidR="003F1894" w:rsidRPr="00F716A0">
        <w:rPr>
          <w:rFonts w:ascii="Arial Narrow" w:hAnsi="Arial Narrow" w:cs="Times New Roman"/>
          <w:lang w:eastAsia="pl-PL"/>
        </w:rPr>
        <w:t>e i zaakceptowany w procesie konsultacji.</w:t>
      </w:r>
    </w:p>
    <w:p w14:paraId="08F1037D" w14:textId="77777777" w:rsidR="005E0F1D" w:rsidRPr="00FD02DA" w:rsidRDefault="005E0F1D" w:rsidP="005E0F1D">
      <w:pPr>
        <w:spacing w:line="240" w:lineRule="auto"/>
        <w:jc w:val="both"/>
        <w:rPr>
          <w:rFonts w:ascii="Arial Narrow" w:hAnsi="Arial Narrow" w:cs="Times New Roman"/>
          <w:b/>
        </w:rPr>
      </w:pPr>
      <w:r w:rsidRPr="00FD02DA">
        <w:rPr>
          <w:rFonts w:ascii="Arial Narrow" w:eastAsia="Times New Roman" w:hAnsi="Arial Narrow" w:cs="Times New Roman"/>
          <w:lang w:eastAsia="pl-PL"/>
        </w:rPr>
        <w:t xml:space="preserve">b). tworzenie i rozwój inkubatorów przetwórstwa lokalnego produktów rolnych będących przedsiębiorstwami spożywczymi, </w:t>
      </w:r>
      <w:r w:rsidR="008B04D6" w:rsidRPr="00FD02DA">
        <w:rPr>
          <w:rFonts w:ascii="Arial Narrow" w:eastAsia="Times New Roman" w:hAnsi="Arial Narrow" w:cs="Times New Roman"/>
          <w:lang w:eastAsia="pl-PL"/>
        </w:rPr>
        <w:br/>
      </w:r>
      <w:r w:rsidRPr="00FD02DA">
        <w:rPr>
          <w:rFonts w:ascii="Arial Narrow" w:eastAsia="Times New Roman" w:hAnsi="Arial Narrow" w:cs="Times New Roman"/>
          <w:lang w:eastAsia="pl-PL"/>
        </w:rPr>
        <w:t>w których jest prowadzona działalność w zakresie produkcji, przetwarzania lub dystrybucji</w:t>
      </w:r>
      <w:r w:rsidRPr="00A46CA0">
        <w:rPr>
          <w:rFonts w:ascii="Arial Narrow" w:eastAsia="Times New Roman" w:hAnsi="Arial Narrow" w:cs="Times New Roman"/>
          <w:lang w:eastAsia="pl-PL"/>
        </w:rPr>
        <w:t xml:space="preserve"> żywności pochodzenia roślinnego lub zwierzęcego lub wprowadzenia tej żywności na rynek, przy czym </w:t>
      </w:r>
      <w:r w:rsidR="00D84DB0">
        <w:rPr>
          <w:rFonts w:ascii="Arial Narrow" w:eastAsia="Times New Roman" w:hAnsi="Arial Narrow" w:cs="Times New Roman"/>
          <w:lang w:eastAsia="pl-PL"/>
        </w:rPr>
        <w:t xml:space="preserve">podstawą </w:t>
      </w:r>
      <w:r w:rsidRPr="00A46CA0">
        <w:rPr>
          <w:rFonts w:ascii="Arial Narrow" w:eastAsia="Times New Roman" w:hAnsi="Arial Narrow" w:cs="Times New Roman"/>
          <w:lang w:eastAsia="pl-PL"/>
        </w:rPr>
        <w:t xml:space="preserve">działalności tego przedsiębiorstw jest przetwarzanie - </w:t>
      </w:r>
      <w:r>
        <w:rPr>
          <w:rFonts w:ascii="Arial Narrow" w:eastAsia="Times New Roman" w:hAnsi="Arial Narrow" w:cs="Times New Roman"/>
          <w:lang w:eastAsia="pl-PL"/>
        </w:rPr>
        <w:t xml:space="preserve">LGD „Królewskie </w:t>
      </w:r>
      <w:proofErr w:type="spellStart"/>
      <w:r>
        <w:rPr>
          <w:rFonts w:ascii="Arial Narrow" w:eastAsia="Times New Roman" w:hAnsi="Arial Narrow" w:cs="Times New Roman"/>
          <w:lang w:eastAsia="pl-PL"/>
        </w:rPr>
        <w:t>Ponidzie</w:t>
      </w:r>
      <w:proofErr w:type="spellEnd"/>
      <w:r>
        <w:rPr>
          <w:rFonts w:ascii="Arial Narrow" w:eastAsia="Times New Roman" w:hAnsi="Arial Narrow" w:cs="Times New Roman"/>
          <w:lang w:eastAsia="pl-PL"/>
        </w:rPr>
        <w:t xml:space="preserve">” zakłada wsparcie </w:t>
      </w:r>
      <w:r w:rsidRPr="005B4E32">
        <w:rPr>
          <w:rFonts w:ascii="Arial Narrow" w:hAnsi="Arial Narrow" w:cs="Times New Roman"/>
        </w:rPr>
        <w:t xml:space="preserve">w wysokości </w:t>
      </w:r>
      <w:r w:rsidR="00A05C56">
        <w:rPr>
          <w:rFonts w:ascii="Arial Narrow" w:hAnsi="Arial Narrow" w:cs="Times New Roman"/>
        </w:rPr>
        <w:t>433 956,6</w:t>
      </w:r>
      <w:r>
        <w:rPr>
          <w:rFonts w:ascii="Arial Narrow" w:hAnsi="Arial Narrow" w:cs="Times New Roman"/>
        </w:rPr>
        <w:t>0</w:t>
      </w:r>
      <w:r w:rsidRPr="005B4E32">
        <w:rPr>
          <w:rFonts w:ascii="Arial Narrow" w:hAnsi="Arial Narrow" w:cs="Times New Roman"/>
        </w:rPr>
        <w:t xml:space="preserve">. zł. </w:t>
      </w:r>
      <w:r w:rsidR="00FC5C1E" w:rsidRPr="00FD02DA">
        <w:rPr>
          <w:rFonts w:ascii="Arial Narrow" w:hAnsi="Arial Narrow" w:cs="Times New Roman"/>
        </w:rPr>
        <w:t xml:space="preserve">Na obszarze LGD planowana jest realizacja 1 inwestycji tego typu, gdzie wnioskodawcą będzie j.s.t więc zakłada się wsparcie na poziomie </w:t>
      </w:r>
      <w:r w:rsidR="00FC5C1E" w:rsidRPr="00FD02DA">
        <w:rPr>
          <w:rFonts w:ascii="Arial Narrow" w:hAnsi="Arial Narrow" w:cs="Times New Roman"/>
          <w:b/>
        </w:rPr>
        <w:t>63,63%</w:t>
      </w:r>
    </w:p>
    <w:p w14:paraId="211F7A6D" w14:textId="77777777" w:rsidR="005E0F1D" w:rsidRPr="005B4E32" w:rsidRDefault="005E0F1D" w:rsidP="005E0F1D">
      <w:pPr>
        <w:spacing w:line="240" w:lineRule="auto"/>
        <w:jc w:val="both"/>
        <w:rPr>
          <w:rFonts w:ascii="Arial Narrow" w:hAnsi="Arial Narrow" w:cs="Times New Roman"/>
        </w:rPr>
      </w:pPr>
      <w:r w:rsidRPr="00FD02DA">
        <w:rPr>
          <w:rFonts w:ascii="Arial Narrow" w:eastAsia="Times New Roman" w:hAnsi="Arial Narrow" w:cs="Times New Roman"/>
          <w:lang w:eastAsia="pl-PL"/>
        </w:rPr>
        <w:t xml:space="preserve">c). </w:t>
      </w:r>
      <w:r w:rsidRPr="00FD02DA">
        <w:rPr>
          <w:rFonts w:ascii="Arial Narrow" w:hAnsi="Arial Narrow" w:cs="Times New Roman"/>
        </w:rPr>
        <w:t xml:space="preserve">rozwijanie działalności gospodarczej – </w:t>
      </w:r>
      <w:r w:rsidRPr="00FD02DA">
        <w:rPr>
          <w:rFonts w:ascii="Arial Narrow" w:eastAsia="Times New Roman" w:hAnsi="Arial Narrow" w:cs="Times New Roman"/>
          <w:lang w:eastAsia="pl-PL"/>
        </w:rPr>
        <w:t xml:space="preserve">LGD „Królewskie </w:t>
      </w:r>
      <w:proofErr w:type="spellStart"/>
      <w:r w:rsidRPr="00FD02DA">
        <w:rPr>
          <w:rFonts w:ascii="Arial Narrow" w:eastAsia="Times New Roman" w:hAnsi="Arial Narrow" w:cs="Times New Roman"/>
          <w:lang w:eastAsia="pl-PL"/>
        </w:rPr>
        <w:t>Ponidzie</w:t>
      </w:r>
      <w:proofErr w:type="spellEnd"/>
      <w:r w:rsidRPr="00FD02DA">
        <w:rPr>
          <w:rFonts w:ascii="Arial Narrow" w:eastAsia="Times New Roman" w:hAnsi="Arial Narrow" w:cs="Times New Roman"/>
          <w:lang w:eastAsia="pl-PL"/>
        </w:rPr>
        <w:t xml:space="preserve">” zakłada wsparcie w formie </w:t>
      </w:r>
      <w:r w:rsidRPr="00FD02DA">
        <w:rPr>
          <w:rFonts w:ascii="Arial Narrow" w:hAnsi="Arial Narrow" w:cs="Times New Roman"/>
        </w:rPr>
        <w:t xml:space="preserve">refundacji </w:t>
      </w:r>
      <w:r w:rsidR="00FF1B1C">
        <w:rPr>
          <w:rFonts w:ascii="Arial Narrow" w:hAnsi="Arial Narrow" w:cs="Times New Roman"/>
        </w:rPr>
        <w:t xml:space="preserve">do </w:t>
      </w:r>
      <w:r w:rsidRPr="00FD02DA">
        <w:rPr>
          <w:rFonts w:ascii="Arial Narrow" w:hAnsi="Arial Narrow" w:cs="Times New Roman"/>
          <w:b/>
        </w:rPr>
        <w:t>70%</w:t>
      </w:r>
      <w:r w:rsidRPr="00FD02DA">
        <w:rPr>
          <w:rFonts w:ascii="Arial Narrow" w:hAnsi="Arial Narrow" w:cs="Times New Roman"/>
        </w:rPr>
        <w:t xml:space="preserve"> kosztów kwalifikowanych</w:t>
      </w:r>
      <w:r w:rsidR="00D84DB0" w:rsidRPr="00FD02DA">
        <w:rPr>
          <w:rFonts w:ascii="Arial Narrow" w:hAnsi="Arial Narrow" w:cs="Times New Roman"/>
        </w:rPr>
        <w:t>.</w:t>
      </w:r>
      <w:r w:rsidRPr="005B4E32">
        <w:rPr>
          <w:rFonts w:ascii="Arial Narrow" w:hAnsi="Arial Narrow" w:cs="Times New Roman"/>
        </w:rPr>
        <w:t xml:space="preserve"> </w:t>
      </w:r>
    </w:p>
    <w:p w14:paraId="4FA85AEC" w14:textId="77777777" w:rsidR="005E0F1D" w:rsidRDefault="005E0F1D" w:rsidP="005E0F1D">
      <w:pPr>
        <w:spacing w:line="240" w:lineRule="auto"/>
        <w:jc w:val="both"/>
        <w:rPr>
          <w:rFonts w:ascii="Arial Narrow" w:eastAsia="Times New Roman" w:hAnsi="Arial Narrow" w:cs="Times New Roman"/>
          <w:lang w:eastAsia="pl-PL"/>
        </w:rPr>
      </w:pPr>
      <w:r w:rsidRPr="00A46CA0">
        <w:rPr>
          <w:rFonts w:ascii="Arial Narrow" w:hAnsi="Arial Narrow" w:cs="Times New Roman"/>
        </w:rPr>
        <w:t xml:space="preserve">d). podnoszenie kompetencji osób realizujących operacje w zakresie: </w:t>
      </w:r>
      <w:r w:rsidRPr="00A46CA0">
        <w:rPr>
          <w:rFonts w:ascii="Arial Narrow" w:eastAsia="Times New Roman" w:hAnsi="Arial Narrow" w:cs="Times New Roman"/>
          <w:lang w:eastAsia="pl-PL"/>
        </w:rPr>
        <w:t xml:space="preserve">podejmowanie działalności gospodarczej, lub tworzenia </w:t>
      </w:r>
      <w:r w:rsidR="008B04D6">
        <w:rPr>
          <w:rFonts w:ascii="Arial Narrow" w:eastAsia="Times New Roman" w:hAnsi="Arial Narrow" w:cs="Times New Roman"/>
          <w:lang w:eastAsia="pl-PL"/>
        </w:rPr>
        <w:br/>
      </w:r>
      <w:r w:rsidRPr="00A46CA0">
        <w:rPr>
          <w:rFonts w:ascii="Arial Narrow" w:eastAsia="Times New Roman" w:hAnsi="Arial Narrow" w:cs="Times New Roman"/>
          <w:lang w:eastAsia="pl-PL"/>
        </w:rPr>
        <w:t>i rozwoju inkubatorów przetwórstwa lokalnego produktów rolnych lub rozwi</w:t>
      </w:r>
      <w:r w:rsidR="00D84DB0">
        <w:rPr>
          <w:rFonts w:ascii="Arial Narrow" w:eastAsia="Times New Roman" w:hAnsi="Arial Narrow" w:cs="Times New Roman"/>
          <w:lang w:eastAsia="pl-PL"/>
        </w:rPr>
        <w:t>jania działalności gospodarczej.</w:t>
      </w:r>
    </w:p>
    <w:p w14:paraId="08B4F9D6" w14:textId="77777777"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3. Wspieranie współpracy pomiędzy podmiotami prowadzącymi działalność gospodarczą n</w:t>
      </w:r>
      <w:r w:rsidR="00733CC9">
        <w:rPr>
          <w:rFonts w:ascii="Arial Narrow" w:eastAsia="Times New Roman" w:hAnsi="Arial Narrow" w:cs="Times New Roman"/>
          <w:lang w:eastAsia="pl-PL"/>
        </w:rPr>
        <w:t>a obszarze wiejskim objętym LSR</w:t>
      </w:r>
    </w:p>
    <w:p w14:paraId="21E14203" w14:textId="77777777" w:rsidR="00733CC9"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lastRenderedPageBreak/>
        <w:t xml:space="preserve"> w r</w:t>
      </w:r>
      <w:r w:rsidR="00733CC9">
        <w:rPr>
          <w:rFonts w:ascii="Arial Narrow" w:eastAsia="Times New Roman" w:hAnsi="Arial Narrow" w:cs="Times New Roman"/>
          <w:lang w:eastAsia="pl-PL"/>
        </w:rPr>
        <w:t>amach krótkich łańcuchów dostaw</w:t>
      </w:r>
      <w:r w:rsidRPr="00A46CA0">
        <w:rPr>
          <w:rFonts w:ascii="Arial Narrow" w:eastAsia="Times New Roman" w:hAnsi="Arial Narrow" w:cs="Times New Roman"/>
          <w:lang w:eastAsia="pl-PL"/>
        </w:rPr>
        <w:t xml:space="preserve"> lub w zakresie </w:t>
      </w:r>
      <w:r w:rsidR="00733CC9">
        <w:rPr>
          <w:rFonts w:ascii="Arial Narrow" w:eastAsia="Times New Roman" w:hAnsi="Arial Narrow" w:cs="Times New Roman"/>
          <w:lang w:eastAsia="pl-PL"/>
        </w:rPr>
        <w:t>świadczenia usług turystycznych</w:t>
      </w:r>
      <w:r w:rsidRPr="00A46CA0">
        <w:rPr>
          <w:rFonts w:ascii="Arial Narrow" w:eastAsia="Times New Roman" w:hAnsi="Arial Narrow" w:cs="Times New Roman"/>
          <w:lang w:eastAsia="pl-PL"/>
        </w:rPr>
        <w:t xml:space="preserve"> lub</w:t>
      </w:r>
      <w:r w:rsidR="00733CC9">
        <w:rPr>
          <w:rFonts w:ascii="Arial Narrow" w:eastAsia="Times New Roman" w:hAnsi="Arial Narrow" w:cs="Times New Roman"/>
          <w:lang w:eastAsia="pl-PL"/>
        </w:rPr>
        <w:t xml:space="preserve"> </w:t>
      </w:r>
      <w:r w:rsidRPr="00A46CA0">
        <w:rPr>
          <w:rFonts w:ascii="Arial Narrow" w:eastAsia="Times New Roman" w:hAnsi="Arial Narrow" w:cs="Times New Roman"/>
          <w:lang w:eastAsia="pl-PL"/>
        </w:rPr>
        <w:t xml:space="preserve"> w zakresie rozwijania rynków produktów lub usług lokalnych, w tym usług turystycznych</w:t>
      </w:r>
      <w:r w:rsidR="00D84DB0">
        <w:rPr>
          <w:rFonts w:ascii="Arial Narrow" w:eastAsia="Times New Roman" w:hAnsi="Arial Narrow" w:cs="Times New Roman"/>
          <w:lang w:eastAsia="pl-PL"/>
        </w:rPr>
        <w:t>.</w:t>
      </w:r>
      <w:r w:rsidR="00733CC9">
        <w:rPr>
          <w:rFonts w:ascii="Arial Narrow" w:eastAsia="Times New Roman" w:hAnsi="Arial Narrow" w:cs="Times New Roman"/>
          <w:lang w:eastAsia="pl-PL"/>
        </w:rPr>
        <w:t xml:space="preserve"> LGD „Królewskie </w:t>
      </w:r>
      <w:proofErr w:type="spellStart"/>
      <w:r w:rsidR="00733CC9">
        <w:rPr>
          <w:rFonts w:ascii="Arial Narrow" w:eastAsia="Times New Roman" w:hAnsi="Arial Narrow" w:cs="Times New Roman"/>
          <w:lang w:eastAsia="pl-PL"/>
        </w:rPr>
        <w:t>Ponidzie</w:t>
      </w:r>
      <w:proofErr w:type="spellEnd"/>
      <w:r w:rsidR="00733CC9">
        <w:rPr>
          <w:rFonts w:ascii="Arial Narrow" w:eastAsia="Times New Roman" w:hAnsi="Arial Narrow" w:cs="Times New Roman"/>
          <w:lang w:eastAsia="pl-PL"/>
        </w:rPr>
        <w:t xml:space="preserve">” zakłada wsparcie w formie </w:t>
      </w:r>
      <w:r w:rsidR="00733CC9" w:rsidRPr="00BB5C79">
        <w:rPr>
          <w:rFonts w:ascii="Arial Narrow" w:eastAsia="Times New Roman" w:hAnsi="Arial Narrow" w:cs="Times New Roman"/>
          <w:lang w:eastAsia="pl-PL"/>
        </w:rPr>
        <w:t>re</w:t>
      </w:r>
      <w:r w:rsidR="00733CC9" w:rsidRPr="00BB5C79">
        <w:rPr>
          <w:rFonts w:ascii="Arial Narrow" w:hAnsi="Arial Narrow" w:cs="Times New Roman"/>
        </w:rPr>
        <w:t>fundacji</w:t>
      </w:r>
      <w:r w:rsidR="00FF1B1C">
        <w:rPr>
          <w:rFonts w:ascii="Arial Narrow" w:hAnsi="Arial Narrow" w:cs="Times New Roman"/>
        </w:rPr>
        <w:t xml:space="preserve"> do</w:t>
      </w:r>
      <w:r w:rsidR="00733CC9" w:rsidRPr="00BB5C79">
        <w:rPr>
          <w:rFonts w:ascii="Arial Narrow" w:hAnsi="Arial Narrow" w:cs="Times New Roman"/>
        </w:rPr>
        <w:t xml:space="preserve"> </w:t>
      </w:r>
    </w:p>
    <w:p w14:paraId="59AE3A91" w14:textId="77777777" w:rsidR="005E0F1D" w:rsidRPr="00A46CA0" w:rsidRDefault="00733CC9" w:rsidP="005E0F1D">
      <w:pPr>
        <w:spacing w:line="240" w:lineRule="auto"/>
        <w:jc w:val="both"/>
        <w:rPr>
          <w:rFonts w:ascii="Arial Narrow" w:eastAsia="Times New Roman" w:hAnsi="Arial Narrow" w:cs="Times New Roman"/>
          <w:lang w:eastAsia="pl-PL"/>
        </w:rPr>
      </w:pPr>
      <w:r w:rsidRPr="00FC5C1E">
        <w:rPr>
          <w:rFonts w:ascii="Arial Narrow" w:eastAsia="Times New Roman" w:hAnsi="Arial Narrow" w:cs="Times New Roman"/>
          <w:b/>
          <w:lang w:eastAsia="pl-PL"/>
        </w:rPr>
        <w:t>90 %</w:t>
      </w:r>
      <w:r w:rsidRPr="00BB5C79">
        <w:rPr>
          <w:rFonts w:ascii="Arial Narrow" w:eastAsia="Times New Roman" w:hAnsi="Arial Narrow" w:cs="Times New Roman"/>
          <w:lang w:eastAsia="pl-PL"/>
        </w:rPr>
        <w:t xml:space="preserve"> </w:t>
      </w:r>
      <w:r w:rsidRPr="00BB5C79">
        <w:rPr>
          <w:rFonts w:ascii="Arial Narrow" w:hAnsi="Arial Narrow" w:cs="Times New Roman"/>
        </w:rPr>
        <w:t>kosztów kwalifikowanych.</w:t>
      </w:r>
    </w:p>
    <w:p w14:paraId="0C099F7A" w14:textId="77777777" w:rsidR="005E0F1D"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5. Zachowanie dziedzictwa lokalnego</w:t>
      </w:r>
      <w:r>
        <w:rPr>
          <w:rFonts w:ascii="Arial Narrow" w:eastAsia="Times New Roman" w:hAnsi="Arial Narrow" w:cs="Times New Roman"/>
          <w:lang w:eastAsia="pl-PL"/>
        </w:rPr>
        <w:t xml:space="preserve"> - LGD „Królewskie </w:t>
      </w:r>
      <w:proofErr w:type="spellStart"/>
      <w:r>
        <w:rPr>
          <w:rFonts w:ascii="Arial Narrow" w:eastAsia="Times New Roman" w:hAnsi="Arial Narrow" w:cs="Times New Roman"/>
          <w:lang w:eastAsia="pl-PL"/>
        </w:rPr>
        <w:t>Ponidzie</w:t>
      </w:r>
      <w:proofErr w:type="spellEnd"/>
      <w:r>
        <w:rPr>
          <w:rFonts w:ascii="Arial Narrow" w:eastAsia="Times New Roman" w:hAnsi="Arial Narrow" w:cs="Times New Roman"/>
          <w:lang w:eastAsia="pl-PL"/>
        </w:rPr>
        <w:t xml:space="preserve">” zakłada wsparcie w formie </w:t>
      </w:r>
      <w:r w:rsidRPr="00BB5C79">
        <w:rPr>
          <w:rFonts w:ascii="Arial Narrow" w:eastAsia="Times New Roman" w:hAnsi="Arial Narrow" w:cs="Times New Roman"/>
          <w:lang w:eastAsia="pl-PL"/>
        </w:rPr>
        <w:t>re</w:t>
      </w:r>
      <w:r w:rsidRPr="00BB5C79">
        <w:rPr>
          <w:rFonts w:ascii="Arial Narrow" w:hAnsi="Arial Narrow" w:cs="Times New Roman"/>
        </w:rPr>
        <w:t xml:space="preserve">fundacji </w:t>
      </w:r>
      <w:r w:rsidR="00FF1B1C">
        <w:rPr>
          <w:rFonts w:ascii="Arial Narrow" w:hAnsi="Arial Narrow" w:cs="Times New Roman"/>
        </w:rPr>
        <w:t xml:space="preserve">do </w:t>
      </w:r>
      <w:r w:rsidRPr="00BB5C79">
        <w:rPr>
          <w:rFonts w:ascii="Arial Narrow" w:eastAsia="Times New Roman" w:hAnsi="Arial Narrow" w:cs="Times New Roman"/>
          <w:lang w:eastAsia="pl-PL"/>
        </w:rPr>
        <w:t xml:space="preserve">90 % </w:t>
      </w:r>
      <w:r w:rsidRPr="00BB5C79">
        <w:rPr>
          <w:rFonts w:ascii="Arial Narrow" w:hAnsi="Arial Narrow" w:cs="Times New Roman"/>
        </w:rPr>
        <w:t xml:space="preserve">kosztów </w:t>
      </w:r>
      <w:r w:rsidR="00633E9C">
        <w:rPr>
          <w:rFonts w:ascii="Arial Narrow" w:hAnsi="Arial Narrow" w:cs="Times New Roman"/>
        </w:rPr>
        <w:t>całkowitych</w:t>
      </w:r>
      <w:r w:rsidRPr="00BB5C79">
        <w:rPr>
          <w:rFonts w:ascii="Arial Narrow" w:hAnsi="Arial Narrow" w:cs="Times New Roman"/>
        </w:rPr>
        <w:t>.</w:t>
      </w:r>
    </w:p>
    <w:p w14:paraId="6837B3C8" w14:textId="77777777" w:rsidR="005E0F1D"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6. Budowa lub przebudowa ogólnodostępnej i niekomercyjnej infrastruktury turystycznej lub rekreac</w:t>
      </w:r>
      <w:r>
        <w:rPr>
          <w:rFonts w:ascii="Arial Narrow" w:eastAsia="Times New Roman" w:hAnsi="Arial Narrow" w:cs="Times New Roman"/>
          <w:lang w:eastAsia="pl-PL"/>
        </w:rPr>
        <w:t>yjnej, lub kulturalnej -</w:t>
      </w:r>
      <w:r w:rsidRPr="00A46CA0">
        <w:rPr>
          <w:rFonts w:ascii="Arial Narrow" w:eastAsia="Times New Roman" w:hAnsi="Arial Narrow" w:cs="Times New Roman"/>
          <w:lang w:eastAsia="pl-PL"/>
        </w:rPr>
        <w:t xml:space="preserve"> </w:t>
      </w:r>
      <w:r>
        <w:rPr>
          <w:rFonts w:ascii="Arial Narrow" w:eastAsia="Times New Roman" w:hAnsi="Arial Narrow" w:cs="Times New Roman"/>
          <w:lang w:eastAsia="pl-PL"/>
        </w:rPr>
        <w:t xml:space="preserve">LGD „Królewskie </w:t>
      </w:r>
      <w:proofErr w:type="spellStart"/>
      <w:r>
        <w:rPr>
          <w:rFonts w:ascii="Arial Narrow" w:eastAsia="Times New Roman" w:hAnsi="Arial Narrow" w:cs="Times New Roman"/>
          <w:lang w:eastAsia="pl-PL"/>
        </w:rPr>
        <w:t>Ponidzie</w:t>
      </w:r>
      <w:proofErr w:type="spellEnd"/>
      <w:r>
        <w:rPr>
          <w:rFonts w:ascii="Arial Narrow" w:eastAsia="Times New Roman" w:hAnsi="Arial Narrow" w:cs="Times New Roman"/>
          <w:lang w:eastAsia="pl-PL"/>
        </w:rPr>
        <w:t xml:space="preserve">” zakłada wsparcie w formie </w:t>
      </w:r>
      <w:r w:rsidRPr="00BB5C79">
        <w:rPr>
          <w:rFonts w:ascii="Arial Narrow" w:eastAsia="Times New Roman" w:hAnsi="Arial Narrow" w:cs="Times New Roman"/>
          <w:lang w:eastAsia="pl-PL"/>
        </w:rPr>
        <w:t>re</w:t>
      </w:r>
      <w:r w:rsidRPr="00BB5C79">
        <w:rPr>
          <w:rFonts w:ascii="Arial Narrow" w:hAnsi="Arial Narrow" w:cs="Times New Roman"/>
        </w:rPr>
        <w:t xml:space="preserve">fundacji </w:t>
      </w:r>
      <w:r w:rsidR="00FF1B1C">
        <w:rPr>
          <w:rFonts w:ascii="Arial Narrow" w:hAnsi="Arial Narrow" w:cs="Times New Roman"/>
        </w:rPr>
        <w:t xml:space="preserve">do </w:t>
      </w:r>
      <w:r w:rsidRPr="00FC5C1E">
        <w:rPr>
          <w:rFonts w:ascii="Arial Narrow" w:eastAsia="Times New Roman" w:hAnsi="Arial Narrow" w:cs="Times New Roman"/>
          <w:b/>
          <w:lang w:eastAsia="pl-PL"/>
        </w:rPr>
        <w:t>90 %</w:t>
      </w:r>
      <w:r w:rsidRPr="00BB5C79">
        <w:rPr>
          <w:rFonts w:ascii="Arial Narrow" w:eastAsia="Times New Roman" w:hAnsi="Arial Narrow" w:cs="Times New Roman"/>
          <w:lang w:eastAsia="pl-PL"/>
        </w:rPr>
        <w:t xml:space="preserve"> </w:t>
      </w:r>
      <w:r w:rsidRPr="00BB5C79">
        <w:rPr>
          <w:rFonts w:ascii="Arial Narrow" w:hAnsi="Arial Narrow" w:cs="Times New Roman"/>
        </w:rPr>
        <w:t xml:space="preserve">kosztów </w:t>
      </w:r>
      <w:r w:rsidR="00633E9C">
        <w:rPr>
          <w:rFonts w:ascii="Arial Narrow" w:hAnsi="Arial Narrow" w:cs="Times New Roman"/>
        </w:rPr>
        <w:t xml:space="preserve">całkowitych </w:t>
      </w:r>
      <w:r w:rsidRPr="00BB5C79">
        <w:rPr>
          <w:rFonts w:ascii="Arial Narrow" w:hAnsi="Arial Narrow" w:cs="Times New Roman"/>
        </w:rPr>
        <w:t>.</w:t>
      </w:r>
    </w:p>
    <w:p w14:paraId="3BF8DCCB" w14:textId="77777777" w:rsidR="005E0F1D"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8. Promowanie obszaru objętego LSR, w tym produktów lub usług lokalnych</w:t>
      </w:r>
      <w:r>
        <w:rPr>
          <w:rFonts w:ascii="Arial Narrow" w:eastAsia="Times New Roman" w:hAnsi="Arial Narrow" w:cs="Times New Roman"/>
          <w:lang w:eastAsia="pl-PL"/>
        </w:rPr>
        <w:t xml:space="preserve"> - LGD „Królewskie </w:t>
      </w:r>
      <w:proofErr w:type="spellStart"/>
      <w:r>
        <w:rPr>
          <w:rFonts w:ascii="Arial Narrow" w:eastAsia="Times New Roman" w:hAnsi="Arial Narrow" w:cs="Times New Roman"/>
          <w:lang w:eastAsia="pl-PL"/>
        </w:rPr>
        <w:t>Ponidzie</w:t>
      </w:r>
      <w:proofErr w:type="spellEnd"/>
      <w:r>
        <w:rPr>
          <w:rFonts w:ascii="Arial Narrow" w:eastAsia="Times New Roman" w:hAnsi="Arial Narrow" w:cs="Times New Roman"/>
          <w:lang w:eastAsia="pl-PL"/>
        </w:rPr>
        <w:t xml:space="preserve">” zakłada wsparcie </w:t>
      </w:r>
      <w:r w:rsidR="00D84DB0">
        <w:rPr>
          <w:rFonts w:ascii="Arial Narrow" w:eastAsia="Times New Roman" w:hAnsi="Arial Narrow" w:cs="Times New Roman"/>
          <w:lang w:eastAsia="pl-PL"/>
        </w:rPr>
        <w:br/>
      </w:r>
      <w:r>
        <w:rPr>
          <w:rFonts w:ascii="Arial Narrow" w:eastAsia="Times New Roman" w:hAnsi="Arial Narrow" w:cs="Times New Roman"/>
          <w:lang w:eastAsia="pl-PL"/>
        </w:rPr>
        <w:t xml:space="preserve">w formie </w:t>
      </w:r>
      <w:r w:rsidRPr="00BB5C79">
        <w:rPr>
          <w:rFonts w:ascii="Arial Narrow" w:eastAsia="Times New Roman" w:hAnsi="Arial Narrow" w:cs="Times New Roman"/>
          <w:lang w:eastAsia="pl-PL"/>
        </w:rPr>
        <w:t>re</w:t>
      </w:r>
      <w:r w:rsidRPr="00BB5C79">
        <w:rPr>
          <w:rFonts w:ascii="Arial Narrow" w:hAnsi="Arial Narrow" w:cs="Times New Roman"/>
        </w:rPr>
        <w:t xml:space="preserve">fundacji </w:t>
      </w:r>
      <w:r w:rsidR="00FF1B1C">
        <w:rPr>
          <w:rFonts w:ascii="Arial Narrow" w:hAnsi="Arial Narrow" w:cs="Times New Roman"/>
        </w:rPr>
        <w:t xml:space="preserve">do </w:t>
      </w:r>
      <w:r w:rsidRPr="00FC5C1E">
        <w:rPr>
          <w:rFonts w:ascii="Arial Narrow" w:eastAsia="Times New Roman" w:hAnsi="Arial Narrow" w:cs="Times New Roman"/>
          <w:b/>
          <w:lang w:eastAsia="pl-PL"/>
        </w:rPr>
        <w:t>90 %</w:t>
      </w:r>
      <w:r w:rsidRPr="00BB5C79">
        <w:rPr>
          <w:rFonts w:ascii="Arial Narrow" w:eastAsia="Times New Roman" w:hAnsi="Arial Narrow" w:cs="Times New Roman"/>
          <w:lang w:eastAsia="pl-PL"/>
        </w:rPr>
        <w:t xml:space="preserve"> </w:t>
      </w:r>
      <w:r w:rsidRPr="00BB5C79">
        <w:rPr>
          <w:rFonts w:ascii="Arial Narrow" w:hAnsi="Arial Narrow" w:cs="Times New Roman"/>
        </w:rPr>
        <w:t xml:space="preserve">kosztów </w:t>
      </w:r>
      <w:r w:rsidR="00633E9C">
        <w:rPr>
          <w:rFonts w:ascii="Arial Narrow" w:hAnsi="Arial Narrow" w:cs="Times New Roman"/>
        </w:rPr>
        <w:t>całkowitych</w:t>
      </w:r>
      <w:r w:rsidRPr="00BB5C79">
        <w:rPr>
          <w:rFonts w:ascii="Arial Narrow" w:hAnsi="Arial Narrow" w:cs="Times New Roman"/>
        </w:rPr>
        <w:t>.</w:t>
      </w:r>
    </w:p>
    <w:p w14:paraId="553B291E" w14:textId="77777777" w:rsidR="00733CC9" w:rsidRPr="000B6A20" w:rsidRDefault="00733CC9" w:rsidP="005E0F1D">
      <w:pPr>
        <w:spacing w:line="240" w:lineRule="auto"/>
        <w:jc w:val="both"/>
        <w:rPr>
          <w:rFonts w:ascii="Arial Narrow" w:hAnsi="Arial Narrow" w:cs="Times New Roman"/>
          <w:b/>
        </w:rPr>
      </w:pPr>
      <w:r w:rsidRPr="00FD02DA">
        <w:rPr>
          <w:rFonts w:ascii="Arial Narrow" w:hAnsi="Arial Narrow" w:cs="Times New Roman"/>
        </w:rPr>
        <w:t xml:space="preserve">Dla </w:t>
      </w:r>
      <w:r w:rsidRPr="00FD02DA">
        <w:rPr>
          <w:rFonts w:ascii="Arial Narrow" w:hAnsi="Arial Narrow" w:cs="Times New Roman"/>
          <w:b/>
        </w:rPr>
        <w:t>jednostek sektora finansów publicznych</w:t>
      </w:r>
      <w:r w:rsidRPr="00FD02DA">
        <w:rPr>
          <w:rFonts w:ascii="Arial Narrow" w:hAnsi="Arial Narrow" w:cs="Times New Roman"/>
        </w:rPr>
        <w:t xml:space="preserve"> </w:t>
      </w:r>
      <w:r w:rsidR="00FC5C1E" w:rsidRPr="00FD02DA">
        <w:rPr>
          <w:rFonts w:ascii="Arial Narrow" w:hAnsi="Arial Narrow" w:cs="Times New Roman"/>
        </w:rPr>
        <w:t xml:space="preserve">w każdym konkursie intensywność pomocy w ramach operacji nie przekroczy </w:t>
      </w:r>
      <w:r w:rsidR="00FC5C1E" w:rsidRPr="00FD02DA">
        <w:rPr>
          <w:rFonts w:ascii="Arial Narrow" w:hAnsi="Arial Narrow" w:cs="Times New Roman"/>
          <w:b/>
        </w:rPr>
        <w:t>63,63%.</w:t>
      </w:r>
      <w:r w:rsidR="00FC5C1E" w:rsidRPr="000B6A20">
        <w:rPr>
          <w:rFonts w:ascii="Arial Narrow" w:hAnsi="Arial Narrow" w:cs="Times New Roman"/>
          <w:b/>
        </w:rPr>
        <w:t xml:space="preserve"> </w:t>
      </w:r>
    </w:p>
    <w:p w14:paraId="59A547C7" w14:textId="77777777" w:rsidR="005E0F1D" w:rsidRDefault="005E0F1D" w:rsidP="005E0F1D">
      <w:pPr>
        <w:spacing w:line="240" w:lineRule="auto"/>
        <w:jc w:val="both"/>
        <w:rPr>
          <w:rFonts w:ascii="Arial Narrow" w:hAnsi="Arial Narrow" w:cs="Times New Roman"/>
        </w:rPr>
      </w:pPr>
      <w:r w:rsidRPr="00A46CA0">
        <w:rPr>
          <w:rFonts w:ascii="Arial Narrow" w:hAnsi="Arial Narrow" w:cs="Times New Roman"/>
          <w:b/>
        </w:rPr>
        <w:t>2). Projekty grantowe –</w:t>
      </w:r>
      <w:r w:rsidRPr="00A46CA0">
        <w:rPr>
          <w:rFonts w:ascii="Arial Narrow" w:hAnsi="Arial Narrow" w:cs="Times New Roman"/>
        </w:rPr>
        <w:t xml:space="preserve"> jest to operacją, której beneficjent będący LGD udziela innym podmiotom wybranym przez LGD, zwanym dalej „</w:t>
      </w:r>
      <w:proofErr w:type="spellStart"/>
      <w:r w:rsidRPr="00A46CA0">
        <w:rPr>
          <w:rFonts w:ascii="Arial Narrow" w:hAnsi="Arial Narrow" w:cs="Times New Roman"/>
        </w:rPr>
        <w:t>grantobiorcami</w:t>
      </w:r>
      <w:proofErr w:type="spellEnd"/>
      <w:r w:rsidRPr="00A46CA0">
        <w:rPr>
          <w:rFonts w:ascii="Arial Narrow" w:hAnsi="Arial Narrow" w:cs="Times New Roman"/>
        </w:rPr>
        <w:t xml:space="preserve">”, grantów będących środkami finansowymi programu powierzonymi przez LGD </w:t>
      </w:r>
      <w:proofErr w:type="spellStart"/>
      <w:r w:rsidRPr="00A46CA0">
        <w:rPr>
          <w:rFonts w:ascii="Arial Narrow" w:hAnsi="Arial Narrow" w:cs="Times New Roman"/>
        </w:rPr>
        <w:t>grantobiorcami</w:t>
      </w:r>
      <w:proofErr w:type="spellEnd"/>
      <w:r w:rsidRPr="00A46CA0">
        <w:rPr>
          <w:rFonts w:ascii="Arial Narrow" w:hAnsi="Arial Narrow" w:cs="Times New Roman"/>
        </w:rPr>
        <w:t xml:space="preserve"> na realizację zadań służących osiągnięciu celu tej operacji. Projekty grantowe są projektami komplementarnymi i łącznie przyczyniają się do realizacji, założonych dla danej "operacji grantow</w:t>
      </w:r>
      <w:r>
        <w:rPr>
          <w:rFonts w:ascii="Arial Narrow" w:hAnsi="Arial Narrow" w:cs="Times New Roman"/>
        </w:rPr>
        <w:t>ej</w:t>
      </w:r>
      <w:r w:rsidRPr="00A46CA0">
        <w:rPr>
          <w:rFonts w:ascii="Arial Narrow" w:hAnsi="Arial Narrow" w:cs="Times New Roman"/>
        </w:rPr>
        <w:t xml:space="preserve">", celów i wskaźników. </w:t>
      </w:r>
    </w:p>
    <w:p w14:paraId="34BF7C01" w14:textId="77777777" w:rsidR="005E0F1D" w:rsidRDefault="001B064B" w:rsidP="005E0F1D">
      <w:pPr>
        <w:spacing w:line="240" w:lineRule="auto"/>
        <w:jc w:val="both"/>
        <w:rPr>
          <w:rFonts w:ascii="Arial Narrow" w:hAnsi="Arial Narrow" w:cs="Times New Roman"/>
        </w:rPr>
      </w:pPr>
      <w:r>
        <w:rPr>
          <w:rFonts w:ascii="Arial Narrow" w:hAnsi="Arial Narrow" w:cs="Times New Roman"/>
        </w:rPr>
        <w:t>LGD zaplanowała ogłoszenie 4</w:t>
      </w:r>
      <w:r w:rsidR="005E0F1D">
        <w:rPr>
          <w:rFonts w:ascii="Arial Narrow" w:hAnsi="Arial Narrow" w:cs="Times New Roman"/>
        </w:rPr>
        <w:t xml:space="preserve"> konkursów grantowych, które wskazano w rozdz. V. </w:t>
      </w:r>
      <w:r w:rsidR="005E0F1D">
        <w:rPr>
          <w:rFonts w:ascii="Arial Narrow" w:eastAsia="Times New Roman" w:hAnsi="Arial Narrow" w:cs="Times New Roman"/>
          <w:lang w:eastAsia="pl-PL"/>
        </w:rPr>
        <w:t xml:space="preserve">LGD „Królewskie </w:t>
      </w:r>
      <w:proofErr w:type="spellStart"/>
      <w:r w:rsidR="005E0F1D">
        <w:rPr>
          <w:rFonts w:ascii="Arial Narrow" w:eastAsia="Times New Roman" w:hAnsi="Arial Narrow" w:cs="Times New Roman"/>
          <w:lang w:eastAsia="pl-PL"/>
        </w:rPr>
        <w:t>Ponidzie</w:t>
      </w:r>
      <w:proofErr w:type="spellEnd"/>
      <w:r w:rsidR="005E0F1D">
        <w:rPr>
          <w:rFonts w:ascii="Arial Narrow" w:eastAsia="Times New Roman" w:hAnsi="Arial Narrow" w:cs="Times New Roman"/>
          <w:lang w:eastAsia="pl-PL"/>
        </w:rPr>
        <w:t>” zakłada wsparcie w formie zaliczki i dofinansowanie na poziomie</w:t>
      </w:r>
      <w:r w:rsidR="005E0F1D" w:rsidRPr="00BB5C79">
        <w:rPr>
          <w:rFonts w:ascii="Arial Narrow" w:hAnsi="Arial Narrow" w:cs="Times New Roman"/>
        </w:rPr>
        <w:t xml:space="preserve"> </w:t>
      </w:r>
      <w:r w:rsidR="00FF1B1C">
        <w:rPr>
          <w:rFonts w:ascii="Arial Narrow" w:hAnsi="Arial Narrow" w:cs="Times New Roman"/>
        </w:rPr>
        <w:t xml:space="preserve">do </w:t>
      </w:r>
      <w:r w:rsidR="005E0F1D" w:rsidRPr="00FC5C1E">
        <w:rPr>
          <w:rFonts w:ascii="Arial Narrow" w:eastAsia="Times New Roman" w:hAnsi="Arial Narrow" w:cs="Times New Roman"/>
          <w:b/>
          <w:lang w:eastAsia="pl-PL"/>
        </w:rPr>
        <w:t>90 %</w:t>
      </w:r>
      <w:r w:rsidR="005E0F1D" w:rsidRPr="00BB5C79">
        <w:rPr>
          <w:rFonts w:ascii="Arial Narrow" w:eastAsia="Times New Roman" w:hAnsi="Arial Narrow" w:cs="Times New Roman"/>
          <w:lang w:eastAsia="pl-PL"/>
        </w:rPr>
        <w:t xml:space="preserve"> </w:t>
      </w:r>
      <w:r w:rsidR="005E0F1D" w:rsidRPr="00BB5C79">
        <w:rPr>
          <w:rFonts w:ascii="Arial Narrow" w:hAnsi="Arial Narrow" w:cs="Times New Roman"/>
        </w:rPr>
        <w:t xml:space="preserve">kosztów </w:t>
      </w:r>
      <w:r w:rsidR="008F1445">
        <w:rPr>
          <w:rFonts w:ascii="Arial Narrow" w:hAnsi="Arial Narrow" w:cs="Times New Roman"/>
        </w:rPr>
        <w:t>całkowitych</w:t>
      </w:r>
      <w:r w:rsidR="005E0F1D" w:rsidRPr="00BB5C79">
        <w:rPr>
          <w:rFonts w:ascii="Arial Narrow" w:hAnsi="Arial Narrow" w:cs="Times New Roman"/>
        </w:rPr>
        <w:t xml:space="preserve">. </w:t>
      </w:r>
    </w:p>
    <w:p w14:paraId="3104FC9E" w14:textId="77777777" w:rsidR="005E0F1D" w:rsidRDefault="008B04D6" w:rsidP="005E0F1D">
      <w:pPr>
        <w:tabs>
          <w:tab w:val="left" w:pos="9072"/>
        </w:tabs>
        <w:spacing w:line="240" w:lineRule="auto"/>
        <w:jc w:val="both"/>
        <w:rPr>
          <w:rFonts w:ascii="Arial Narrow" w:eastAsia="Calibri" w:hAnsi="Arial Narrow" w:cs="Times New Roman"/>
          <w:lang w:eastAsia="pl-PL"/>
        </w:rPr>
      </w:pPr>
      <w:r>
        <w:rPr>
          <w:rFonts w:ascii="Arial Narrow" w:eastAsia="Calibri" w:hAnsi="Arial Narrow" w:cs="Times New Roman"/>
          <w:lang w:eastAsia="pl-PL"/>
        </w:rPr>
        <w:t xml:space="preserve">Przyjęty w większości zakresów poziom finansowania w wysokości </w:t>
      </w:r>
      <w:r w:rsidR="00FF1B1C">
        <w:rPr>
          <w:rFonts w:ascii="Arial Narrow" w:eastAsia="Calibri" w:hAnsi="Arial Narrow" w:cs="Times New Roman"/>
          <w:lang w:eastAsia="pl-PL"/>
        </w:rPr>
        <w:t xml:space="preserve">do </w:t>
      </w:r>
      <w:r w:rsidRPr="00FC5C1E">
        <w:rPr>
          <w:rFonts w:ascii="Arial Narrow" w:eastAsia="Calibri" w:hAnsi="Arial Narrow" w:cs="Times New Roman"/>
          <w:b/>
          <w:lang w:eastAsia="pl-PL"/>
        </w:rPr>
        <w:t>90%</w:t>
      </w:r>
      <w:r>
        <w:rPr>
          <w:rFonts w:ascii="Arial Narrow" w:eastAsia="Calibri" w:hAnsi="Arial Narrow" w:cs="Times New Roman"/>
          <w:lang w:eastAsia="pl-PL"/>
        </w:rPr>
        <w:t xml:space="preserve"> jest świadomą decyzją LGD, gdyż wychodzimy </w:t>
      </w:r>
      <w:r>
        <w:rPr>
          <w:rFonts w:ascii="Arial Narrow" w:eastAsia="Calibri" w:hAnsi="Arial Narrow" w:cs="Times New Roman"/>
          <w:lang w:eastAsia="pl-PL"/>
        </w:rPr>
        <w:br/>
        <w:t xml:space="preserve">z założenia, że wymaganie wkładu własnego (rzeczowego bądź finansowego) spowoduje, że projekty będą bardziej przemyślane i rozsądnie planowane. Poza tym uchroni to LGD przed przypadkowością wniosków składanych przez Beneficjentów, dla których </w:t>
      </w:r>
      <w:r w:rsidR="009845B7">
        <w:rPr>
          <w:rFonts w:ascii="Arial Narrow" w:eastAsia="Calibri" w:hAnsi="Arial Narrow" w:cs="Times New Roman"/>
          <w:lang w:eastAsia="pl-PL"/>
        </w:rPr>
        <w:t xml:space="preserve">główną </w:t>
      </w:r>
      <w:r>
        <w:rPr>
          <w:rFonts w:ascii="Arial Narrow" w:eastAsia="Calibri" w:hAnsi="Arial Narrow" w:cs="Times New Roman"/>
          <w:lang w:eastAsia="pl-PL"/>
        </w:rPr>
        <w:t xml:space="preserve">motywacją  </w:t>
      </w:r>
      <w:r w:rsidR="009845B7">
        <w:rPr>
          <w:rFonts w:ascii="Arial Narrow" w:eastAsia="Calibri" w:hAnsi="Arial Narrow" w:cs="Times New Roman"/>
          <w:lang w:eastAsia="pl-PL"/>
        </w:rPr>
        <w:t>jest atrakcyjna forma finansowania</w:t>
      </w:r>
      <w:r w:rsidR="00D84DB0">
        <w:rPr>
          <w:rFonts w:ascii="Arial Narrow" w:eastAsia="Calibri" w:hAnsi="Arial Narrow" w:cs="Times New Roman"/>
          <w:lang w:eastAsia="pl-PL"/>
        </w:rPr>
        <w:t>,</w:t>
      </w:r>
      <w:r w:rsidR="009845B7">
        <w:rPr>
          <w:rFonts w:ascii="Arial Narrow" w:eastAsia="Calibri" w:hAnsi="Arial Narrow" w:cs="Times New Roman"/>
          <w:lang w:eastAsia="pl-PL"/>
        </w:rPr>
        <w:t xml:space="preserve"> a niekoniecznie interes społeczny. 100% finansowanie założone jest tylko w podejmowaniu działalności gospodarczej, gdyż tu nie ma mowy o przypadkowości</w:t>
      </w:r>
      <w:r w:rsidR="00D84DB0">
        <w:rPr>
          <w:rFonts w:ascii="Arial Narrow" w:eastAsia="Calibri" w:hAnsi="Arial Narrow" w:cs="Times New Roman"/>
          <w:lang w:eastAsia="pl-PL"/>
        </w:rPr>
        <w:t>,</w:t>
      </w:r>
      <w:r w:rsidR="00D84DB0">
        <w:rPr>
          <w:rFonts w:ascii="Arial Narrow" w:eastAsia="Calibri" w:hAnsi="Arial Narrow" w:cs="Times New Roman"/>
          <w:lang w:eastAsia="pl-PL"/>
        </w:rPr>
        <w:br/>
      </w:r>
      <w:r w:rsidR="009845B7">
        <w:rPr>
          <w:rFonts w:ascii="Arial Narrow" w:eastAsia="Calibri" w:hAnsi="Arial Narrow" w:cs="Times New Roman"/>
          <w:lang w:eastAsia="pl-PL"/>
        </w:rPr>
        <w:t>a biznesplan i groźba zwrotu dotacji w przypadku poważnych odstępstw od jego zapisów, jest mechanizmem zabezpieczającym przed nieprzemyślanym działaniem.</w:t>
      </w:r>
    </w:p>
    <w:p w14:paraId="275C1377" w14:textId="77777777" w:rsidR="005E0F1D" w:rsidRPr="00B449AA" w:rsidRDefault="005E0F1D" w:rsidP="005E0F1D">
      <w:pPr>
        <w:pStyle w:val="Nagwek2"/>
        <w:spacing w:line="240" w:lineRule="auto"/>
        <w:ind w:left="1080"/>
      </w:pPr>
      <w:bookmarkStart w:id="63" w:name="_Toc451325373"/>
      <w:r>
        <w:rPr>
          <w:rFonts w:ascii="Arial Narrow" w:hAnsi="Arial Narrow"/>
        </w:rPr>
        <w:t>VI.2 CEL TWORZENIA PROCEDUR</w:t>
      </w:r>
      <w:bookmarkEnd w:id="63"/>
    </w:p>
    <w:p w14:paraId="12637C72" w14:textId="77777777" w:rsidR="005E0F1D" w:rsidRDefault="005E0F1D" w:rsidP="005E0F1D">
      <w:pPr>
        <w:tabs>
          <w:tab w:val="left" w:pos="9072"/>
        </w:tabs>
        <w:spacing w:line="240" w:lineRule="auto"/>
        <w:jc w:val="both"/>
        <w:rPr>
          <w:rFonts w:ascii="Arial Narrow" w:eastAsia="Calibri" w:hAnsi="Arial Narrow" w:cs="Times New Roman"/>
          <w:lang w:eastAsia="pl-PL"/>
        </w:rPr>
      </w:pPr>
    </w:p>
    <w:p w14:paraId="0DA9EE72" w14:textId="77777777" w:rsidR="005E0F1D" w:rsidRPr="00A46CA0" w:rsidRDefault="005E0F1D" w:rsidP="005E0F1D">
      <w:pPr>
        <w:tabs>
          <w:tab w:val="left" w:pos="9072"/>
        </w:tabs>
        <w:spacing w:line="240" w:lineRule="auto"/>
        <w:jc w:val="both"/>
        <w:rPr>
          <w:rFonts w:ascii="Arial Narrow" w:eastAsia="Calibri" w:hAnsi="Arial Narrow" w:cs="Times New Roman"/>
          <w:bCs/>
          <w:color w:val="FF0000"/>
        </w:rPr>
      </w:pPr>
      <w:r>
        <w:rPr>
          <w:rFonts w:ascii="Arial Narrow" w:eastAsia="Calibri" w:hAnsi="Arial Narrow" w:cs="Times New Roman"/>
          <w:lang w:eastAsia="pl-PL"/>
        </w:rPr>
        <w:t>Procedura oceny i wyboru należy d</w:t>
      </w:r>
      <w:r w:rsidRPr="00A46CA0">
        <w:rPr>
          <w:rFonts w:ascii="Arial Narrow" w:eastAsia="Calibri" w:hAnsi="Arial Narrow" w:cs="Times New Roman"/>
          <w:lang w:eastAsia="pl-PL"/>
        </w:rPr>
        <w:t>o wyłącznej kompetencji Rady</w:t>
      </w:r>
      <w:r>
        <w:rPr>
          <w:rFonts w:ascii="Arial Narrow" w:eastAsia="Calibri" w:hAnsi="Arial Narrow" w:cs="Times New Roman"/>
          <w:lang w:eastAsia="pl-PL"/>
        </w:rPr>
        <w:t xml:space="preserve">. </w:t>
      </w:r>
      <w:r w:rsidR="00D464FC">
        <w:rPr>
          <w:rFonts w:ascii="Arial Narrow" w:eastAsia="Calibri" w:hAnsi="Arial Narrow" w:cs="Times New Roman"/>
          <w:lang w:eastAsia="pl-PL"/>
        </w:rPr>
        <w:t xml:space="preserve">Procedury będą podane do wiadomości publicznej na stronie internetowej www.krolewskieponidzie.pl </w:t>
      </w:r>
      <w:r w:rsidRPr="00A46CA0">
        <w:rPr>
          <w:rFonts w:ascii="Arial Narrow" w:eastAsia="Calibri" w:hAnsi="Arial Narrow" w:cs="Times New Roman"/>
          <w:lang w:eastAsia="pl-PL"/>
        </w:rPr>
        <w:t>Wybór operacji, o których mowa wyżej, dokonywany jest w formie uchwały Rady</w:t>
      </w:r>
      <w:r>
        <w:rPr>
          <w:rFonts w:ascii="Arial Narrow" w:eastAsia="Calibri" w:hAnsi="Arial Narrow" w:cs="Times New Roman"/>
          <w:lang w:eastAsia="pl-PL"/>
        </w:rPr>
        <w:t>,</w:t>
      </w:r>
      <w:r w:rsidRPr="00A46CA0">
        <w:rPr>
          <w:rFonts w:ascii="Arial Narrow" w:hAnsi="Arial Narrow" w:cs="Times New Roman"/>
          <w:lang w:eastAsia="pl-PL"/>
        </w:rPr>
        <w:t xml:space="preserve"> </w:t>
      </w:r>
      <w:r w:rsidR="00D464FC">
        <w:rPr>
          <w:rFonts w:ascii="Arial Narrow" w:hAnsi="Arial Narrow" w:cs="Times New Roman"/>
          <w:lang w:eastAsia="pl-PL"/>
        </w:rPr>
        <w:br/>
      </w:r>
      <w:r w:rsidRPr="00A46CA0">
        <w:rPr>
          <w:rFonts w:ascii="Arial Narrow" w:hAnsi="Arial Narrow" w:cs="Times New Roman"/>
          <w:lang w:eastAsia="pl-PL"/>
        </w:rPr>
        <w:t xml:space="preserve">w której skład wchodzą przedstawiciele władz publicznych, lokalnych partnerów społecznych i </w:t>
      </w:r>
      <w:r w:rsidRPr="000968E0">
        <w:rPr>
          <w:rFonts w:ascii="Arial Narrow" w:hAnsi="Arial Narrow" w:cs="Times New Roman"/>
          <w:lang w:eastAsia="pl-PL"/>
        </w:rPr>
        <w:t>gospodarczych oraz mieszkańców</w:t>
      </w:r>
      <w:r w:rsidRPr="00A46CA0">
        <w:rPr>
          <w:rFonts w:ascii="Arial Narrow" w:hAnsi="Arial Narrow" w:cs="Times New Roman"/>
          <w:lang w:eastAsia="pl-PL"/>
        </w:rPr>
        <w:t xml:space="preserve">, przy czym na poziomie podejmowania decyzji ani władze publiczne – określone zgodnie z przepisami krajowymi – ani żadna z grup interesu nie posiada więcej niż 49% praw głosu. Po </w:t>
      </w:r>
      <w:r w:rsidRPr="00A46CA0">
        <w:rPr>
          <w:rFonts w:ascii="Arial Narrow" w:eastAsia="Calibri" w:hAnsi="Arial Narrow" w:cs="Times New Roman"/>
          <w:bCs/>
        </w:rPr>
        <w:t>złożonych oświadcze</w:t>
      </w:r>
      <w:r>
        <w:rPr>
          <w:rFonts w:ascii="Arial Narrow" w:eastAsia="Calibri" w:hAnsi="Arial Narrow" w:cs="Times New Roman"/>
          <w:bCs/>
        </w:rPr>
        <w:t>niach</w:t>
      </w:r>
      <w:r w:rsidRPr="00A46CA0">
        <w:rPr>
          <w:rFonts w:ascii="Arial Narrow" w:hAnsi="Arial Narrow" w:cs="Times New Roman"/>
          <w:bCs/>
        </w:rPr>
        <w:t xml:space="preserve"> przez członków Rady</w:t>
      </w:r>
      <w:r w:rsidRPr="00A46CA0">
        <w:rPr>
          <w:rFonts w:ascii="Arial Narrow" w:eastAsia="Calibri" w:hAnsi="Arial Narrow" w:cs="Times New Roman"/>
          <w:bCs/>
        </w:rPr>
        <w:t xml:space="preserve"> przygotowywana jest lista biorących udział w ocenie poszczególnych wniosków</w:t>
      </w:r>
      <w:r w:rsidRPr="000968E0">
        <w:rPr>
          <w:rFonts w:ascii="Arial Narrow" w:eastAsia="Calibri" w:hAnsi="Arial Narrow" w:cs="Times New Roman"/>
          <w:bCs/>
        </w:rPr>
        <w:t>, oraz prowadzony jest rejestr interesów członków Rady, pozwalający na identyfikację charakteru powiązań z wnioskodawcami/poszczególnymi projektami.</w:t>
      </w:r>
      <w:r w:rsidRPr="00A46CA0">
        <w:rPr>
          <w:rFonts w:ascii="Arial Narrow" w:eastAsia="Calibri" w:hAnsi="Arial Narrow" w:cs="Times New Roman"/>
          <w:bCs/>
          <w:color w:val="FF0000"/>
        </w:rPr>
        <w:t xml:space="preserve"> </w:t>
      </w:r>
    </w:p>
    <w:p w14:paraId="4B2D3466" w14:textId="77777777" w:rsidR="005E0F1D" w:rsidRPr="00C723B2"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eastAsia="Calibri" w:hAnsi="Arial Narrow" w:cs="Times New Roman"/>
          <w:lang w:eastAsia="pl-PL"/>
        </w:rPr>
        <w:t xml:space="preserve">Na podstawie § </w:t>
      </w:r>
      <w:r>
        <w:rPr>
          <w:rFonts w:ascii="Arial Narrow" w:eastAsia="Calibri" w:hAnsi="Arial Narrow" w:cs="Times New Roman"/>
          <w:lang w:eastAsia="pl-PL"/>
        </w:rPr>
        <w:t xml:space="preserve">17 pkt. 3 </w:t>
      </w:r>
      <w:proofErr w:type="spellStart"/>
      <w:r>
        <w:rPr>
          <w:rFonts w:ascii="Arial Narrow" w:eastAsia="Calibri" w:hAnsi="Arial Narrow" w:cs="Times New Roman"/>
          <w:lang w:eastAsia="pl-PL"/>
        </w:rPr>
        <w:t>ppkt</w:t>
      </w:r>
      <w:proofErr w:type="spellEnd"/>
      <w:r>
        <w:rPr>
          <w:rFonts w:ascii="Arial Narrow" w:eastAsia="Calibri" w:hAnsi="Arial Narrow" w:cs="Times New Roman"/>
          <w:lang w:eastAsia="pl-PL"/>
        </w:rPr>
        <w:t>. 3.10</w:t>
      </w:r>
      <w:r w:rsidRPr="00A46CA0">
        <w:rPr>
          <w:rFonts w:ascii="Arial Narrow" w:eastAsia="Calibri" w:hAnsi="Arial Narrow" w:cs="Times New Roman"/>
          <w:lang w:eastAsia="pl-PL"/>
        </w:rPr>
        <w:t xml:space="preserve"> Statutu </w:t>
      </w:r>
      <w:r>
        <w:rPr>
          <w:rFonts w:ascii="Arial Narrow" w:eastAsia="Calibri" w:hAnsi="Arial Narrow" w:cs="Times New Roman"/>
          <w:lang w:eastAsia="pl-PL"/>
        </w:rPr>
        <w:t xml:space="preserve">LGD </w:t>
      </w:r>
      <w:r w:rsidRPr="00A46CA0">
        <w:rPr>
          <w:rFonts w:ascii="Arial Narrow" w:eastAsia="Calibri" w:hAnsi="Arial Narrow" w:cs="Times New Roman"/>
          <w:lang w:eastAsia="pl-PL"/>
        </w:rPr>
        <w:t xml:space="preserve">Walne Zebranie Członków </w:t>
      </w:r>
      <w:r>
        <w:rPr>
          <w:rFonts w:ascii="Arial Narrow" w:eastAsia="Calibri" w:hAnsi="Arial Narrow" w:cs="Times New Roman"/>
          <w:lang w:eastAsia="pl-PL"/>
        </w:rPr>
        <w:t>przyjmuje</w:t>
      </w:r>
      <w:r w:rsidR="009845B7">
        <w:rPr>
          <w:rFonts w:ascii="Arial Narrow" w:eastAsia="Calibri" w:hAnsi="Arial Narrow" w:cs="Times New Roman"/>
          <w:lang w:eastAsia="pl-PL"/>
        </w:rPr>
        <w:t xml:space="preserve"> Regulamin</w:t>
      </w:r>
      <w:r w:rsidRPr="00A46CA0">
        <w:rPr>
          <w:rFonts w:ascii="Arial Narrow" w:eastAsia="Calibri" w:hAnsi="Arial Narrow" w:cs="Times New Roman"/>
          <w:lang w:eastAsia="pl-PL"/>
        </w:rPr>
        <w:t xml:space="preserve"> Pracy Rady</w:t>
      </w:r>
      <w:r>
        <w:rPr>
          <w:rFonts w:ascii="Arial Narrow" w:eastAsia="Calibri" w:hAnsi="Arial Narrow" w:cs="Times New Roman"/>
          <w:lang w:eastAsia="pl-PL"/>
        </w:rPr>
        <w:t xml:space="preserve">, który stanowi </w:t>
      </w:r>
      <w:r w:rsidRPr="00C723B2">
        <w:rPr>
          <w:rFonts w:ascii="Arial Narrow" w:eastAsia="Calibri" w:hAnsi="Arial Narrow" w:cs="Times New Roman"/>
          <w:lang w:eastAsia="pl-PL"/>
        </w:rPr>
        <w:t xml:space="preserve">Zał. Nr 19 do </w:t>
      </w:r>
      <w:proofErr w:type="spellStart"/>
      <w:r w:rsidRPr="00C723B2">
        <w:rPr>
          <w:rFonts w:ascii="Arial Narrow" w:eastAsia="Calibri" w:hAnsi="Arial Narrow" w:cs="Times New Roman"/>
          <w:lang w:eastAsia="pl-PL"/>
        </w:rPr>
        <w:t>WoPP</w:t>
      </w:r>
      <w:proofErr w:type="spellEnd"/>
      <w:r w:rsidRPr="00C723B2">
        <w:rPr>
          <w:rFonts w:ascii="Arial Narrow" w:eastAsia="Calibri" w:hAnsi="Arial Narrow" w:cs="Times New Roman"/>
          <w:lang w:eastAsia="pl-PL"/>
        </w:rPr>
        <w:t>.</w:t>
      </w:r>
    </w:p>
    <w:p w14:paraId="2040149C" w14:textId="77777777" w:rsidR="005E0F1D" w:rsidRPr="00A46CA0" w:rsidRDefault="005E0F1D" w:rsidP="005E0F1D">
      <w:pPr>
        <w:tabs>
          <w:tab w:val="left" w:pos="9072"/>
        </w:tabs>
        <w:spacing w:line="240" w:lineRule="auto"/>
        <w:jc w:val="both"/>
        <w:rPr>
          <w:rFonts w:ascii="Arial Narrow" w:eastAsia="Calibri" w:hAnsi="Arial Narrow" w:cs="Times New Roman"/>
          <w:lang w:eastAsia="pl-PL"/>
        </w:rPr>
      </w:pPr>
      <w:r>
        <w:rPr>
          <w:rFonts w:ascii="Arial Narrow" w:eastAsia="Calibri" w:hAnsi="Arial Narrow" w:cs="Times New Roman"/>
          <w:lang w:eastAsia="pl-PL"/>
        </w:rPr>
        <w:t>R</w:t>
      </w:r>
      <w:r w:rsidRPr="00A46CA0">
        <w:rPr>
          <w:rFonts w:ascii="Arial Narrow" w:eastAsia="Calibri" w:hAnsi="Arial Narrow" w:cs="Times New Roman"/>
          <w:lang w:eastAsia="pl-PL"/>
        </w:rPr>
        <w:t>egulamin</w:t>
      </w:r>
      <w:r>
        <w:rPr>
          <w:rFonts w:ascii="Arial Narrow" w:eastAsia="Calibri" w:hAnsi="Arial Narrow" w:cs="Times New Roman"/>
          <w:lang w:eastAsia="pl-PL"/>
        </w:rPr>
        <w:t xml:space="preserve"> szczegółowo określa</w:t>
      </w:r>
      <w:r w:rsidRPr="00A46CA0">
        <w:rPr>
          <w:rFonts w:ascii="Arial Narrow" w:eastAsia="Calibri" w:hAnsi="Arial Narrow" w:cs="Times New Roman"/>
          <w:lang w:eastAsia="pl-PL"/>
        </w:rPr>
        <w:t xml:space="preserve"> strukturę wewnętrzną organu, podział kompetencji pomiędzy poszczególnych członków organu, tryb zwoływania i przebieg posiedzeń, sposób dokume</w:t>
      </w:r>
      <w:r>
        <w:rPr>
          <w:rFonts w:ascii="Arial Narrow" w:eastAsia="Calibri" w:hAnsi="Arial Narrow" w:cs="Times New Roman"/>
          <w:lang w:eastAsia="pl-PL"/>
        </w:rPr>
        <w:t>ntowania posiedzeń.</w:t>
      </w:r>
      <w:r w:rsidR="00D764C2">
        <w:rPr>
          <w:rFonts w:ascii="Arial Narrow" w:eastAsia="Calibri" w:hAnsi="Arial Narrow" w:cs="Times New Roman"/>
          <w:lang w:eastAsia="pl-PL"/>
        </w:rPr>
        <w:t xml:space="preserve"> </w:t>
      </w:r>
      <w:r>
        <w:rPr>
          <w:rFonts w:ascii="Arial Narrow" w:eastAsia="Calibri" w:hAnsi="Arial Narrow" w:cs="Times New Roman"/>
          <w:lang w:eastAsia="pl-PL"/>
        </w:rPr>
        <w:t>Ponadto w R</w:t>
      </w:r>
      <w:r w:rsidRPr="00A46CA0">
        <w:rPr>
          <w:rFonts w:ascii="Arial Narrow" w:eastAsia="Calibri" w:hAnsi="Arial Narrow" w:cs="Times New Roman"/>
          <w:lang w:eastAsia="pl-PL"/>
        </w:rPr>
        <w:t xml:space="preserve">egulaminie zawarte są postanowienia  </w:t>
      </w:r>
      <w:r w:rsidRPr="000968E0">
        <w:rPr>
          <w:rFonts w:ascii="Arial Narrow" w:eastAsia="Calibri" w:hAnsi="Arial Narrow" w:cs="Times New Roman"/>
          <w:lang w:eastAsia="pl-PL"/>
        </w:rPr>
        <w:t>(§</w:t>
      </w:r>
      <w:r w:rsidRPr="000968E0">
        <w:rPr>
          <w:rFonts w:ascii="Arial Narrow" w:hAnsi="Arial Narrow" w:cs="Times New Roman"/>
          <w:lang w:eastAsia="pl-PL"/>
        </w:rPr>
        <w:t xml:space="preserve"> 8 pkt. 3</w:t>
      </w:r>
      <w:r w:rsidRPr="000968E0">
        <w:rPr>
          <w:rFonts w:ascii="Arial Narrow" w:eastAsia="Calibri" w:hAnsi="Arial Narrow" w:cs="Times New Roman"/>
          <w:lang w:eastAsia="pl-PL"/>
        </w:rPr>
        <w:t>)</w:t>
      </w:r>
      <w:r w:rsidRPr="00A46CA0">
        <w:rPr>
          <w:rFonts w:ascii="Arial Narrow" w:eastAsia="Calibri" w:hAnsi="Arial Narrow" w:cs="Times New Roman"/>
          <w:lang w:eastAsia="pl-PL"/>
        </w:rPr>
        <w:t xml:space="preserve"> </w:t>
      </w:r>
      <w:r w:rsidRPr="000968E0">
        <w:rPr>
          <w:rFonts w:ascii="Arial Narrow" w:eastAsia="Calibri" w:hAnsi="Arial Narrow" w:cs="Times New Roman"/>
          <w:lang w:eastAsia="pl-PL"/>
        </w:rPr>
        <w:t>dotyczące procedury wyłączenia członków Rady</w:t>
      </w:r>
      <w:r>
        <w:rPr>
          <w:rFonts w:ascii="Arial Narrow" w:eastAsia="Calibri" w:hAnsi="Arial Narrow" w:cs="Times New Roman"/>
          <w:lang w:eastAsia="pl-PL"/>
        </w:rPr>
        <w:t xml:space="preserve"> z</w:t>
      </w:r>
      <w:r w:rsidRPr="00A46CA0">
        <w:rPr>
          <w:rFonts w:ascii="Arial Narrow" w:eastAsia="Calibri" w:hAnsi="Arial Narrow" w:cs="Times New Roman"/>
          <w:lang w:eastAsia="pl-PL"/>
        </w:rPr>
        <w:t xml:space="preserve"> głosowania, w każdej sytuacji, gdy zachodzi wątpliwość co do ich bezstronności. Uzupełniające regulacje w tej mierze zawiera </w:t>
      </w:r>
      <w:r w:rsidRPr="009E248B">
        <w:rPr>
          <w:rFonts w:ascii="Arial Narrow" w:eastAsia="Calibri" w:hAnsi="Arial Narrow" w:cs="Times New Roman"/>
          <w:i/>
          <w:lang w:eastAsia="pl-PL"/>
        </w:rPr>
        <w:t>P</w:t>
      </w:r>
      <w:r w:rsidRPr="00A46CA0">
        <w:rPr>
          <w:rFonts w:ascii="Arial Narrow" w:eastAsia="Calibri" w:hAnsi="Arial Narrow" w:cs="Times New Roman"/>
          <w:i/>
          <w:lang w:eastAsia="pl-PL"/>
        </w:rPr>
        <w:t>rocedura wyboru i oceny operacji w ramach wdrażania Lokalnych Strategii Rozwoju.</w:t>
      </w:r>
      <w:r w:rsidRPr="00A46CA0">
        <w:rPr>
          <w:rFonts w:ascii="Arial Narrow" w:eastAsia="Calibri" w:hAnsi="Arial Narrow" w:cs="Times New Roman"/>
          <w:lang w:eastAsia="pl-PL"/>
        </w:rPr>
        <w:t xml:space="preserve"> Zarząd </w:t>
      </w:r>
      <w:r>
        <w:rPr>
          <w:rFonts w:ascii="Arial Narrow" w:eastAsia="Calibri" w:hAnsi="Arial Narrow" w:cs="Times New Roman"/>
          <w:lang w:eastAsia="pl-PL"/>
        </w:rPr>
        <w:t xml:space="preserve">LGD </w:t>
      </w:r>
      <w:r w:rsidRPr="00A46CA0">
        <w:rPr>
          <w:rFonts w:ascii="Arial Narrow" w:eastAsia="Calibri" w:hAnsi="Arial Narrow" w:cs="Times New Roman"/>
          <w:lang w:eastAsia="pl-PL"/>
        </w:rPr>
        <w:t xml:space="preserve">posiada kompetencje do opracowania i przyjęcia procedur wyborczych, koniecznych do prawidłowego funkcjonowania LGD. </w:t>
      </w:r>
    </w:p>
    <w:p w14:paraId="55635932" w14:textId="77777777" w:rsidR="005E0F1D" w:rsidRPr="00A46CA0"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eastAsia="Calibri" w:hAnsi="Arial Narrow" w:cs="Times New Roman"/>
          <w:lang w:eastAsia="pl-PL"/>
        </w:rPr>
        <w:t xml:space="preserve">Na posiedzeniu w </w:t>
      </w:r>
      <w:r w:rsidRPr="00C723B2">
        <w:rPr>
          <w:rFonts w:ascii="Arial Narrow" w:eastAsia="Calibri" w:hAnsi="Arial Narrow" w:cs="Times New Roman"/>
          <w:lang w:eastAsia="pl-PL"/>
        </w:rPr>
        <w:t xml:space="preserve">dniu </w:t>
      </w:r>
      <w:r w:rsidR="009845B7" w:rsidRPr="00322781">
        <w:rPr>
          <w:rFonts w:ascii="Arial Narrow" w:eastAsia="Calibri" w:hAnsi="Arial Narrow" w:cs="Times New Roman"/>
          <w:lang w:eastAsia="pl-PL"/>
        </w:rPr>
        <w:t>28.</w:t>
      </w:r>
      <w:r w:rsidRPr="00322781">
        <w:rPr>
          <w:rFonts w:ascii="Arial Narrow" w:eastAsia="Calibri" w:hAnsi="Arial Narrow" w:cs="Times New Roman"/>
          <w:lang w:eastAsia="pl-PL"/>
        </w:rPr>
        <w:t>12.2015</w:t>
      </w:r>
      <w:r w:rsidRPr="00C723B2">
        <w:rPr>
          <w:rFonts w:ascii="Arial Narrow" w:eastAsia="Calibri" w:hAnsi="Arial Narrow" w:cs="Times New Roman"/>
          <w:lang w:eastAsia="pl-PL"/>
        </w:rPr>
        <w:t xml:space="preserve"> r. Zarząd</w:t>
      </w:r>
      <w:r w:rsidRPr="00A46CA0">
        <w:rPr>
          <w:rFonts w:ascii="Arial Narrow" w:eastAsia="Calibri" w:hAnsi="Arial Narrow" w:cs="Times New Roman"/>
          <w:lang w:eastAsia="pl-PL"/>
        </w:rPr>
        <w:t xml:space="preserve"> Stowarzyszenia przyjął w drodze uchwał następujące procedury:</w:t>
      </w:r>
    </w:p>
    <w:p w14:paraId="5F61B9AA" w14:textId="77777777" w:rsidR="005E0F1D" w:rsidRPr="00A46CA0"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hAnsi="Arial Narrow" w:cs="Times New Roman"/>
          <w:lang w:eastAsia="pl-PL"/>
        </w:rPr>
        <w:t xml:space="preserve">- </w:t>
      </w:r>
      <w:r w:rsidRPr="00A46CA0">
        <w:rPr>
          <w:rFonts w:ascii="Arial Narrow" w:hAnsi="Arial Narrow" w:cs="Times New Roman"/>
          <w:b/>
          <w:lang w:eastAsia="pl-PL"/>
        </w:rPr>
        <w:t xml:space="preserve">procedura </w:t>
      </w:r>
      <w:r>
        <w:rPr>
          <w:rFonts w:ascii="Arial Narrow" w:hAnsi="Arial Narrow" w:cs="Times New Roman"/>
          <w:b/>
          <w:lang w:eastAsia="pl-PL"/>
        </w:rPr>
        <w:t xml:space="preserve">wyboru i oceny </w:t>
      </w:r>
      <w:proofErr w:type="spellStart"/>
      <w:r>
        <w:rPr>
          <w:rFonts w:ascii="Arial Narrow" w:hAnsi="Arial Narrow" w:cs="Times New Roman"/>
          <w:b/>
          <w:lang w:eastAsia="pl-PL"/>
        </w:rPr>
        <w:t>grantobiorców</w:t>
      </w:r>
      <w:proofErr w:type="spellEnd"/>
      <w:r w:rsidRPr="00A46CA0">
        <w:rPr>
          <w:rFonts w:ascii="Arial Narrow" w:hAnsi="Arial Narrow" w:cs="Times New Roman"/>
          <w:b/>
          <w:lang w:eastAsia="pl-PL"/>
        </w:rPr>
        <w:t xml:space="preserve"> w ramach wdrażania Lokalnych Strategii Rozwoju na lata 2014-2020 </w:t>
      </w:r>
      <w:r w:rsidRPr="00A46CA0">
        <w:rPr>
          <w:rFonts w:ascii="Arial Narrow" w:hAnsi="Arial Narrow" w:cs="Times New Roman"/>
          <w:lang w:eastAsia="pl-PL"/>
        </w:rPr>
        <w:t xml:space="preserve"> </w:t>
      </w:r>
      <w:r w:rsidRPr="00A46CA0">
        <w:rPr>
          <w:rFonts w:ascii="Arial Narrow" w:eastAsia="Calibri" w:hAnsi="Arial Narrow" w:cs="Times New Roman"/>
          <w:lang w:eastAsia="pl-PL"/>
        </w:rPr>
        <w:t xml:space="preserve">– </w:t>
      </w:r>
      <w:r w:rsidRPr="00C723B2">
        <w:rPr>
          <w:rFonts w:ascii="Arial Narrow" w:eastAsia="Calibri" w:hAnsi="Arial Narrow" w:cs="Times New Roman"/>
          <w:lang w:eastAsia="pl-PL"/>
        </w:rPr>
        <w:t>uchwała nr</w:t>
      </w:r>
      <w:r w:rsidRPr="00A46CA0">
        <w:rPr>
          <w:rFonts w:ascii="Arial Narrow" w:eastAsia="Calibri" w:hAnsi="Arial Narrow" w:cs="Times New Roman"/>
          <w:lang w:eastAsia="pl-PL"/>
        </w:rPr>
        <w:t xml:space="preserve"> </w:t>
      </w:r>
      <w:r>
        <w:rPr>
          <w:rFonts w:ascii="Arial Narrow" w:eastAsia="Calibri" w:hAnsi="Arial Narrow" w:cs="Times New Roman"/>
          <w:lang w:eastAsia="pl-PL"/>
        </w:rPr>
        <w:t xml:space="preserve">23/2015 </w:t>
      </w:r>
      <w:r w:rsidRPr="00A46CA0">
        <w:rPr>
          <w:rFonts w:ascii="Arial Narrow" w:eastAsia="Calibri" w:hAnsi="Arial Narrow" w:cs="Times New Roman"/>
          <w:lang w:eastAsia="pl-PL"/>
        </w:rPr>
        <w:t xml:space="preserve"> stanowiąca załącznik nr </w:t>
      </w:r>
      <w:r>
        <w:rPr>
          <w:rFonts w:ascii="Arial Narrow" w:hAnsi="Arial Narrow" w:cs="Times New Roman"/>
          <w:b/>
          <w:lang w:eastAsia="pl-PL"/>
        </w:rPr>
        <w:t>10</w:t>
      </w:r>
      <w:r w:rsidRPr="00A46CA0">
        <w:rPr>
          <w:rFonts w:ascii="Arial Narrow" w:eastAsia="Calibri" w:hAnsi="Arial Narrow" w:cs="Times New Roman"/>
          <w:b/>
          <w:lang w:eastAsia="pl-PL"/>
        </w:rPr>
        <w:t xml:space="preserve"> </w:t>
      </w:r>
      <w:r w:rsidRPr="00A46CA0">
        <w:rPr>
          <w:rFonts w:ascii="Arial Narrow" w:eastAsia="Calibri" w:hAnsi="Arial Narrow" w:cs="Times New Roman"/>
          <w:lang w:eastAsia="pl-PL"/>
        </w:rPr>
        <w:t xml:space="preserve">do </w:t>
      </w:r>
      <w:proofErr w:type="spellStart"/>
      <w:r>
        <w:rPr>
          <w:rFonts w:ascii="Arial Narrow" w:hAnsi="Arial Narrow" w:cs="Times New Roman"/>
          <w:lang w:eastAsia="pl-PL"/>
        </w:rPr>
        <w:t>WoPP</w:t>
      </w:r>
      <w:proofErr w:type="spellEnd"/>
      <w:r w:rsidRPr="00A46CA0">
        <w:rPr>
          <w:rFonts w:ascii="Arial Narrow" w:eastAsia="Calibri" w:hAnsi="Arial Narrow" w:cs="Times New Roman"/>
          <w:lang w:eastAsia="pl-PL"/>
        </w:rPr>
        <w:t>,</w:t>
      </w:r>
    </w:p>
    <w:p w14:paraId="431C9B2E" w14:textId="77777777" w:rsidR="005E0F1D" w:rsidRDefault="005E0F1D" w:rsidP="005E0F1D">
      <w:pPr>
        <w:tabs>
          <w:tab w:val="left" w:pos="9072"/>
        </w:tabs>
        <w:spacing w:line="240" w:lineRule="auto"/>
        <w:jc w:val="both"/>
        <w:rPr>
          <w:rFonts w:ascii="Arial Narrow" w:hAnsi="Arial Narrow" w:cs="Times New Roman"/>
          <w:lang w:eastAsia="pl-PL"/>
        </w:rPr>
      </w:pPr>
      <w:r w:rsidRPr="00A46CA0">
        <w:rPr>
          <w:rFonts w:ascii="Arial Narrow" w:eastAsia="Calibri" w:hAnsi="Arial Narrow" w:cs="Times New Roman"/>
          <w:lang w:eastAsia="pl-PL"/>
        </w:rPr>
        <w:t xml:space="preserve">- </w:t>
      </w:r>
      <w:r w:rsidRPr="00A46CA0">
        <w:rPr>
          <w:rFonts w:ascii="Arial Narrow" w:eastAsia="Calibri" w:hAnsi="Arial Narrow" w:cs="Times New Roman"/>
          <w:b/>
          <w:lang w:eastAsia="pl-PL"/>
        </w:rPr>
        <w:t>procedura wyboru i oceny operacji w ramach wdrażania Lokalnych Strategii Rozwoju na lata 2014-2020</w:t>
      </w:r>
      <w:r w:rsidRPr="00A46CA0">
        <w:rPr>
          <w:rFonts w:ascii="Arial Narrow" w:eastAsia="Calibri" w:hAnsi="Arial Narrow" w:cs="Times New Roman"/>
          <w:lang w:eastAsia="pl-PL"/>
        </w:rPr>
        <w:t xml:space="preserve">  – </w:t>
      </w:r>
      <w:r w:rsidRPr="00C723B2">
        <w:rPr>
          <w:rFonts w:ascii="Arial Narrow" w:eastAsia="Calibri" w:hAnsi="Arial Narrow" w:cs="Times New Roman"/>
          <w:lang w:eastAsia="pl-PL"/>
        </w:rPr>
        <w:t>uchwała nr 22/2015</w:t>
      </w:r>
      <w:r w:rsidRPr="000968E0">
        <w:rPr>
          <w:rFonts w:ascii="Arial Narrow" w:eastAsia="Calibri" w:hAnsi="Arial Narrow" w:cs="Times New Roman"/>
          <w:color w:val="FF0000"/>
          <w:lang w:eastAsia="pl-PL"/>
        </w:rPr>
        <w:t xml:space="preserve"> </w:t>
      </w:r>
      <w:r w:rsidRPr="00A46CA0">
        <w:rPr>
          <w:rFonts w:ascii="Arial Narrow" w:eastAsia="Calibri" w:hAnsi="Arial Narrow" w:cs="Times New Roman"/>
          <w:lang w:eastAsia="pl-PL"/>
        </w:rPr>
        <w:t xml:space="preserve">stanowiąca załącznik nr </w:t>
      </w:r>
      <w:r w:rsidRPr="00B449AA">
        <w:rPr>
          <w:rFonts w:ascii="Arial Narrow" w:hAnsi="Arial Narrow" w:cs="Times New Roman"/>
          <w:lang w:eastAsia="pl-PL"/>
        </w:rPr>
        <w:t xml:space="preserve">9 </w:t>
      </w:r>
      <w:r w:rsidRPr="00A46CA0">
        <w:rPr>
          <w:rFonts w:ascii="Arial Narrow" w:eastAsia="Calibri" w:hAnsi="Arial Narrow" w:cs="Times New Roman"/>
          <w:lang w:eastAsia="pl-PL"/>
        </w:rPr>
        <w:t xml:space="preserve">do </w:t>
      </w:r>
      <w:proofErr w:type="spellStart"/>
      <w:r>
        <w:rPr>
          <w:rFonts w:ascii="Arial Narrow" w:hAnsi="Arial Narrow" w:cs="Times New Roman"/>
          <w:lang w:eastAsia="pl-PL"/>
        </w:rPr>
        <w:t>WoPP</w:t>
      </w:r>
      <w:proofErr w:type="spellEnd"/>
      <w:r>
        <w:rPr>
          <w:rFonts w:ascii="Arial Narrow" w:hAnsi="Arial Narrow" w:cs="Times New Roman"/>
          <w:lang w:eastAsia="pl-PL"/>
        </w:rPr>
        <w:t>;</w:t>
      </w:r>
    </w:p>
    <w:p w14:paraId="3B7A072F" w14:textId="77777777" w:rsidR="005E0F1D" w:rsidRPr="00A46CA0"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eastAsia="Calibri" w:hAnsi="Arial Narrow" w:cs="Times New Roman"/>
          <w:b/>
          <w:lang w:eastAsia="pl-PL"/>
        </w:rPr>
        <w:t xml:space="preserve"> - procedura ustalania kryteriów wyboru operacji i ich zmiany</w:t>
      </w:r>
      <w:r w:rsidRPr="00A46CA0">
        <w:rPr>
          <w:rFonts w:ascii="Arial Narrow" w:eastAsia="Calibri" w:hAnsi="Arial Narrow" w:cs="Times New Roman"/>
          <w:lang w:eastAsia="pl-PL"/>
        </w:rPr>
        <w:t xml:space="preserve"> – </w:t>
      </w:r>
      <w:r w:rsidRPr="00C8427E">
        <w:rPr>
          <w:rFonts w:ascii="Arial Narrow" w:eastAsia="Calibri" w:hAnsi="Arial Narrow" w:cs="Times New Roman"/>
          <w:lang w:eastAsia="pl-PL"/>
        </w:rPr>
        <w:t xml:space="preserve">uchwała nr 24/2015 </w:t>
      </w:r>
      <w:r w:rsidRPr="00A46CA0">
        <w:rPr>
          <w:rFonts w:ascii="Arial Narrow" w:eastAsia="Calibri" w:hAnsi="Arial Narrow" w:cs="Times New Roman"/>
          <w:lang w:eastAsia="pl-PL"/>
        </w:rPr>
        <w:t xml:space="preserve">stanowiąca załącznik nr </w:t>
      </w:r>
      <w:r>
        <w:rPr>
          <w:rFonts w:ascii="Arial Narrow" w:eastAsia="Calibri" w:hAnsi="Arial Narrow" w:cs="Times New Roman"/>
          <w:lang w:eastAsia="pl-PL"/>
        </w:rPr>
        <w:t>11</w:t>
      </w:r>
      <w:r w:rsidRPr="00A46CA0">
        <w:rPr>
          <w:rFonts w:ascii="Arial Narrow" w:eastAsia="Calibri" w:hAnsi="Arial Narrow" w:cs="Times New Roman"/>
          <w:b/>
          <w:lang w:eastAsia="pl-PL"/>
        </w:rPr>
        <w:t xml:space="preserve"> </w:t>
      </w:r>
      <w:r w:rsidRPr="00A46CA0">
        <w:rPr>
          <w:rFonts w:ascii="Arial Narrow" w:eastAsia="Calibri" w:hAnsi="Arial Narrow" w:cs="Times New Roman"/>
          <w:lang w:eastAsia="pl-PL"/>
        </w:rPr>
        <w:t xml:space="preserve">do </w:t>
      </w:r>
      <w:proofErr w:type="spellStart"/>
      <w:r>
        <w:rPr>
          <w:rFonts w:ascii="Arial Narrow" w:hAnsi="Arial Narrow" w:cs="Times New Roman"/>
          <w:lang w:eastAsia="pl-PL"/>
        </w:rPr>
        <w:t>WoPP</w:t>
      </w:r>
      <w:proofErr w:type="spellEnd"/>
      <w:r>
        <w:rPr>
          <w:rFonts w:ascii="Arial Narrow" w:hAnsi="Arial Narrow" w:cs="Times New Roman"/>
          <w:lang w:eastAsia="pl-PL"/>
        </w:rPr>
        <w:t>;</w:t>
      </w:r>
    </w:p>
    <w:p w14:paraId="537256E3" w14:textId="77777777" w:rsidR="005E0F1D" w:rsidRPr="00BB5C79" w:rsidRDefault="005E0F1D" w:rsidP="005E0F1D">
      <w:pPr>
        <w:tabs>
          <w:tab w:val="left" w:pos="9072"/>
        </w:tabs>
        <w:spacing w:line="240" w:lineRule="auto"/>
        <w:jc w:val="both"/>
        <w:rPr>
          <w:rFonts w:ascii="Arial Narrow" w:hAnsi="Arial Narrow" w:cs="Times New Roman"/>
        </w:rPr>
      </w:pPr>
      <w:r w:rsidRPr="00A46CA0">
        <w:rPr>
          <w:rFonts w:ascii="Arial Narrow" w:eastAsia="Calibri" w:hAnsi="Arial Narrow" w:cs="Times New Roman"/>
          <w:lang w:eastAsia="pl-PL"/>
        </w:rPr>
        <w:t xml:space="preserve">- </w:t>
      </w:r>
      <w:r w:rsidRPr="00A46CA0">
        <w:rPr>
          <w:rFonts w:ascii="Arial Narrow" w:eastAsia="Calibri" w:hAnsi="Arial Narrow" w:cs="Times New Roman"/>
          <w:b/>
          <w:lang w:eastAsia="pl-PL"/>
        </w:rPr>
        <w:t xml:space="preserve">procedura ustalania kryteriów wyboru </w:t>
      </w:r>
      <w:proofErr w:type="spellStart"/>
      <w:r w:rsidRPr="00A46CA0">
        <w:rPr>
          <w:rFonts w:ascii="Arial Narrow" w:eastAsia="Calibri" w:hAnsi="Arial Narrow" w:cs="Times New Roman"/>
          <w:b/>
          <w:lang w:eastAsia="pl-PL"/>
        </w:rPr>
        <w:t>grant</w:t>
      </w:r>
      <w:r>
        <w:rPr>
          <w:rFonts w:ascii="Arial Narrow" w:eastAsia="Calibri" w:hAnsi="Arial Narrow" w:cs="Times New Roman"/>
          <w:b/>
          <w:lang w:eastAsia="pl-PL"/>
        </w:rPr>
        <w:t>obiorców</w:t>
      </w:r>
      <w:proofErr w:type="spellEnd"/>
      <w:r w:rsidRPr="00A46CA0">
        <w:rPr>
          <w:rFonts w:ascii="Arial Narrow" w:eastAsia="Calibri" w:hAnsi="Arial Narrow" w:cs="Times New Roman"/>
          <w:b/>
          <w:lang w:eastAsia="pl-PL"/>
        </w:rPr>
        <w:t xml:space="preserve"> i ich zmiany</w:t>
      </w:r>
      <w:r w:rsidRPr="00A46CA0">
        <w:rPr>
          <w:rFonts w:ascii="Arial Narrow" w:eastAsia="Calibri" w:hAnsi="Arial Narrow" w:cs="Times New Roman"/>
          <w:lang w:eastAsia="pl-PL"/>
        </w:rPr>
        <w:t xml:space="preserve"> – </w:t>
      </w:r>
      <w:r w:rsidRPr="00C8427E">
        <w:rPr>
          <w:rFonts w:ascii="Arial Narrow" w:eastAsia="Calibri" w:hAnsi="Arial Narrow" w:cs="Times New Roman"/>
          <w:lang w:eastAsia="pl-PL"/>
        </w:rPr>
        <w:t>uchwała nr 25/2015</w:t>
      </w:r>
      <w:r w:rsidRPr="00A46CA0">
        <w:rPr>
          <w:rFonts w:ascii="Arial Narrow" w:eastAsia="Calibri" w:hAnsi="Arial Narrow" w:cs="Times New Roman"/>
          <w:lang w:eastAsia="pl-PL"/>
        </w:rPr>
        <w:t xml:space="preserve"> stanowiąca załącznik nr </w:t>
      </w:r>
      <w:r w:rsidRPr="00B449AA">
        <w:rPr>
          <w:rFonts w:ascii="Arial Narrow" w:hAnsi="Arial Narrow" w:cs="Times New Roman"/>
          <w:lang w:eastAsia="pl-PL"/>
        </w:rPr>
        <w:t>12</w:t>
      </w:r>
      <w:r w:rsidRPr="00B449AA">
        <w:rPr>
          <w:rFonts w:ascii="Arial Narrow" w:eastAsia="Calibri" w:hAnsi="Arial Narrow" w:cs="Times New Roman"/>
          <w:lang w:eastAsia="pl-PL"/>
        </w:rPr>
        <w:t xml:space="preserve"> </w:t>
      </w:r>
      <w:r w:rsidRPr="00A46CA0">
        <w:rPr>
          <w:rFonts w:ascii="Arial Narrow" w:eastAsia="Calibri" w:hAnsi="Arial Narrow" w:cs="Times New Roman"/>
          <w:lang w:eastAsia="pl-PL"/>
        </w:rPr>
        <w:t xml:space="preserve">do </w:t>
      </w:r>
      <w:proofErr w:type="spellStart"/>
      <w:r>
        <w:rPr>
          <w:rFonts w:ascii="Arial Narrow" w:hAnsi="Arial Narrow" w:cs="Times New Roman"/>
          <w:lang w:eastAsia="pl-PL"/>
        </w:rPr>
        <w:t>WoPP</w:t>
      </w:r>
      <w:proofErr w:type="spellEnd"/>
      <w:r>
        <w:rPr>
          <w:rFonts w:ascii="Arial Narrow" w:hAnsi="Arial Narrow" w:cs="Times New Roman"/>
          <w:lang w:eastAsia="pl-PL"/>
        </w:rPr>
        <w:t>.</w:t>
      </w:r>
    </w:p>
    <w:p w14:paraId="647C20DF" w14:textId="77777777" w:rsidR="005E0F1D" w:rsidRDefault="005E0F1D" w:rsidP="005E0F1D">
      <w:pPr>
        <w:pStyle w:val="Nagwek2"/>
        <w:spacing w:line="240" w:lineRule="auto"/>
        <w:ind w:left="1080"/>
        <w:rPr>
          <w:rFonts w:ascii="Arial Narrow" w:hAnsi="Arial Narrow"/>
        </w:rPr>
      </w:pPr>
      <w:bookmarkStart w:id="64" w:name="_Toc451325374"/>
      <w:r>
        <w:rPr>
          <w:rFonts w:ascii="Arial Narrow" w:hAnsi="Arial Narrow"/>
        </w:rPr>
        <w:t>VI.3 ZAKRES PROCEDUR</w:t>
      </w:r>
      <w:bookmarkEnd w:id="64"/>
    </w:p>
    <w:p w14:paraId="0906061F" w14:textId="77777777" w:rsidR="005E0F1D" w:rsidRPr="00B449AA" w:rsidRDefault="005E0F1D" w:rsidP="005E0F1D"/>
    <w:p w14:paraId="47259772" w14:textId="77777777" w:rsidR="005E0F1D" w:rsidRPr="00A46CA0" w:rsidRDefault="005E0F1D" w:rsidP="005E0F1D">
      <w:pPr>
        <w:tabs>
          <w:tab w:val="left" w:pos="-4962"/>
        </w:tabs>
        <w:autoSpaceDE w:val="0"/>
        <w:autoSpaceDN w:val="0"/>
        <w:adjustRightInd w:val="0"/>
        <w:spacing w:line="240" w:lineRule="auto"/>
        <w:contextualSpacing/>
        <w:jc w:val="both"/>
        <w:rPr>
          <w:rFonts w:ascii="Arial Narrow" w:hAnsi="Arial Narrow" w:cs="Times New Roman"/>
          <w:lang w:eastAsia="pl-PL"/>
        </w:rPr>
      </w:pPr>
      <w:r w:rsidRPr="00A46CA0">
        <w:rPr>
          <w:rFonts w:ascii="Arial Narrow" w:hAnsi="Arial Narrow" w:cs="Times New Roman"/>
        </w:rPr>
        <w:t xml:space="preserve">Jednym z ważniejszych </w:t>
      </w:r>
      <w:r w:rsidRPr="00A46CA0">
        <w:rPr>
          <w:rFonts w:ascii="Arial Narrow" w:hAnsi="Arial Narrow" w:cs="Times New Roman"/>
          <w:lang w:eastAsia="pl-PL"/>
        </w:rPr>
        <w:t>aspektów wdrażania strategii jest sprawny przebieg stosowanych procedur oceny wniosków, stosowan</w:t>
      </w:r>
      <w:r>
        <w:rPr>
          <w:rFonts w:ascii="Arial Narrow" w:hAnsi="Arial Narrow" w:cs="Times New Roman"/>
          <w:lang w:eastAsia="pl-PL"/>
        </w:rPr>
        <w:t>ych</w:t>
      </w:r>
      <w:r w:rsidRPr="00A46CA0">
        <w:rPr>
          <w:rFonts w:ascii="Arial Narrow" w:hAnsi="Arial Narrow" w:cs="Times New Roman"/>
          <w:lang w:eastAsia="pl-PL"/>
        </w:rPr>
        <w:t xml:space="preserve"> w oparciu o lokalne kryteria oceny. </w:t>
      </w:r>
    </w:p>
    <w:p w14:paraId="082FD57F" w14:textId="77777777" w:rsidR="005E0F1D" w:rsidRDefault="005E0F1D" w:rsidP="005E0F1D">
      <w:pPr>
        <w:tabs>
          <w:tab w:val="left" w:pos="-4962"/>
        </w:tabs>
        <w:autoSpaceDE w:val="0"/>
        <w:autoSpaceDN w:val="0"/>
        <w:adjustRightInd w:val="0"/>
        <w:spacing w:line="240" w:lineRule="auto"/>
        <w:contextualSpacing/>
        <w:jc w:val="both"/>
        <w:rPr>
          <w:rFonts w:ascii="Arial Narrow" w:hAnsi="Arial Narrow"/>
        </w:rPr>
      </w:pPr>
      <w:r w:rsidRPr="00A46CA0">
        <w:rPr>
          <w:rFonts w:ascii="Arial Narrow" w:hAnsi="Arial Narrow" w:cs="Times New Roman"/>
          <w:lang w:eastAsia="pl-PL"/>
        </w:rPr>
        <w:t>Procedury Lokalnej Grupy Działania mają na celu zagwarantowani</w:t>
      </w:r>
      <w:r>
        <w:rPr>
          <w:rFonts w:ascii="Arial Narrow" w:hAnsi="Arial Narrow" w:cs="Times New Roman"/>
          <w:lang w:eastAsia="pl-PL"/>
        </w:rPr>
        <w:t>e prawidłowości wyboru operacji</w:t>
      </w:r>
      <w:r w:rsidRPr="00A46CA0">
        <w:rPr>
          <w:rFonts w:ascii="Arial Narrow" w:hAnsi="Arial Narrow" w:cs="Times New Roman"/>
          <w:lang w:eastAsia="pl-PL"/>
        </w:rPr>
        <w:t xml:space="preserve">. Rada obraduje na posiedzeniach zwoływanych zgodnie z postanowieniami </w:t>
      </w:r>
      <w:r w:rsidRPr="00C83F6C">
        <w:rPr>
          <w:rFonts w:ascii="Arial Narrow" w:hAnsi="Arial Narrow" w:cs="Times New Roman"/>
        </w:rPr>
        <w:t>§ 19 ust.5</w:t>
      </w:r>
      <w:r w:rsidRPr="00A46CA0">
        <w:rPr>
          <w:rFonts w:ascii="Arial Narrow" w:hAnsi="Arial Narrow" w:cs="Times New Roman"/>
        </w:rPr>
        <w:t xml:space="preserve"> Statutu.</w:t>
      </w:r>
      <w:r>
        <w:rPr>
          <w:rFonts w:ascii="Arial Narrow" w:hAnsi="Arial Narrow" w:cs="Times New Roman"/>
        </w:rPr>
        <w:t xml:space="preserve"> </w:t>
      </w:r>
      <w:r w:rsidRPr="00A46CA0">
        <w:rPr>
          <w:rFonts w:ascii="Arial Narrow" w:hAnsi="Arial Narrow" w:cs="Times New Roman"/>
        </w:rPr>
        <w:t xml:space="preserve">Z każdego Posiedzenia Rady przygotowywany jest </w:t>
      </w:r>
      <w:r w:rsidRPr="00B52ED2">
        <w:rPr>
          <w:rFonts w:ascii="Arial Narrow" w:hAnsi="Arial Narrow" w:cs="Times New Roman"/>
          <w:b/>
        </w:rPr>
        <w:lastRenderedPageBreak/>
        <w:t>protokół, który publikowany</w:t>
      </w:r>
      <w:r w:rsidRPr="00A46CA0">
        <w:rPr>
          <w:rFonts w:ascii="Arial Narrow" w:hAnsi="Arial Narrow" w:cs="Times New Roman"/>
        </w:rPr>
        <w:t xml:space="preserve"> jest na stronie Internetowej Stowarzyszenia, zawierający informację o wyłączeniu z procesu decyzyjnego, ze wskazaniem</w:t>
      </w:r>
      <w:r w:rsidR="00D764C2">
        <w:rPr>
          <w:rFonts w:ascii="Arial Narrow" w:hAnsi="Arial Narrow" w:cs="Times New Roman"/>
        </w:rPr>
        <w:t xml:space="preserve">, </w:t>
      </w:r>
      <w:r w:rsidRPr="00A46CA0">
        <w:rPr>
          <w:rFonts w:ascii="Arial Narrow" w:hAnsi="Arial Narrow" w:cs="Times New Roman"/>
        </w:rPr>
        <w:t>których wniosków wyłączenie dotyczy.</w:t>
      </w:r>
      <w:r w:rsidR="00C10EC2">
        <w:rPr>
          <w:rFonts w:ascii="Arial Narrow" w:hAnsi="Arial Narrow" w:cs="Times New Roman"/>
        </w:rPr>
        <w:t xml:space="preserve"> </w:t>
      </w:r>
      <w:r w:rsidRPr="00A46CA0">
        <w:rPr>
          <w:rFonts w:ascii="Arial Narrow" w:hAnsi="Arial Narrow"/>
        </w:rPr>
        <w:t xml:space="preserve">Posiedzeniu przewodniczy Przewodniczący, </w:t>
      </w:r>
      <w:r w:rsidR="009845B7">
        <w:rPr>
          <w:rFonts w:ascii="Arial Narrow" w:hAnsi="Arial Narrow"/>
        </w:rPr>
        <w:br/>
      </w:r>
      <w:r w:rsidRPr="00A46CA0">
        <w:rPr>
          <w:rFonts w:ascii="Arial Narrow" w:hAnsi="Arial Narrow"/>
        </w:rPr>
        <w:t>a w przypadku jego nieobecności inny Członek Rady wybrany na Posiedzeniu spośród osób uczestniczących. Członkowie Rady mają obowiązek osobistego uczestniczenia w posiedzeniach mających na celu ocenę i wybór operacji. Nie</w:t>
      </w:r>
      <w:r>
        <w:rPr>
          <w:rFonts w:ascii="Arial Narrow" w:hAnsi="Arial Narrow"/>
        </w:rPr>
        <w:t xml:space="preserve"> </w:t>
      </w:r>
      <w:r w:rsidRPr="00A46CA0">
        <w:rPr>
          <w:rFonts w:ascii="Arial Narrow" w:hAnsi="Arial Narrow"/>
        </w:rPr>
        <w:t xml:space="preserve">dopuszcza się udziału osób trzecich w podejmowaniu decyzji. Członek Rady może dwukrotnie nie uczestniczyć w posiedzeniu Rady bez usprawiedliwienia. Wobec członków Rady, którzy systematycznie nie biorą udziału w posiedzeniach organu decyzyjnego lub też podczas dokonywania oceny wniosków nie stosują zatwierdzonych kryteriów (dokonują oceny w sposób niezgodny z treścią kryteriów oceny) stosuje się działania dyscyplinujące. </w:t>
      </w:r>
    </w:p>
    <w:p w14:paraId="2E1E1DE3" w14:textId="77777777" w:rsidR="005E0F1D" w:rsidRPr="006835A5" w:rsidRDefault="005E0F1D" w:rsidP="00B7401C">
      <w:pPr>
        <w:tabs>
          <w:tab w:val="left" w:pos="-4962"/>
        </w:tabs>
        <w:autoSpaceDE w:val="0"/>
        <w:autoSpaceDN w:val="0"/>
        <w:adjustRightInd w:val="0"/>
        <w:spacing w:line="240" w:lineRule="auto"/>
        <w:contextualSpacing/>
        <w:jc w:val="both"/>
        <w:rPr>
          <w:rFonts w:ascii="Arial Narrow" w:hAnsi="Arial Narrow"/>
        </w:rPr>
      </w:pPr>
      <w:r w:rsidRPr="00A46CA0">
        <w:rPr>
          <w:rFonts w:ascii="Arial Narrow" w:hAnsi="Arial Narrow" w:cs="Times New Roman"/>
          <w:b/>
        </w:rPr>
        <w:t>P</w:t>
      </w:r>
      <w:r w:rsidRPr="00A46CA0">
        <w:rPr>
          <w:rFonts w:ascii="Arial Narrow" w:eastAsia="Calibri" w:hAnsi="Arial Narrow" w:cs="Times New Roman"/>
          <w:b/>
          <w:lang w:eastAsia="pl-PL"/>
        </w:rPr>
        <w:t>rocedura wyboru i oceny operacji w ramach wdrażania Lokalnych Strategii Rozwoju na lata 2014-2020</w:t>
      </w:r>
      <w:r w:rsidRPr="00A46CA0">
        <w:rPr>
          <w:rFonts w:ascii="Arial Narrow" w:eastAsia="Calibri" w:hAnsi="Arial Narrow" w:cs="Times New Roman"/>
          <w:lang w:eastAsia="pl-PL"/>
        </w:rPr>
        <w:t xml:space="preserve"> </w:t>
      </w:r>
      <w:r>
        <w:rPr>
          <w:rFonts w:ascii="Arial Narrow" w:eastAsia="Calibri" w:hAnsi="Arial Narrow" w:cs="Times New Roman"/>
          <w:lang w:eastAsia="pl-PL"/>
        </w:rPr>
        <w:t xml:space="preserve">innych niż granty </w:t>
      </w:r>
      <w:r w:rsidRPr="00A46CA0">
        <w:rPr>
          <w:rFonts w:ascii="Arial Narrow" w:eastAsia="Calibri" w:hAnsi="Arial Narrow" w:cs="Times New Roman"/>
          <w:lang w:eastAsia="pl-PL"/>
        </w:rPr>
        <w:t>w</w:t>
      </w:r>
      <w:r>
        <w:rPr>
          <w:rFonts w:ascii="Arial Narrow" w:eastAsia="Calibri" w:hAnsi="Arial Narrow" w:cs="Times New Roman"/>
          <w:lang w:eastAsia="pl-PL"/>
        </w:rPr>
        <w:t xml:space="preserve">skazuje na obowiązek przygotowania </w:t>
      </w:r>
      <w:r w:rsidRPr="00A46CA0">
        <w:rPr>
          <w:rFonts w:ascii="Arial Narrow" w:hAnsi="Arial Narrow" w:cs="Times New Roman"/>
        </w:rPr>
        <w:t>Regulamin</w:t>
      </w:r>
      <w:r>
        <w:rPr>
          <w:rFonts w:ascii="Arial Narrow" w:hAnsi="Arial Narrow" w:cs="Times New Roman"/>
        </w:rPr>
        <w:t>u</w:t>
      </w:r>
      <w:r w:rsidRPr="00A46CA0">
        <w:rPr>
          <w:rFonts w:ascii="Arial Narrow" w:hAnsi="Arial Narrow" w:cs="Times New Roman"/>
        </w:rPr>
        <w:t xml:space="preserve"> naboru</w:t>
      </w:r>
      <w:r>
        <w:rPr>
          <w:rFonts w:ascii="Arial Narrow" w:hAnsi="Arial Narrow" w:cs="Times New Roman"/>
        </w:rPr>
        <w:t xml:space="preserve">, </w:t>
      </w:r>
      <w:r w:rsidRPr="00A46CA0">
        <w:rPr>
          <w:rFonts w:ascii="Arial Narrow" w:hAnsi="Arial Narrow" w:cs="Times New Roman"/>
        </w:rPr>
        <w:t>który okreś</w:t>
      </w:r>
      <w:r>
        <w:rPr>
          <w:rFonts w:ascii="Arial Narrow" w:hAnsi="Arial Narrow" w:cs="Times New Roman"/>
        </w:rPr>
        <w:t>lał będzie</w:t>
      </w:r>
      <w:r w:rsidRPr="00A46CA0">
        <w:rPr>
          <w:rFonts w:ascii="Arial Narrow" w:hAnsi="Arial Narrow" w:cs="Times New Roman"/>
        </w:rPr>
        <w:t xml:space="preserve"> w szczególności: </w:t>
      </w:r>
      <w:r w:rsidRPr="006835A5">
        <w:rPr>
          <w:rFonts w:ascii="Arial Narrow" w:hAnsi="Arial Narrow"/>
        </w:rPr>
        <w:t>zakres tematyczny operacji,</w:t>
      </w:r>
      <w:r w:rsidR="00B7401C">
        <w:rPr>
          <w:rFonts w:ascii="Arial Narrow" w:hAnsi="Arial Narrow"/>
        </w:rPr>
        <w:t xml:space="preserve"> </w:t>
      </w:r>
      <w:r w:rsidRPr="006835A5">
        <w:rPr>
          <w:rFonts w:ascii="Arial Narrow" w:hAnsi="Arial Narrow"/>
        </w:rPr>
        <w:t>termin, miejsce i formę składania wniosków,</w:t>
      </w:r>
      <w:r w:rsidR="00B7401C">
        <w:rPr>
          <w:rFonts w:ascii="Arial Narrow" w:hAnsi="Arial Narrow"/>
        </w:rPr>
        <w:t xml:space="preserve"> </w:t>
      </w:r>
      <w:r w:rsidRPr="006835A5">
        <w:rPr>
          <w:rFonts w:ascii="Arial Narrow" w:hAnsi="Arial Narrow"/>
        </w:rPr>
        <w:t>formę wsparcia,</w:t>
      </w:r>
      <w:r w:rsidR="00B7401C">
        <w:rPr>
          <w:rFonts w:ascii="Arial Narrow" w:hAnsi="Arial Narrow"/>
        </w:rPr>
        <w:t xml:space="preserve"> </w:t>
      </w:r>
      <w:r w:rsidRPr="006835A5">
        <w:rPr>
          <w:rFonts w:ascii="Arial Narrow" w:hAnsi="Arial Narrow"/>
        </w:rPr>
        <w:t>wzór wniosku o udzielenie wsparcia,</w:t>
      </w:r>
      <w:r w:rsidR="00B7401C" w:rsidRPr="006835A5">
        <w:rPr>
          <w:rFonts w:ascii="Arial Narrow" w:hAnsi="Arial Narrow"/>
        </w:rPr>
        <w:t xml:space="preserve"> </w:t>
      </w:r>
      <w:r w:rsidRPr="006835A5">
        <w:rPr>
          <w:rFonts w:ascii="Arial Narrow" w:hAnsi="Arial Narrow"/>
        </w:rPr>
        <w:t xml:space="preserve">wzór umowy </w:t>
      </w:r>
      <w:r w:rsidR="00D464FC">
        <w:rPr>
          <w:rFonts w:ascii="Arial Narrow" w:hAnsi="Arial Narrow"/>
        </w:rPr>
        <w:br/>
      </w:r>
      <w:r w:rsidRPr="006835A5">
        <w:rPr>
          <w:rFonts w:ascii="Arial Narrow" w:hAnsi="Arial Narrow"/>
        </w:rPr>
        <w:t>o udzielenie wsparcia,</w:t>
      </w:r>
      <w:r w:rsidR="00B7401C">
        <w:rPr>
          <w:rFonts w:ascii="Arial Narrow" w:hAnsi="Arial Narrow"/>
        </w:rPr>
        <w:t xml:space="preserve"> </w:t>
      </w:r>
      <w:r w:rsidRPr="006835A5">
        <w:rPr>
          <w:rFonts w:ascii="Arial Narrow" w:hAnsi="Arial Narrow"/>
        </w:rPr>
        <w:t>wzór wniosku o płatność,</w:t>
      </w:r>
      <w:r w:rsidR="00B7401C">
        <w:rPr>
          <w:rFonts w:ascii="Arial Narrow" w:hAnsi="Arial Narrow"/>
        </w:rPr>
        <w:t xml:space="preserve"> </w:t>
      </w:r>
      <w:r w:rsidRPr="006835A5">
        <w:rPr>
          <w:rFonts w:ascii="Arial Narrow" w:hAnsi="Arial Narrow"/>
        </w:rPr>
        <w:t>kryteria wyboru operacji wraz ze wskazaniem minimalnej liczby punktów, których uzyskanie jest warunkiem wyboru operacji, przyjęte Uchwałą Zarządu,</w:t>
      </w:r>
      <w:r w:rsidR="00B7401C">
        <w:rPr>
          <w:rFonts w:ascii="Arial Narrow" w:hAnsi="Arial Narrow"/>
        </w:rPr>
        <w:t xml:space="preserve"> </w:t>
      </w:r>
      <w:r w:rsidRPr="006835A5">
        <w:rPr>
          <w:rFonts w:ascii="Arial Narrow" w:hAnsi="Arial Narrow"/>
        </w:rPr>
        <w:t>informację o wymaganych dokumentach, potwierdzających spełnienie warunków udzielenia wsparcia oraz kryteriów wyboru operacji,</w:t>
      </w:r>
      <w:r w:rsidR="00B7401C">
        <w:rPr>
          <w:rFonts w:ascii="Arial Narrow" w:hAnsi="Arial Narrow"/>
        </w:rPr>
        <w:t xml:space="preserve"> </w:t>
      </w:r>
      <w:r w:rsidRPr="006835A5">
        <w:rPr>
          <w:rFonts w:ascii="Arial Narrow" w:hAnsi="Arial Narrow"/>
        </w:rPr>
        <w:t>wskazanie wysokości limitu środków w ramach ogłoszonego naboru,</w:t>
      </w:r>
      <w:r w:rsidR="00B7401C">
        <w:rPr>
          <w:rFonts w:ascii="Arial Narrow" w:hAnsi="Arial Narrow"/>
        </w:rPr>
        <w:t xml:space="preserve"> </w:t>
      </w:r>
      <w:r w:rsidRPr="006835A5">
        <w:rPr>
          <w:rFonts w:ascii="Arial Narrow" w:hAnsi="Arial Narrow"/>
        </w:rPr>
        <w:t>informację o możliwości i sposobie złożenia protestu,</w:t>
      </w:r>
      <w:r w:rsidR="00B7401C">
        <w:rPr>
          <w:rFonts w:ascii="Arial Narrow" w:hAnsi="Arial Narrow"/>
        </w:rPr>
        <w:t xml:space="preserve"> </w:t>
      </w:r>
      <w:r w:rsidRPr="006835A5">
        <w:rPr>
          <w:rFonts w:ascii="Arial Narrow" w:hAnsi="Arial Narrow"/>
        </w:rPr>
        <w:t>sposób podania do publicznej wiadomości wyników naboru,</w:t>
      </w:r>
      <w:r w:rsidR="00B7401C">
        <w:rPr>
          <w:rFonts w:ascii="Arial Narrow" w:hAnsi="Arial Narrow"/>
        </w:rPr>
        <w:t xml:space="preserve"> </w:t>
      </w:r>
      <w:r w:rsidRPr="006835A5">
        <w:rPr>
          <w:rFonts w:ascii="Arial Narrow" w:hAnsi="Arial Narrow"/>
        </w:rPr>
        <w:t>formę i sposób udzielania wnioskodawcy wyjaśnień w kwestiach dotyczących naboru.</w:t>
      </w:r>
    </w:p>
    <w:p w14:paraId="546D6282" w14:textId="77777777" w:rsidR="005E0F1D" w:rsidRPr="00B52ED2" w:rsidRDefault="005E0F1D" w:rsidP="005E0F1D">
      <w:pPr>
        <w:tabs>
          <w:tab w:val="left" w:pos="-4962"/>
        </w:tabs>
        <w:autoSpaceDE w:val="0"/>
        <w:autoSpaceDN w:val="0"/>
        <w:adjustRightInd w:val="0"/>
        <w:spacing w:line="240" w:lineRule="auto"/>
        <w:contextualSpacing/>
        <w:jc w:val="both"/>
        <w:rPr>
          <w:rFonts w:ascii="Arial Narrow" w:hAnsi="Arial Narrow" w:cs="Times New Roman"/>
          <w:b/>
          <w:lang w:eastAsia="pl-PL"/>
        </w:rPr>
      </w:pPr>
      <w:r w:rsidRPr="00A46CA0">
        <w:rPr>
          <w:rFonts w:ascii="Arial Narrow" w:hAnsi="Arial Narrow" w:cs="Times New Roman"/>
          <w:lang w:eastAsia="pl-PL"/>
        </w:rPr>
        <w:t>Członkowie Rady zobowiązani są złożyć oświadczenie o:</w:t>
      </w:r>
      <w:r w:rsidR="00B7401C">
        <w:rPr>
          <w:rFonts w:ascii="Arial Narrow" w:hAnsi="Arial Narrow" w:cs="Times New Roman"/>
          <w:lang w:eastAsia="pl-PL"/>
        </w:rPr>
        <w:t xml:space="preserve"> </w:t>
      </w:r>
      <w:r w:rsidRPr="00B52ED2">
        <w:rPr>
          <w:rFonts w:ascii="Arial Narrow" w:hAnsi="Arial Narrow" w:cs="Times New Roman"/>
          <w:b/>
          <w:lang w:eastAsia="pl-PL"/>
        </w:rPr>
        <w:t>bezstronności w podejmowaniu decyzji, przynależnoś</w:t>
      </w:r>
      <w:r w:rsidR="00B7401C" w:rsidRPr="00B52ED2">
        <w:rPr>
          <w:rFonts w:ascii="Arial Narrow" w:hAnsi="Arial Narrow" w:cs="Times New Roman"/>
          <w:b/>
          <w:lang w:eastAsia="pl-PL"/>
        </w:rPr>
        <w:t>ci</w:t>
      </w:r>
      <w:r w:rsidRPr="00B52ED2">
        <w:rPr>
          <w:rFonts w:ascii="Arial Narrow" w:hAnsi="Arial Narrow" w:cs="Times New Roman"/>
          <w:b/>
          <w:lang w:eastAsia="pl-PL"/>
        </w:rPr>
        <w:t xml:space="preserve"> do grup interesów.</w:t>
      </w:r>
    </w:p>
    <w:p w14:paraId="0368F54A" w14:textId="77777777" w:rsidR="005E0F1D" w:rsidRPr="00A46CA0" w:rsidRDefault="005E0F1D" w:rsidP="005E0F1D">
      <w:pPr>
        <w:tabs>
          <w:tab w:val="left" w:pos="-4962"/>
        </w:tabs>
        <w:autoSpaceDE w:val="0"/>
        <w:autoSpaceDN w:val="0"/>
        <w:adjustRightInd w:val="0"/>
        <w:spacing w:line="240" w:lineRule="auto"/>
        <w:contextualSpacing/>
        <w:jc w:val="both"/>
        <w:rPr>
          <w:rFonts w:ascii="Arial Narrow" w:hAnsi="Arial Narrow" w:cs="Times New Roman"/>
          <w:lang w:eastAsia="pl-PL"/>
        </w:rPr>
      </w:pPr>
      <w:r w:rsidRPr="00A46CA0">
        <w:rPr>
          <w:rFonts w:ascii="Arial Narrow" w:hAnsi="Arial Narrow" w:cs="Times New Roman"/>
          <w:lang w:eastAsia="pl-PL"/>
        </w:rPr>
        <w:t>W oświadczeniach o bezstronności wyłączeni</w:t>
      </w:r>
      <w:r>
        <w:rPr>
          <w:rFonts w:ascii="Arial Narrow" w:hAnsi="Arial Narrow" w:cs="Times New Roman"/>
          <w:lang w:eastAsia="pl-PL"/>
        </w:rPr>
        <w:t>a</w:t>
      </w:r>
      <w:r w:rsidRPr="00A46CA0">
        <w:rPr>
          <w:rFonts w:ascii="Arial Narrow" w:hAnsi="Arial Narrow" w:cs="Times New Roman"/>
          <w:lang w:eastAsia="pl-PL"/>
        </w:rPr>
        <w:t xml:space="preserve"> dotyczą przypadki, w których członek organu decyzyjnego jest wnioskodawcą, reprezentuje wnioskodawcę, zachodzi pomiędzy nim a wnioskodawcą stosunek bezpośredniej podległości służbowej, jest z nim spokrewniony. </w:t>
      </w:r>
    </w:p>
    <w:p w14:paraId="6C96C61C" w14:textId="77777777" w:rsidR="005E0F1D" w:rsidRPr="00A46CA0" w:rsidRDefault="005E0F1D" w:rsidP="005E0F1D">
      <w:pPr>
        <w:autoSpaceDE w:val="0"/>
        <w:autoSpaceDN w:val="0"/>
        <w:adjustRightInd w:val="0"/>
        <w:spacing w:line="240" w:lineRule="auto"/>
        <w:jc w:val="both"/>
        <w:rPr>
          <w:rFonts w:ascii="Arial Narrow" w:hAnsi="Arial Narrow"/>
        </w:rPr>
      </w:pPr>
      <w:r w:rsidRPr="00A46CA0">
        <w:rPr>
          <w:rFonts w:ascii="Arial Narrow" w:hAnsi="Arial Narrow"/>
        </w:rPr>
        <w:t xml:space="preserve">Zgodnie z Regulaminem Pracy Rady </w:t>
      </w:r>
      <w:r>
        <w:rPr>
          <w:rFonts w:ascii="Arial Narrow" w:hAnsi="Arial Narrow"/>
        </w:rPr>
        <w:t xml:space="preserve">uchwały </w:t>
      </w:r>
      <w:r w:rsidRPr="00A46CA0">
        <w:rPr>
          <w:rFonts w:ascii="Arial Narrow" w:hAnsi="Arial Narrow"/>
        </w:rPr>
        <w:t xml:space="preserve">podejmowane </w:t>
      </w:r>
      <w:r>
        <w:rPr>
          <w:rFonts w:ascii="Arial Narrow" w:hAnsi="Arial Narrow"/>
        </w:rPr>
        <w:t>będą</w:t>
      </w:r>
      <w:r w:rsidRPr="00A46CA0">
        <w:rPr>
          <w:rFonts w:ascii="Arial Narrow" w:hAnsi="Arial Narrow"/>
        </w:rPr>
        <w:t xml:space="preserve"> w głosowaniu jawnym</w:t>
      </w:r>
      <w:r>
        <w:rPr>
          <w:rFonts w:ascii="Arial Narrow" w:hAnsi="Arial Narrow"/>
        </w:rPr>
        <w:t>,</w:t>
      </w:r>
      <w:r w:rsidRPr="00A46CA0">
        <w:rPr>
          <w:rFonts w:ascii="Arial Narrow" w:hAnsi="Arial Narrow"/>
        </w:rPr>
        <w:t xml:space="preserve"> zwykłą większością głosów przy udziale co najmniej połowy składu Rady. Ocena każdego wniosku powierzana </w:t>
      </w:r>
      <w:r w:rsidR="009845B7">
        <w:rPr>
          <w:rFonts w:ascii="Arial Narrow" w:hAnsi="Arial Narrow"/>
        </w:rPr>
        <w:t>będzie</w:t>
      </w:r>
      <w:r w:rsidRPr="00A46CA0">
        <w:rPr>
          <w:rFonts w:ascii="Arial Narrow" w:hAnsi="Arial Narrow"/>
        </w:rPr>
        <w:t xml:space="preserve"> trzem, nie</w:t>
      </w:r>
      <w:r>
        <w:rPr>
          <w:rFonts w:ascii="Arial Narrow" w:hAnsi="Arial Narrow"/>
        </w:rPr>
        <w:t xml:space="preserve"> n</w:t>
      </w:r>
      <w:r w:rsidRPr="00A46CA0">
        <w:rPr>
          <w:rFonts w:ascii="Arial Narrow" w:hAnsi="Arial Narrow"/>
        </w:rPr>
        <w:t>ależącym do jednej grupy interesów, bezstronnym w ocenie członkom Rady. Jeżeli którakolwiek z trzech ocen różni</w:t>
      </w:r>
      <w:r w:rsidR="00C10EC2">
        <w:rPr>
          <w:rFonts w:ascii="Arial Narrow" w:hAnsi="Arial Narrow"/>
        </w:rPr>
        <w:t>ć</w:t>
      </w:r>
      <w:r w:rsidRPr="00A46CA0">
        <w:rPr>
          <w:rFonts w:ascii="Arial Narrow" w:hAnsi="Arial Narrow"/>
        </w:rPr>
        <w:t xml:space="preserve"> się </w:t>
      </w:r>
      <w:r w:rsidR="00C10EC2">
        <w:rPr>
          <w:rFonts w:ascii="Arial Narrow" w:hAnsi="Arial Narrow"/>
        </w:rPr>
        <w:t xml:space="preserve">będzie </w:t>
      </w:r>
      <w:r w:rsidRPr="00A46CA0">
        <w:rPr>
          <w:rFonts w:ascii="Arial Narrow" w:hAnsi="Arial Narrow"/>
        </w:rPr>
        <w:t xml:space="preserve">o więcej niż 50% od średniej dla danego wniosku, </w:t>
      </w:r>
      <w:r>
        <w:rPr>
          <w:rFonts w:ascii="Arial Narrow" w:hAnsi="Arial Narrow"/>
        </w:rPr>
        <w:t>będzie</w:t>
      </w:r>
      <w:r w:rsidRPr="00A46CA0">
        <w:rPr>
          <w:rFonts w:ascii="Arial Narrow" w:hAnsi="Arial Narrow"/>
        </w:rPr>
        <w:t xml:space="preserve"> ona odrzucana, a wniosek zostaje powierzony do oceny kolejnemu członkowi Rady, który spełnia warunek określony powyżej. Ocena kolejnego członka Rady jest oceną ostateczną</w:t>
      </w:r>
      <w:r>
        <w:rPr>
          <w:rFonts w:ascii="Arial Narrow" w:hAnsi="Arial Narrow"/>
        </w:rPr>
        <w:t>.</w:t>
      </w:r>
      <w:r w:rsidRPr="00A46CA0">
        <w:rPr>
          <w:rFonts w:ascii="Arial Narrow" w:hAnsi="Arial Narrow"/>
        </w:rPr>
        <w:t xml:space="preserve"> </w:t>
      </w:r>
      <w:r w:rsidRPr="00A46CA0">
        <w:rPr>
          <w:rFonts w:ascii="Arial Narrow" w:hAnsi="Arial Narrow"/>
          <w:bCs/>
        </w:rPr>
        <w:t xml:space="preserve">Ocena zgodności operacji z LSR oraz ocena wniosku według kryteriów wyboru operacji dokonywana jest przez Radę </w:t>
      </w:r>
      <w:r>
        <w:rPr>
          <w:rFonts w:ascii="Arial Narrow" w:hAnsi="Arial Narrow"/>
          <w:bCs/>
        </w:rPr>
        <w:t xml:space="preserve">w drodze stosownej uchwały. </w:t>
      </w:r>
    </w:p>
    <w:p w14:paraId="6F3B2325" w14:textId="77777777" w:rsidR="005E0F1D" w:rsidRPr="00A46CA0" w:rsidRDefault="005E0F1D" w:rsidP="005E0F1D">
      <w:pPr>
        <w:tabs>
          <w:tab w:val="left" w:pos="-4962"/>
        </w:tabs>
        <w:autoSpaceDE w:val="0"/>
        <w:autoSpaceDN w:val="0"/>
        <w:adjustRightInd w:val="0"/>
        <w:spacing w:line="240" w:lineRule="auto"/>
        <w:contextualSpacing/>
        <w:jc w:val="both"/>
        <w:rPr>
          <w:rFonts w:ascii="Arial Narrow" w:hAnsi="Arial Narrow"/>
        </w:rPr>
      </w:pPr>
      <w:r>
        <w:rPr>
          <w:rFonts w:ascii="Arial Narrow" w:hAnsi="Arial Narrow" w:cs="Times New Roman"/>
          <w:lang w:eastAsia="pl-PL"/>
        </w:rPr>
        <w:t xml:space="preserve">Procedura zapewnia </w:t>
      </w:r>
      <w:r w:rsidRPr="00A46CA0">
        <w:rPr>
          <w:rFonts w:ascii="Arial Narrow" w:hAnsi="Arial Narrow" w:cs="Times New Roman"/>
          <w:lang w:eastAsia="pl-PL"/>
        </w:rPr>
        <w:t>Wnioskodawcy</w:t>
      </w:r>
      <w:r>
        <w:rPr>
          <w:rFonts w:ascii="Arial Narrow" w:hAnsi="Arial Narrow" w:cs="Times New Roman"/>
          <w:lang w:eastAsia="pl-PL"/>
        </w:rPr>
        <w:t xml:space="preserve"> możliwość</w:t>
      </w:r>
      <w:r w:rsidRPr="00A46CA0">
        <w:rPr>
          <w:rFonts w:ascii="Arial Narrow" w:hAnsi="Arial Narrow" w:cs="Times New Roman"/>
          <w:lang w:eastAsia="pl-PL"/>
        </w:rPr>
        <w:t xml:space="preserve"> wniesienia protestu zgodnie z przepisami art. 22 ustawy o RLKS</w:t>
      </w:r>
      <w:r>
        <w:rPr>
          <w:rFonts w:ascii="Arial Narrow" w:hAnsi="Arial Narrow" w:cs="Times New Roman"/>
          <w:lang w:eastAsia="pl-PL"/>
        </w:rPr>
        <w:t>.</w:t>
      </w:r>
      <w:r w:rsidRPr="00A46CA0">
        <w:rPr>
          <w:rFonts w:ascii="Arial Narrow" w:hAnsi="Arial Narrow" w:cs="Times New Roman"/>
          <w:lang w:eastAsia="pl-PL"/>
        </w:rPr>
        <w:t xml:space="preserve"> </w:t>
      </w:r>
    </w:p>
    <w:p w14:paraId="4AC02FC3" w14:textId="77777777" w:rsidR="005E0F1D" w:rsidRPr="007E0878" w:rsidRDefault="005E0F1D" w:rsidP="005E0F1D">
      <w:pPr>
        <w:tabs>
          <w:tab w:val="left" w:pos="-4962"/>
        </w:tabs>
        <w:autoSpaceDE w:val="0"/>
        <w:autoSpaceDN w:val="0"/>
        <w:adjustRightInd w:val="0"/>
        <w:spacing w:line="240" w:lineRule="auto"/>
        <w:contextualSpacing/>
        <w:jc w:val="both"/>
        <w:rPr>
          <w:rFonts w:ascii="Arial Narrow" w:hAnsi="Arial Narrow" w:cs="Times New Roman"/>
          <w:lang w:eastAsia="pl-PL"/>
        </w:rPr>
      </w:pPr>
      <w:r w:rsidRPr="00A46CA0">
        <w:rPr>
          <w:rFonts w:ascii="Arial Narrow" w:hAnsi="Arial Narrow" w:cs="Times New Roman"/>
          <w:lang w:eastAsia="pl-PL"/>
        </w:rPr>
        <w:t>W przypadku stosowania elektronicznego systemu dokonywania wyboru operacji</w:t>
      </w:r>
      <w:r>
        <w:rPr>
          <w:rFonts w:ascii="Arial Narrow" w:hAnsi="Arial Narrow" w:cs="Times New Roman"/>
          <w:lang w:eastAsia="pl-PL"/>
        </w:rPr>
        <w:t>,</w:t>
      </w:r>
      <w:r w:rsidRPr="00A46CA0">
        <w:rPr>
          <w:rFonts w:ascii="Arial Narrow" w:hAnsi="Arial Narrow" w:cs="Times New Roman"/>
          <w:lang w:eastAsia="pl-PL"/>
        </w:rPr>
        <w:t xml:space="preserve"> bezpieczeństwo </w:t>
      </w:r>
      <w:r>
        <w:rPr>
          <w:rFonts w:ascii="Arial Narrow" w:hAnsi="Arial Narrow" w:cs="Times New Roman"/>
          <w:lang w:eastAsia="pl-PL"/>
        </w:rPr>
        <w:t>danych osobowych będzie zachowywane w myśl przyjętej przez</w:t>
      </w:r>
      <w:r w:rsidRPr="00A46CA0">
        <w:rPr>
          <w:rFonts w:ascii="Arial Narrow" w:hAnsi="Arial Narrow" w:cs="Times New Roman"/>
          <w:lang w:eastAsia="pl-PL"/>
        </w:rPr>
        <w:t xml:space="preserve"> </w:t>
      </w:r>
      <w:r w:rsidRPr="00A46CA0">
        <w:rPr>
          <w:rFonts w:ascii="Arial Narrow" w:eastAsia="Calibri" w:hAnsi="Arial Narrow" w:cs="Times New Roman"/>
          <w:lang w:eastAsia="pl-PL"/>
        </w:rPr>
        <w:t>Zarząd uchwał</w:t>
      </w:r>
      <w:r>
        <w:rPr>
          <w:rFonts w:ascii="Arial Narrow" w:eastAsia="Calibri" w:hAnsi="Arial Narrow" w:cs="Times New Roman"/>
          <w:lang w:eastAsia="pl-PL"/>
        </w:rPr>
        <w:t>y</w:t>
      </w:r>
      <w:r w:rsidRPr="00A46CA0">
        <w:rPr>
          <w:rFonts w:ascii="Arial Narrow" w:eastAsia="Calibri" w:hAnsi="Arial Narrow" w:cs="Times New Roman"/>
          <w:lang w:eastAsia="pl-PL"/>
        </w:rPr>
        <w:t xml:space="preserve"> nr </w:t>
      </w:r>
      <w:r>
        <w:rPr>
          <w:rFonts w:ascii="Arial Narrow" w:eastAsia="Calibri" w:hAnsi="Arial Narrow" w:cs="Times New Roman"/>
          <w:lang w:eastAsia="pl-PL"/>
        </w:rPr>
        <w:t xml:space="preserve">15/2015 </w:t>
      </w:r>
      <w:r w:rsidRPr="00A46CA0">
        <w:rPr>
          <w:rFonts w:ascii="Arial Narrow" w:eastAsia="Calibri" w:hAnsi="Arial Narrow" w:cs="Times New Roman"/>
          <w:lang w:eastAsia="pl-PL"/>
        </w:rPr>
        <w:t xml:space="preserve">z dnia </w:t>
      </w:r>
      <w:r>
        <w:rPr>
          <w:rFonts w:ascii="Arial Narrow" w:eastAsia="Calibri" w:hAnsi="Arial Narrow" w:cs="Times New Roman"/>
          <w:lang w:eastAsia="pl-PL"/>
        </w:rPr>
        <w:t>02.12.2015</w:t>
      </w:r>
      <w:r w:rsidRPr="00A46CA0">
        <w:rPr>
          <w:rFonts w:ascii="Arial Narrow" w:eastAsia="Calibri" w:hAnsi="Arial Narrow" w:cs="Times New Roman"/>
          <w:lang w:eastAsia="pl-PL"/>
        </w:rPr>
        <w:t xml:space="preserve"> </w:t>
      </w:r>
      <w:r>
        <w:rPr>
          <w:rFonts w:ascii="Arial Narrow" w:eastAsia="Calibri" w:hAnsi="Arial Narrow" w:cs="Times New Roman"/>
          <w:lang w:eastAsia="pl-PL"/>
        </w:rPr>
        <w:t xml:space="preserve">wprowadzającej </w:t>
      </w:r>
      <w:r w:rsidRPr="007E0878">
        <w:rPr>
          <w:rFonts w:ascii="Arial Narrow" w:eastAsia="Calibri" w:hAnsi="Arial Narrow" w:cs="Times New Roman"/>
          <w:lang w:eastAsia="pl-PL"/>
        </w:rPr>
        <w:t xml:space="preserve">Politykę Bezpieczeństwa Ochrony Danych Osobowych.  </w:t>
      </w:r>
    </w:p>
    <w:p w14:paraId="49F52647" w14:textId="77777777" w:rsidR="005E0F1D" w:rsidRPr="00B43929" w:rsidRDefault="005E0F1D" w:rsidP="00B7401C">
      <w:pPr>
        <w:tabs>
          <w:tab w:val="left" w:pos="-4962"/>
        </w:tabs>
        <w:autoSpaceDE w:val="0"/>
        <w:autoSpaceDN w:val="0"/>
        <w:adjustRightInd w:val="0"/>
        <w:spacing w:line="240" w:lineRule="auto"/>
        <w:contextualSpacing/>
        <w:jc w:val="both"/>
        <w:rPr>
          <w:rFonts w:ascii="Arial Narrow" w:hAnsi="Arial Narrow"/>
        </w:rPr>
      </w:pPr>
      <w:r>
        <w:rPr>
          <w:rFonts w:ascii="Arial Narrow" w:hAnsi="Arial Narrow" w:cs="Times New Roman"/>
          <w:b/>
          <w:lang w:eastAsia="pl-PL"/>
        </w:rPr>
        <w:t>P</w:t>
      </w:r>
      <w:r w:rsidRPr="00A46CA0">
        <w:rPr>
          <w:rFonts w:ascii="Arial Narrow" w:hAnsi="Arial Narrow" w:cs="Times New Roman"/>
          <w:b/>
          <w:lang w:eastAsia="pl-PL"/>
        </w:rPr>
        <w:t>rocedura przeprowadzania konkursów grantowych w ramach wdrażania Lokalnych Strategii Rozwoju na lata 2014-2020</w:t>
      </w:r>
      <w:r>
        <w:rPr>
          <w:rFonts w:ascii="Arial Narrow" w:hAnsi="Arial Narrow" w:cs="Times New Roman"/>
          <w:b/>
          <w:lang w:eastAsia="pl-PL"/>
        </w:rPr>
        <w:t xml:space="preserve"> </w:t>
      </w:r>
      <w:r w:rsidRPr="00A46CA0">
        <w:rPr>
          <w:rFonts w:ascii="Arial Narrow" w:eastAsia="Calibri" w:hAnsi="Arial Narrow" w:cs="Times New Roman"/>
          <w:lang w:eastAsia="pl-PL"/>
        </w:rPr>
        <w:t>w</w:t>
      </w:r>
      <w:r>
        <w:rPr>
          <w:rFonts w:ascii="Arial Narrow" w:eastAsia="Calibri" w:hAnsi="Arial Narrow" w:cs="Times New Roman"/>
          <w:lang w:eastAsia="pl-PL"/>
        </w:rPr>
        <w:t xml:space="preserve">skazuje na obowiązek przygotowania </w:t>
      </w:r>
      <w:r w:rsidRPr="00A46CA0">
        <w:rPr>
          <w:rFonts w:ascii="Arial Narrow" w:hAnsi="Arial Narrow" w:cs="Times New Roman"/>
        </w:rPr>
        <w:t>Regulamin</w:t>
      </w:r>
      <w:r>
        <w:rPr>
          <w:rFonts w:ascii="Arial Narrow" w:hAnsi="Arial Narrow" w:cs="Times New Roman"/>
        </w:rPr>
        <w:t>u</w:t>
      </w:r>
      <w:r w:rsidRPr="00A46CA0">
        <w:rPr>
          <w:rFonts w:ascii="Arial Narrow" w:hAnsi="Arial Narrow" w:cs="Times New Roman"/>
        </w:rPr>
        <w:t xml:space="preserve"> naboru</w:t>
      </w:r>
      <w:r>
        <w:rPr>
          <w:rFonts w:ascii="Arial Narrow" w:hAnsi="Arial Narrow" w:cs="Times New Roman"/>
        </w:rPr>
        <w:t xml:space="preserve">, </w:t>
      </w:r>
      <w:r w:rsidRPr="00A46CA0">
        <w:rPr>
          <w:rFonts w:ascii="Arial Narrow" w:hAnsi="Arial Narrow" w:cs="Times New Roman"/>
        </w:rPr>
        <w:t>który okreś</w:t>
      </w:r>
      <w:r>
        <w:rPr>
          <w:rFonts w:ascii="Arial Narrow" w:hAnsi="Arial Narrow" w:cs="Times New Roman"/>
        </w:rPr>
        <w:t>lał będzie</w:t>
      </w:r>
      <w:r w:rsidRPr="00A46CA0">
        <w:rPr>
          <w:rFonts w:ascii="Arial Narrow" w:hAnsi="Arial Narrow" w:cs="Times New Roman"/>
        </w:rPr>
        <w:t xml:space="preserve"> w szczególności:</w:t>
      </w:r>
      <w:r w:rsidR="00B7401C">
        <w:rPr>
          <w:rFonts w:ascii="Arial Narrow" w:hAnsi="Arial Narrow" w:cs="Times New Roman"/>
        </w:rPr>
        <w:t xml:space="preserve"> </w:t>
      </w:r>
      <w:r w:rsidRPr="00B43929">
        <w:rPr>
          <w:rFonts w:ascii="Arial Narrow" w:hAnsi="Arial Narrow"/>
        </w:rPr>
        <w:t>przedmiot konkursu, w tym typ projektów podlegających dofinansowaniu,</w:t>
      </w:r>
      <w:r w:rsidR="00B7401C">
        <w:rPr>
          <w:rFonts w:ascii="Arial Narrow" w:hAnsi="Arial Narrow"/>
        </w:rPr>
        <w:t xml:space="preserve"> </w:t>
      </w:r>
      <w:r w:rsidRPr="00B43929">
        <w:rPr>
          <w:rFonts w:ascii="Arial Narrow" w:hAnsi="Arial Narrow"/>
        </w:rPr>
        <w:t>formę konkursu,</w:t>
      </w:r>
      <w:r w:rsidR="00B7401C">
        <w:rPr>
          <w:rFonts w:ascii="Arial Narrow" w:hAnsi="Arial Narrow"/>
        </w:rPr>
        <w:t xml:space="preserve"> </w:t>
      </w:r>
      <w:r w:rsidRPr="00B43929">
        <w:rPr>
          <w:rFonts w:ascii="Arial Narrow" w:hAnsi="Arial Narrow"/>
        </w:rPr>
        <w:t xml:space="preserve">termin, miejsce i formę składania wniosków grantowych </w:t>
      </w:r>
      <w:r w:rsidR="00D464FC">
        <w:rPr>
          <w:rFonts w:ascii="Arial Narrow" w:hAnsi="Arial Narrow"/>
        </w:rPr>
        <w:br/>
      </w:r>
      <w:r w:rsidRPr="00B43929">
        <w:rPr>
          <w:rFonts w:ascii="Arial Narrow" w:hAnsi="Arial Narrow"/>
        </w:rPr>
        <w:t>i sposób uzupełniania w nich braków formalnych oraz poprawiania w nich oczywistych omyłek,</w:t>
      </w:r>
      <w:r w:rsidR="00B7401C">
        <w:rPr>
          <w:rFonts w:ascii="Arial Narrow" w:hAnsi="Arial Narrow"/>
        </w:rPr>
        <w:t xml:space="preserve"> </w:t>
      </w:r>
      <w:r w:rsidRPr="00B43929">
        <w:rPr>
          <w:rFonts w:ascii="Arial Narrow" w:hAnsi="Arial Narrow"/>
        </w:rPr>
        <w:t>wzór wniosku grantowego,</w:t>
      </w:r>
      <w:r w:rsidR="00B7401C">
        <w:rPr>
          <w:rFonts w:ascii="Arial Narrow" w:hAnsi="Arial Narrow"/>
        </w:rPr>
        <w:t xml:space="preserve"> </w:t>
      </w:r>
      <w:r w:rsidRPr="00B43929">
        <w:rPr>
          <w:rFonts w:ascii="Arial Narrow" w:hAnsi="Arial Narrow"/>
        </w:rPr>
        <w:t>wzór umowy powierzenia grantu,</w:t>
      </w:r>
      <w:r w:rsidR="00B7401C">
        <w:rPr>
          <w:rFonts w:ascii="Arial Narrow" w:hAnsi="Arial Narrow"/>
        </w:rPr>
        <w:t xml:space="preserve"> </w:t>
      </w:r>
      <w:r w:rsidRPr="00B43929">
        <w:rPr>
          <w:rFonts w:ascii="Arial Narrow" w:hAnsi="Arial Narrow"/>
        </w:rPr>
        <w:t xml:space="preserve">wzór sprawozdania </w:t>
      </w:r>
      <w:r w:rsidRPr="00B43929">
        <w:rPr>
          <w:rFonts w:ascii="Arial Narrow" w:hAnsi="Arial Narrow"/>
          <w:bCs/>
        </w:rPr>
        <w:t>z realizacji zadań wynikających z projektu grantowego</w:t>
      </w:r>
      <w:r w:rsidRPr="00B43929">
        <w:rPr>
          <w:rFonts w:ascii="Arial Narrow" w:hAnsi="Arial Narrow"/>
        </w:rPr>
        <w:t>,</w:t>
      </w:r>
      <w:r w:rsidR="00B7401C">
        <w:rPr>
          <w:rFonts w:ascii="Arial Narrow" w:hAnsi="Arial Narrow"/>
        </w:rPr>
        <w:t xml:space="preserve"> </w:t>
      </w:r>
      <w:r w:rsidRPr="00B43929">
        <w:rPr>
          <w:rFonts w:ascii="Arial Narrow" w:hAnsi="Arial Narrow"/>
        </w:rPr>
        <w:t>kryteria wyboru grantów, przyjęte Uchwałą Zarządu, wraz ze wskazaniem minimalnej liczby punktów, której uzyskanie jest warunkiem wyboru grantu,</w:t>
      </w:r>
      <w:r w:rsidR="00B7401C">
        <w:rPr>
          <w:rFonts w:ascii="Arial Narrow" w:hAnsi="Arial Narrow"/>
        </w:rPr>
        <w:t xml:space="preserve"> </w:t>
      </w:r>
      <w:r w:rsidRPr="00B43929">
        <w:rPr>
          <w:rFonts w:ascii="Arial Narrow" w:hAnsi="Arial Narrow"/>
        </w:rPr>
        <w:t>kwotę przeznaczoną na dofinansowanie grantów w konkursie,</w:t>
      </w:r>
      <w:r w:rsidR="00B7401C">
        <w:rPr>
          <w:rFonts w:ascii="Arial Narrow" w:hAnsi="Arial Narrow"/>
        </w:rPr>
        <w:t xml:space="preserve"> </w:t>
      </w:r>
      <w:r w:rsidRPr="00B43929">
        <w:rPr>
          <w:rFonts w:ascii="Arial Narrow" w:hAnsi="Arial Narrow"/>
        </w:rPr>
        <w:t>poziom minimalnego i maksymalnego dofinansowania,</w:t>
      </w:r>
      <w:r w:rsidR="00B7401C">
        <w:rPr>
          <w:rFonts w:ascii="Arial Narrow" w:hAnsi="Arial Narrow"/>
        </w:rPr>
        <w:t xml:space="preserve"> </w:t>
      </w:r>
      <w:r w:rsidRPr="00B43929">
        <w:rPr>
          <w:rFonts w:ascii="Arial Narrow" w:hAnsi="Arial Narrow"/>
        </w:rPr>
        <w:t>rodzaje i poziomy dopuszczanego wkładu własnego,</w:t>
      </w:r>
      <w:r w:rsidR="00B7401C">
        <w:rPr>
          <w:rFonts w:ascii="Arial Narrow" w:hAnsi="Arial Narrow"/>
        </w:rPr>
        <w:t xml:space="preserve"> </w:t>
      </w:r>
      <w:r w:rsidRPr="00B43929">
        <w:rPr>
          <w:rFonts w:ascii="Arial Narrow" w:hAnsi="Arial Narrow"/>
        </w:rPr>
        <w:t xml:space="preserve">informację o możliwości i sposobie złożenia </w:t>
      </w:r>
      <w:r w:rsidR="009845B7">
        <w:rPr>
          <w:rFonts w:ascii="Arial Narrow" w:hAnsi="Arial Narrow"/>
        </w:rPr>
        <w:t>odwołania</w:t>
      </w:r>
      <w:r w:rsidRPr="00B43929">
        <w:rPr>
          <w:rFonts w:ascii="Arial Narrow" w:hAnsi="Arial Narrow"/>
        </w:rPr>
        <w:t>,</w:t>
      </w:r>
      <w:r w:rsidR="00B7401C">
        <w:rPr>
          <w:rFonts w:ascii="Arial Narrow" w:hAnsi="Arial Narrow"/>
        </w:rPr>
        <w:t xml:space="preserve"> </w:t>
      </w:r>
      <w:r w:rsidRPr="00B43929">
        <w:rPr>
          <w:rFonts w:ascii="Arial Narrow" w:hAnsi="Arial Narrow"/>
        </w:rPr>
        <w:t>sposób podania do publicznej wiadomości wyników konkursu,</w:t>
      </w:r>
      <w:r w:rsidR="00B7401C">
        <w:rPr>
          <w:rFonts w:ascii="Arial Narrow" w:hAnsi="Arial Narrow"/>
        </w:rPr>
        <w:t xml:space="preserve"> </w:t>
      </w:r>
      <w:r w:rsidRPr="00B43929">
        <w:rPr>
          <w:rFonts w:ascii="Arial Narrow" w:hAnsi="Arial Narrow"/>
        </w:rPr>
        <w:t xml:space="preserve">formę i sposób udzielania wnioskodawcy wyjaśnień w kwestiach dotyczących konkursu.  </w:t>
      </w:r>
    </w:p>
    <w:p w14:paraId="5CCA54D9" w14:textId="77777777" w:rsidR="005E0F1D" w:rsidRPr="00A46CA0" w:rsidRDefault="005E0F1D" w:rsidP="005E0F1D">
      <w:pPr>
        <w:tabs>
          <w:tab w:val="left" w:pos="-4962"/>
          <w:tab w:val="left" w:pos="-4251"/>
          <w:tab w:val="left" w:pos="-2551"/>
        </w:tabs>
        <w:autoSpaceDE w:val="0"/>
        <w:spacing w:line="240" w:lineRule="auto"/>
        <w:jc w:val="both"/>
        <w:rPr>
          <w:rFonts w:ascii="Arial Narrow" w:hAnsi="Arial Narrow"/>
          <w:bCs/>
        </w:rPr>
      </w:pPr>
      <w:r w:rsidRPr="00A46CA0">
        <w:rPr>
          <w:rFonts w:ascii="Arial Narrow" w:hAnsi="Arial Narrow"/>
          <w:bCs/>
        </w:rPr>
        <w:t xml:space="preserve">W terminie wynikającym z obowiązujących przepisów prawa oraz określonych w Regulaminie Konkursu na stronie internetowej Stowarzyszenia oraz na tablicy ogłoszeń w siedzibie Stowarzyszenia publikowana </w:t>
      </w:r>
      <w:r>
        <w:rPr>
          <w:rFonts w:ascii="Arial Narrow" w:hAnsi="Arial Narrow"/>
          <w:bCs/>
        </w:rPr>
        <w:t>będzie</w:t>
      </w:r>
      <w:r w:rsidRPr="00A46CA0">
        <w:rPr>
          <w:rFonts w:ascii="Arial Narrow" w:hAnsi="Arial Narrow"/>
          <w:bCs/>
        </w:rPr>
        <w:t xml:space="preserve"> informacja o prowadzonym naborze wniosków grantowych. Złożone wnioski grantowe sprawdzane </w:t>
      </w:r>
      <w:r>
        <w:rPr>
          <w:rFonts w:ascii="Arial Narrow" w:hAnsi="Arial Narrow"/>
          <w:bCs/>
        </w:rPr>
        <w:t>będą</w:t>
      </w:r>
      <w:r w:rsidRPr="00A46CA0">
        <w:rPr>
          <w:rFonts w:ascii="Arial Narrow" w:hAnsi="Arial Narrow"/>
          <w:bCs/>
        </w:rPr>
        <w:t xml:space="preserve"> pod względem formalnym na podstawie Karty weryfikacji formalnej wniosku grantowego. </w:t>
      </w:r>
      <w:r w:rsidRPr="00A46CA0">
        <w:rPr>
          <w:rFonts w:ascii="Arial Narrow" w:hAnsi="Arial Narrow"/>
        </w:rPr>
        <w:t>Ocena każdego</w:t>
      </w:r>
      <w:r>
        <w:rPr>
          <w:rFonts w:ascii="Arial Narrow" w:hAnsi="Arial Narrow"/>
        </w:rPr>
        <w:t xml:space="preserve"> wniosku grantowego powierzana będzie</w:t>
      </w:r>
      <w:r w:rsidRPr="00A46CA0">
        <w:rPr>
          <w:rFonts w:ascii="Arial Narrow" w:hAnsi="Arial Narrow"/>
        </w:rPr>
        <w:t xml:space="preserve"> trzem bezstronnym w ocenie członkom Rady. Jeżeli</w:t>
      </w:r>
      <w:r w:rsidR="00C10EC2">
        <w:rPr>
          <w:rFonts w:ascii="Arial Narrow" w:hAnsi="Arial Narrow"/>
        </w:rPr>
        <w:t xml:space="preserve"> okaże się, że </w:t>
      </w:r>
      <w:r w:rsidRPr="00A46CA0">
        <w:rPr>
          <w:rFonts w:ascii="Arial Narrow" w:hAnsi="Arial Narrow"/>
        </w:rPr>
        <w:t xml:space="preserve">którakolwiek z trzech ocen różni się o więcej niż 50% od średniej dla danego wniosku grantowego, </w:t>
      </w:r>
      <w:r>
        <w:rPr>
          <w:rFonts w:ascii="Arial Narrow" w:hAnsi="Arial Narrow"/>
        </w:rPr>
        <w:t>będzie</w:t>
      </w:r>
      <w:r w:rsidRPr="00A46CA0">
        <w:rPr>
          <w:rFonts w:ascii="Arial Narrow" w:hAnsi="Arial Narrow"/>
        </w:rPr>
        <w:t xml:space="preserve"> ona odrzucana, a wniosek zosta</w:t>
      </w:r>
      <w:r w:rsidR="00C10EC2">
        <w:rPr>
          <w:rFonts w:ascii="Arial Narrow" w:hAnsi="Arial Narrow"/>
        </w:rPr>
        <w:t>nie</w:t>
      </w:r>
      <w:r w:rsidRPr="00A46CA0">
        <w:rPr>
          <w:rFonts w:ascii="Arial Narrow" w:hAnsi="Arial Narrow"/>
        </w:rPr>
        <w:t xml:space="preserve"> powierzony do oceny kolejnemu bezstronnemu członkowi Rady. Ocena kolejnego bezstronnego członka Rady, o której mowa powyżej, jest oceną ostateczną</w:t>
      </w:r>
      <w:r>
        <w:rPr>
          <w:rFonts w:ascii="Arial Narrow" w:hAnsi="Arial Narrow"/>
        </w:rPr>
        <w:t xml:space="preserve">. </w:t>
      </w:r>
      <w:r w:rsidRPr="00A46CA0">
        <w:rPr>
          <w:rFonts w:ascii="Arial Narrow" w:hAnsi="Arial Narrow"/>
        </w:rPr>
        <w:t xml:space="preserve">Projektom uznanym za zgodne z LSR jednocześnie przydzielane </w:t>
      </w:r>
      <w:r w:rsidR="00C10EC2">
        <w:rPr>
          <w:rFonts w:ascii="Arial Narrow" w:hAnsi="Arial Narrow"/>
        </w:rPr>
        <w:t>będą</w:t>
      </w:r>
      <w:r w:rsidRPr="00A46CA0">
        <w:rPr>
          <w:rFonts w:ascii="Arial Narrow" w:hAnsi="Arial Narrow"/>
        </w:rPr>
        <w:t xml:space="preserve"> punkty stanowiące średnią sumy punktów przyznanych przez każdego oceniającego członka Rady oddzielnie zgodnie z kryteriami wyboru grantów określonymi dla danej kategorii. </w:t>
      </w:r>
      <w:r>
        <w:rPr>
          <w:rFonts w:ascii="Arial Narrow" w:hAnsi="Arial Narrow"/>
        </w:rPr>
        <w:t>P</w:t>
      </w:r>
      <w:r w:rsidRPr="00A46CA0">
        <w:rPr>
          <w:rFonts w:ascii="Arial Narrow" w:hAnsi="Arial Narrow"/>
        </w:rPr>
        <w:t xml:space="preserve">racownik stowarzyszenia sprawuje nadzór nad przebiegiem oceny wniosków grantowych w zakresie zgodności konkursu z przepisami ustawy i regulaminem konkursu. </w:t>
      </w:r>
    </w:p>
    <w:p w14:paraId="5925E79D" w14:textId="77777777" w:rsidR="005E0F1D" w:rsidRPr="00A46CA0" w:rsidRDefault="005E0F1D" w:rsidP="005E0F1D">
      <w:pPr>
        <w:pStyle w:val="Akapitzlist"/>
        <w:tabs>
          <w:tab w:val="left" w:pos="-4962"/>
        </w:tabs>
        <w:autoSpaceDE w:val="0"/>
        <w:spacing w:line="240" w:lineRule="auto"/>
        <w:ind w:left="0"/>
        <w:jc w:val="both"/>
        <w:rPr>
          <w:rFonts w:ascii="Arial Narrow" w:hAnsi="Arial Narrow"/>
          <w:bCs/>
        </w:rPr>
      </w:pPr>
      <w:r w:rsidRPr="00A46CA0">
        <w:rPr>
          <w:rFonts w:ascii="Arial Narrow" w:hAnsi="Arial Narrow"/>
          <w:bCs/>
        </w:rPr>
        <w:t xml:space="preserve">Niezwłocznie po dokonaniu oceny wniosków grantowych na stronie Internetowej </w:t>
      </w:r>
      <w:r>
        <w:rPr>
          <w:rFonts w:ascii="Arial Narrow" w:hAnsi="Arial Narrow"/>
          <w:bCs/>
        </w:rPr>
        <w:t xml:space="preserve">LGD </w:t>
      </w:r>
      <w:r w:rsidRPr="00B52ED2">
        <w:rPr>
          <w:rFonts w:ascii="Arial Narrow" w:hAnsi="Arial Narrow"/>
          <w:b/>
          <w:bCs/>
        </w:rPr>
        <w:t xml:space="preserve">publikowany będzie Protokół </w:t>
      </w:r>
      <w:r w:rsidR="009845B7" w:rsidRPr="00B52ED2">
        <w:rPr>
          <w:rFonts w:ascii="Arial Narrow" w:hAnsi="Arial Narrow"/>
          <w:b/>
          <w:bCs/>
        </w:rPr>
        <w:br/>
      </w:r>
      <w:r w:rsidRPr="00A46CA0">
        <w:rPr>
          <w:rFonts w:ascii="Arial Narrow" w:hAnsi="Arial Narrow"/>
          <w:bCs/>
        </w:rPr>
        <w:t>z posiedzenia</w:t>
      </w:r>
      <w:r>
        <w:rPr>
          <w:rFonts w:ascii="Arial Narrow" w:hAnsi="Arial Narrow"/>
          <w:bCs/>
        </w:rPr>
        <w:t>.</w:t>
      </w:r>
    </w:p>
    <w:p w14:paraId="1E3369A0" w14:textId="77777777" w:rsidR="005E0F1D" w:rsidRPr="0081173D" w:rsidRDefault="005E0F1D" w:rsidP="005E0F1D">
      <w:pPr>
        <w:pStyle w:val="Akapitzlist"/>
        <w:tabs>
          <w:tab w:val="left" w:pos="-4962"/>
        </w:tabs>
        <w:autoSpaceDE w:val="0"/>
        <w:spacing w:line="240" w:lineRule="auto"/>
        <w:ind w:left="0"/>
        <w:jc w:val="both"/>
        <w:rPr>
          <w:rFonts w:ascii="Arial Narrow" w:hAnsi="Arial Narrow"/>
          <w:bCs/>
        </w:rPr>
      </w:pPr>
      <w:r w:rsidRPr="0081173D">
        <w:rPr>
          <w:rFonts w:ascii="Arial Narrow" w:hAnsi="Arial Narrow"/>
          <w:bCs/>
        </w:rPr>
        <w:t xml:space="preserve">W przypadku wpłynięcia odwołania ocena wniosku grantowego, którego odwołanie dotyczy, powierzana </w:t>
      </w:r>
      <w:r w:rsidR="00C10EC2">
        <w:rPr>
          <w:rFonts w:ascii="Arial Narrow" w:hAnsi="Arial Narrow"/>
          <w:bCs/>
        </w:rPr>
        <w:t>będzie</w:t>
      </w:r>
      <w:r w:rsidRPr="0081173D">
        <w:rPr>
          <w:rFonts w:ascii="Arial Narrow" w:hAnsi="Arial Narrow"/>
          <w:bCs/>
        </w:rPr>
        <w:t xml:space="preserve"> ponownej ocenie przez trzech bezstronnych członków Rady, którzy nie brali udziału w ocenie, której dotyczyło odwołanie. </w:t>
      </w:r>
    </w:p>
    <w:p w14:paraId="3567CEB5" w14:textId="77777777" w:rsidR="005E0F1D" w:rsidRPr="00A46CA0" w:rsidRDefault="005E0F1D" w:rsidP="005E0F1D">
      <w:pPr>
        <w:pStyle w:val="Akapitzlist"/>
        <w:tabs>
          <w:tab w:val="left" w:pos="-4962"/>
        </w:tabs>
        <w:autoSpaceDE w:val="0"/>
        <w:spacing w:line="240" w:lineRule="auto"/>
        <w:ind w:left="0"/>
        <w:jc w:val="both"/>
        <w:rPr>
          <w:rFonts w:ascii="Arial Narrow" w:hAnsi="Arial Narrow"/>
          <w:bCs/>
        </w:rPr>
      </w:pPr>
      <w:r w:rsidRPr="00A46CA0">
        <w:rPr>
          <w:rFonts w:ascii="Arial Narrow" w:hAnsi="Arial Narrow"/>
          <w:bCs/>
        </w:rPr>
        <w:t>Niezwłocznie po dokonaniu przez Radę wyboru wnio</w:t>
      </w:r>
      <w:r>
        <w:rPr>
          <w:rFonts w:ascii="Arial Narrow" w:hAnsi="Arial Narrow"/>
          <w:bCs/>
        </w:rPr>
        <w:t>sków grantowych przygotowywane będ</w:t>
      </w:r>
      <w:r w:rsidRPr="00A46CA0">
        <w:rPr>
          <w:rFonts w:ascii="Arial Narrow" w:hAnsi="Arial Narrow"/>
          <w:bCs/>
        </w:rPr>
        <w:t>ą:</w:t>
      </w:r>
    </w:p>
    <w:p w14:paraId="6A71B657" w14:textId="77777777" w:rsidR="005E0F1D" w:rsidRPr="00A46CA0" w:rsidRDefault="005E0F1D" w:rsidP="00DE6268">
      <w:pPr>
        <w:pStyle w:val="Akapitzlist"/>
        <w:numPr>
          <w:ilvl w:val="0"/>
          <w:numId w:val="12"/>
        </w:numPr>
        <w:tabs>
          <w:tab w:val="left" w:pos="-4962"/>
          <w:tab w:val="left" w:pos="426"/>
        </w:tabs>
        <w:suppressAutoHyphens/>
        <w:autoSpaceDE w:val="0"/>
        <w:spacing w:line="240" w:lineRule="auto"/>
        <w:ind w:left="426" w:hanging="426"/>
        <w:contextualSpacing w:val="0"/>
        <w:jc w:val="both"/>
        <w:rPr>
          <w:rFonts w:ascii="Arial Narrow" w:hAnsi="Arial Narrow"/>
          <w:bCs/>
        </w:rPr>
      </w:pPr>
      <w:r w:rsidRPr="00A46CA0">
        <w:rPr>
          <w:rFonts w:ascii="Arial Narrow" w:hAnsi="Arial Narrow"/>
          <w:bCs/>
        </w:rPr>
        <w:t>umowy powierzenia grantu zgodnie z obowiązującymi wytycznymi,</w:t>
      </w:r>
    </w:p>
    <w:p w14:paraId="276D177A" w14:textId="77777777" w:rsidR="005E0F1D" w:rsidRPr="00A46CA0" w:rsidRDefault="005E0F1D" w:rsidP="00DE6268">
      <w:pPr>
        <w:pStyle w:val="Akapitzlist"/>
        <w:numPr>
          <w:ilvl w:val="0"/>
          <w:numId w:val="12"/>
        </w:numPr>
        <w:tabs>
          <w:tab w:val="left" w:pos="-4962"/>
          <w:tab w:val="left" w:pos="426"/>
        </w:tabs>
        <w:suppressAutoHyphens/>
        <w:autoSpaceDE w:val="0"/>
        <w:spacing w:line="240" w:lineRule="auto"/>
        <w:ind w:left="425" w:hanging="425"/>
        <w:contextualSpacing w:val="0"/>
        <w:jc w:val="both"/>
        <w:rPr>
          <w:rFonts w:ascii="Arial Narrow" w:hAnsi="Arial Narrow"/>
          <w:bCs/>
        </w:rPr>
      </w:pPr>
      <w:r w:rsidRPr="00A46CA0">
        <w:rPr>
          <w:rFonts w:ascii="Arial Narrow" w:hAnsi="Arial Narrow"/>
          <w:bCs/>
        </w:rPr>
        <w:t xml:space="preserve">weksle </w:t>
      </w:r>
      <w:proofErr w:type="spellStart"/>
      <w:r w:rsidRPr="00A46CA0">
        <w:rPr>
          <w:rFonts w:ascii="Arial Narrow" w:hAnsi="Arial Narrow"/>
          <w:bCs/>
        </w:rPr>
        <w:t>inblanco</w:t>
      </w:r>
      <w:proofErr w:type="spellEnd"/>
      <w:r w:rsidRPr="00A46CA0">
        <w:rPr>
          <w:rFonts w:ascii="Arial Narrow" w:hAnsi="Arial Narrow"/>
          <w:bCs/>
        </w:rPr>
        <w:t xml:space="preserve"> wraz z deklaracjami wekslowymi.</w:t>
      </w:r>
    </w:p>
    <w:p w14:paraId="1F2A5E11" w14:textId="77777777"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Umowa o powierzenie grantu zawierana między </w:t>
      </w:r>
      <w:proofErr w:type="spellStart"/>
      <w:r w:rsidRPr="00A46CA0">
        <w:rPr>
          <w:rFonts w:ascii="Arial Narrow" w:hAnsi="Arial Narrow"/>
          <w:sz w:val="22"/>
          <w:szCs w:val="22"/>
        </w:rPr>
        <w:t>grantobiorcą</w:t>
      </w:r>
      <w:proofErr w:type="spellEnd"/>
      <w:r w:rsidRPr="00A46CA0">
        <w:rPr>
          <w:rFonts w:ascii="Arial Narrow" w:hAnsi="Arial Narrow"/>
          <w:sz w:val="22"/>
          <w:szCs w:val="22"/>
        </w:rPr>
        <w:t xml:space="preserve"> a beneficjentem projektu grantowego określa w szczególności: </w:t>
      </w:r>
    </w:p>
    <w:p w14:paraId="3767753D" w14:textId="77777777"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lastRenderedPageBreak/>
        <w:t xml:space="preserve">a) zadania </w:t>
      </w:r>
      <w:proofErr w:type="spellStart"/>
      <w:r w:rsidRPr="00A46CA0">
        <w:rPr>
          <w:rFonts w:ascii="Arial Narrow" w:hAnsi="Arial Narrow"/>
          <w:sz w:val="22"/>
          <w:szCs w:val="22"/>
        </w:rPr>
        <w:t>grantobiorcy</w:t>
      </w:r>
      <w:proofErr w:type="spellEnd"/>
      <w:r w:rsidRPr="00A46CA0">
        <w:rPr>
          <w:rFonts w:ascii="Arial Narrow" w:hAnsi="Arial Narrow"/>
          <w:sz w:val="22"/>
          <w:szCs w:val="22"/>
        </w:rPr>
        <w:t xml:space="preserve"> objęte grantem; </w:t>
      </w:r>
    </w:p>
    <w:p w14:paraId="17096E71" w14:textId="77777777"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b) kwotę grantu i wkładu własnego; </w:t>
      </w:r>
    </w:p>
    <w:p w14:paraId="5FDEB140" w14:textId="77777777"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c) warunki przekazania i rozliczenia grantu; </w:t>
      </w:r>
    </w:p>
    <w:p w14:paraId="7D42DA09" w14:textId="77777777"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d) zobowiązanie do zwrotu grantu w przypadku wykorzystania go niezgodnie z celami projektu grantowego; </w:t>
      </w:r>
    </w:p>
    <w:p w14:paraId="08B379CB" w14:textId="77777777"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e) zobowiązanie do poddania się kontroli przeprowadzanej przez </w:t>
      </w:r>
      <w:proofErr w:type="spellStart"/>
      <w:r w:rsidRPr="00A46CA0">
        <w:rPr>
          <w:rFonts w:ascii="Arial Narrow" w:hAnsi="Arial Narrow"/>
          <w:sz w:val="22"/>
          <w:szCs w:val="22"/>
        </w:rPr>
        <w:t>grantodawcę</w:t>
      </w:r>
      <w:proofErr w:type="spellEnd"/>
      <w:r w:rsidRPr="00A46CA0">
        <w:rPr>
          <w:rFonts w:ascii="Arial Narrow" w:hAnsi="Arial Narrow"/>
          <w:sz w:val="22"/>
          <w:szCs w:val="22"/>
        </w:rPr>
        <w:t xml:space="preserve"> lub uprawnione podmioty.</w:t>
      </w:r>
    </w:p>
    <w:p w14:paraId="68541139" w14:textId="77777777" w:rsidR="005E0F1D" w:rsidRDefault="005E0F1D" w:rsidP="005E0F1D">
      <w:pPr>
        <w:tabs>
          <w:tab w:val="left" w:pos="-5812"/>
          <w:tab w:val="left" w:pos="-2634"/>
        </w:tabs>
        <w:suppressAutoHyphens/>
        <w:spacing w:line="240" w:lineRule="auto"/>
        <w:jc w:val="both"/>
        <w:rPr>
          <w:rFonts w:ascii="Arial Narrow" w:hAnsi="Arial Narrow" w:cs="Times New Roman"/>
          <w:bCs/>
        </w:rPr>
      </w:pPr>
      <w:r w:rsidRPr="00A46CA0">
        <w:rPr>
          <w:rFonts w:ascii="Arial Narrow" w:hAnsi="Arial Narrow" w:cs="Times New Roman"/>
          <w:bCs/>
        </w:rPr>
        <w:t xml:space="preserve">Po podpisaniu umów powierzenia grantu i weksli </w:t>
      </w:r>
      <w:proofErr w:type="spellStart"/>
      <w:r w:rsidRPr="00A46CA0">
        <w:rPr>
          <w:rFonts w:ascii="Arial Narrow" w:hAnsi="Arial Narrow" w:cs="Times New Roman"/>
          <w:bCs/>
        </w:rPr>
        <w:t>inblanco</w:t>
      </w:r>
      <w:proofErr w:type="spellEnd"/>
      <w:r w:rsidRPr="00A46CA0">
        <w:rPr>
          <w:rFonts w:ascii="Arial Narrow" w:hAnsi="Arial Narrow" w:cs="Times New Roman"/>
          <w:bCs/>
        </w:rPr>
        <w:t xml:space="preserve"> wraz z deklaracjami wekslowymi </w:t>
      </w:r>
      <w:proofErr w:type="spellStart"/>
      <w:r w:rsidRPr="00A46CA0">
        <w:rPr>
          <w:rFonts w:ascii="Arial Narrow" w:hAnsi="Arial Narrow" w:cs="Times New Roman"/>
          <w:bCs/>
        </w:rPr>
        <w:t>grantobiorcom</w:t>
      </w:r>
      <w:proofErr w:type="spellEnd"/>
      <w:r w:rsidRPr="00A46CA0">
        <w:rPr>
          <w:rFonts w:ascii="Arial Narrow" w:hAnsi="Arial Narrow" w:cs="Times New Roman"/>
          <w:bCs/>
        </w:rPr>
        <w:t xml:space="preserve"> wypłacana jest niezwłocznie zaliczka, w kwocie wynikającej z ww. umowy powierzenia grantu. </w:t>
      </w:r>
      <w:r>
        <w:rPr>
          <w:rFonts w:ascii="Arial Narrow" w:hAnsi="Arial Narrow" w:cs="Times New Roman"/>
          <w:bCs/>
        </w:rPr>
        <w:t>Wkład własny do projektu grantowego może mieć formę wkładu finansowego bądź rzeczowego.</w:t>
      </w:r>
    </w:p>
    <w:p w14:paraId="7C25A58C" w14:textId="77777777" w:rsidR="005E0F1D" w:rsidRPr="00A46CA0" w:rsidRDefault="005E0F1D" w:rsidP="00B7401C">
      <w:pPr>
        <w:tabs>
          <w:tab w:val="left" w:pos="-5812"/>
          <w:tab w:val="left" w:pos="-2634"/>
        </w:tabs>
        <w:suppressAutoHyphens/>
        <w:spacing w:line="240" w:lineRule="auto"/>
        <w:jc w:val="both"/>
        <w:rPr>
          <w:rFonts w:ascii="Arial Narrow" w:hAnsi="Arial Narrow"/>
          <w:bCs/>
        </w:rPr>
      </w:pPr>
      <w:r>
        <w:rPr>
          <w:rFonts w:ascii="Arial Narrow" w:hAnsi="Arial Narrow"/>
          <w:bCs/>
        </w:rPr>
        <w:t xml:space="preserve">W ramach prowadzonego przez LGD monitoringu wdrażania projektów </w:t>
      </w:r>
      <w:proofErr w:type="spellStart"/>
      <w:r>
        <w:rPr>
          <w:rFonts w:ascii="Arial Narrow" w:hAnsi="Arial Narrow"/>
          <w:bCs/>
        </w:rPr>
        <w:t>granotwych</w:t>
      </w:r>
      <w:proofErr w:type="spellEnd"/>
      <w:r>
        <w:rPr>
          <w:rFonts w:ascii="Arial Narrow" w:hAnsi="Arial Narrow"/>
          <w:bCs/>
        </w:rPr>
        <w:t xml:space="preserve"> LGD przeprowadza kontrolę, a </w:t>
      </w:r>
      <w:proofErr w:type="spellStart"/>
      <w:r>
        <w:rPr>
          <w:rFonts w:ascii="Arial Narrow" w:hAnsi="Arial Narrow"/>
          <w:bCs/>
        </w:rPr>
        <w:t>g</w:t>
      </w:r>
      <w:r w:rsidRPr="00A46CA0">
        <w:rPr>
          <w:rFonts w:ascii="Arial Narrow" w:hAnsi="Arial Narrow"/>
          <w:bCs/>
        </w:rPr>
        <w:t>rantobiorca</w:t>
      </w:r>
      <w:proofErr w:type="spellEnd"/>
      <w:r w:rsidRPr="00A46CA0">
        <w:rPr>
          <w:rFonts w:ascii="Arial Narrow" w:hAnsi="Arial Narrow"/>
          <w:bCs/>
        </w:rPr>
        <w:t xml:space="preserve"> informowany jest o:</w:t>
      </w:r>
      <w:r w:rsidR="00B7401C">
        <w:rPr>
          <w:rFonts w:ascii="Arial Narrow" w:hAnsi="Arial Narrow"/>
          <w:bCs/>
        </w:rPr>
        <w:t xml:space="preserve"> </w:t>
      </w:r>
      <w:r w:rsidRPr="00B0663E">
        <w:rPr>
          <w:rFonts w:ascii="Arial Narrow" w:hAnsi="Arial Narrow"/>
          <w:bCs/>
        </w:rPr>
        <w:t xml:space="preserve">spotkaniu monitorującym </w:t>
      </w:r>
      <w:r w:rsidR="00B7401C">
        <w:rPr>
          <w:rFonts w:ascii="Arial Narrow" w:hAnsi="Arial Narrow"/>
          <w:bCs/>
        </w:rPr>
        <w:t xml:space="preserve"> i/lub </w:t>
      </w:r>
      <w:r w:rsidRPr="00B0663E">
        <w:rPr>
          <w:rFonts w:ascii="Arial Narrow" w:hAnsi="Arial Narrow"/>
          <w:bCs/>
        </w:rPr>
        <w:t>wizycie kontrolnej.</w:t>
      </w:r>
    </w:p>
    <w:p w14:paraId="4B4CF700" w14:textId="77777777" w:rsidR="005E0F1D" w:rsidRPr="00A46CA0" w:rsidRDefault="005E0F1D" w:rsidP="005E0F1D">
      <w:pPr>
        <w:tabs>
          <w:tab w:val="left" w:pos="-2634"/>
          <w:tab w:val="left" w:pos="426"/>
        </w:tabs>
        <w:suppressAutoHyphens/>
        <w:spacing w:line="240" w:lineRule="auto"/>
        <w:jc w:val="both"/>
        <w:rPr>
          <w:rFonts w:ascii="Arial Narrow" w:hAnsi="Arial Narrow"/>
          <w:bCs/>
        </w:rPr>
      </w:pPr>
      <w:proofErr w:type="spellStart"/>
      <w:r w:rsidRPr="00A46CA0">
        <w:rPr>
          <w:rFonts w:ascii="Arial Narrow" w:hAnsi="Arial Narrow"/>
          <w:bCs/>
        </w:rPr>
        <w:t>Grantobiorca</w:t>
      </w:r>
      <w:proofErr w:type="spellEnd"/>
      <w:r w:rsidRPr="00A46CA0">
        <w:rPr>
          <w:rFonts w:ascii="Arial Narrow" w:hAnsi="Arial Narrow"/>
          <w:bCs/>
        </w:rPr>
        <w:t xml:space="preserve"> po zakończonym etapie realizacji projektu lub zrealizowaniu powierzonego zadania, w terminie wynikającym </w:t>
      </w:r>
      <w:r w:rsidR="009845B7">
        <w:rPr>
          <w:rFonts w:ascii="Arial Narrow" w:hAnsi="Arial Narrow"/>
          <w:bCs/>
        </w:rPr>
        <w:br/>
      </w:r>
      <w:r w:rsidRPr="00A46CA0">
        <w:rPr>
          <w:rFonts w:ascii="Arial Narrow" w:hAnsi="Arial Narrow"/>
          <w:bCs/>
        </w:rPr>
        <w:t xml:space="preserve">z umowy powierzenia grantu, składa sprawozdanie cząstkowe lub końcowe – na formularzu udostępnionym przez </w:t>
      </w:r>
      <w:r>
        <w:rPr>
          <w:rFonts w:ascii="Arial Narrow" w:hAnsi="Arial Narrow"/>
          <w:bCs/>
        </w:rPr>
        <w:t>LGD.</w:t>
      </w:r>
      <w:r w:rsidRPr="00A46CA0">
        <w:rPr>
          <w:rFonts w:ascii="Arial Narrow" w:hAnsi="Arial Narrow"/>
          <w:bCs/>
        </w:rPr>
        <w:t xml:space="preserve"> </w:t>
      </w:r>
    </w:p>
    <w:p w14:paraId="62ACA0AD" w14:textId="77777777" w:rsidR="005E0F1D" w:rsidRPr="00A46CA0" w:rsidRDefault="005E0F1D" w:rsidP="005E0F1D">
      <w:pPr>
        <w:autoSpaceDE w:val="0"/>
        <w:spacing w:line="240" w:lineRule="auto"/>
        <w:jc w:val="both"/>
        <w:rPr>
          <w:rFonts w:ascii="Arial Narrow" w:hAnsi="Arial Narrow"/>
          <w:bCs/>
        </w:rPr>
      </w:pPr>
      <w:r w:rsidRPr="00A46CA0">
        <w:rPr>
          <w:rFonts w:ascii="Arial Narrow" w:hAnsi="Arial Narrow"/>
          <w:bCs/>
        </w:rPr>
        <w:t xml:space="preserve">Na podstawie złożonych sprawozdań przygotowywany </w:t>
      </w:r>
      <w:r>
        <w:rPr>
          <w:rFonts w:ascii="Arial Narrow" w:hAnsi="Arial Narrow"/>
          <w:bCs/>
        </w:rPr>
        <w:t>będzie</w:t>
      </w:r>
      <w:r w:rsidRPr="00A46CA0">
        <w:rPr>
          <w:rFonts w:ascii="Arial Narrow" w:hAnsi="Arial Narrow"/>
          <w:bCs/>
        </w:rPr>
        <w:t xml:space="preserve"> do Samorządu Województwa Świętokrzyskiego wniosek </w:t>
      </w:r>
      <w:r w:rsidR="009845B7">
        <w:rPr>
          <w:rFonts w:ascii="Arial Narrow" w:hAnsi="Arial Narrow"/>
          <w:bCs/>
        </w:rPr>
        <w:br/>
      </w:r>
      <w:r w:rsidRPr="00A46CA0">
        <w:rPr>
          <w:rFonts w:ascii="Arial Narrow" w:hAnsi="Arial Narrow"/>
          <w:bCs/>
        </w:rPr>
        <w:t>o płatność z realizacji projektu grantowego.</w:t>
      </w:r>
    </w:p>
    <w:p w14:paraId="139CF959" w14:textId="77777777" w:rsidR="005E0F1D" w:rsidRPr="00005EA3" w:rsidRDefault="005E0F1D" w:rsidP="005E0F1D">
      <w:pPr>
        <w:spacing w:line="240" w:lineRule="auto"/>
        <w:jc w:val="left"/>
        <w:rPr>
          <w:rFonts w:ascii="Arial Narrow" w:hAnsi="Arial Narrow"/>
        </w:rPr>
      </w:pPr>
      <w:r w:rsidRPr="00005EA3">
        <w:rPr>
          <w:rFonts w:ascii="Arial Narrow" w:hAnsi="Arial Narrow"/>
        </w:rPr>
        <w:t>Powyższe procedury</w:t>
      </w:r>
      <w:r>
        <w:rPr>
          <w:rFonts w:ascii="Arial Narrow" w:hAnsi="Arial Narrow"/>
        </w:rPr>
        <w:t xml:space="preserve"> opracowano w taki sposób, aby żadnych wątpliwości nie budził sposób przyznawania punktów oraz tworzenia list  rankingowych projektów poddanych ocenie przez Radę LGD. </w:t>
      </w:r>
    </w:p>
    <w:p w14:paraId="08167F69" w14:textId="77777777" w:rsidR="005E0F1D" w:rsidRDefault="005E0F1D" w:rsidP="005E0F1D">
      <w:pPr>
        <w:pStyle w:val="Nagwek2"/>
        <w:spacing w:line="240" w:lineRule="auto"/>
        <w:ind w:left="1080"/>
        <w:rPr>
          <w:rFonts w:ascii="Arial Narrow" w:hAnsi="Arial Narrow"/>
        </w:rPr>
      </w:pPr>
      <w:bookmarkStart w:id="65" w:name="_Toc451325375"/>
      <w:r>
        <w:rPr>
          <w:rFonts w:ascii="Arial Narrow" w:hAnsi="Arial Narrow"/>
        </w:rPr>
        <w:t>VI.4 FORMUŁOWANIE KRYTERIÓW WYBORU</w:t>
      </w:r>
      <w:bookmarkEnd w:id="65"/>
    </w:p>
    <w:p w14:paraId="62229BD6" w14:textId="77777777" w:rsidR="005E0F1D" w:rsidRPr="00B43929" w:rsidRDefault="005E0F1D" w:rsidP="005E0F1D"/>
    <w:p w14:paraId="64C13F86" w14:textId="77777777" w:rsidR="005E0F1D" w:rsidRPr="00A46CA0" w:rsidRDefault="005E0F1D" w:rsidP="005E0F1D">
      <w:pPr>
        <w:pStyle w:val="Default"/>
        <w:jc w:val="both"/>
        <w:rPr>
          <w:rFonts w:ascii="Arial Narrow" w:hAnsi="Arial Narrow"/>
          <w:sz w:val="22"/>
          <w:szCs w:val="22"/>
        </w:rPr>
      </w:pPr>
      <w:r w:rsidRPr="00A46CA0">
        <w:rPr>
          <w:rFonts w:ascii="Arial Narrow" w:hAnsi="Arial Narrow"/>
          <w:sz w:val="22"/>
          <w:szCs w:val="22"/>
        </w:rPr>
        <w:t xml:space="preserve">W związku z ogłaszanymi przez LGD projektami grantowymi, </w:t>
      </w:r>
      <w:r>
        <w:rPr>
          <w:rFonts w:ascii="Arial Narrow" w:hAnsi="Arial Narrow"/>
          <w:sz w:val="22"/>
          <w:szCs w:val="22"/>
        </w:rPr>
        <w:t>oraz konkursami</w:t>
      </w:r>
      <w:r w:rsidRPr="00A46CA0">
        <w:rPr>
          <w:rFonts w:ascii="Arial Narrow" w:hAnsi="Arial Narrow"/>
          <w:sz w:val="22"/>
          <w:szCs w:val="22"/>
        </w:rPr>
        <w:t xml:space="preserve"> na op</w:t>
      </w:r>
      <w:r>
        <w:rPr>
          <w:rFonts w:ascii="Arial Narrow" w:hAnsi="Arial Narrow"/>
          <w:sz w:val="22"/>
          <w:szCs w:val="22"/>
        </w:rPr>
        <w:t>eracje</w:t>
      </w:r>
      <w:r w:rsidRPr="00A46CA0">
        <w:rPr>
          <w:rFonts w:ascii="Arial Narrow" w:hAnsi="Arial Narrow"/>
          <w:sz w:val="22"/>
          <w:szCs w:val="22"/>
        </w:rPr>
        <w:t xml:space="preserve"> w zakresie innym niż granty, pr</w:t>
      </w:r>
      <w:r>
        <w:rPr>
          <w:rFonts w:ascii="Arial Narrow" w:hAnsi="Arial Narrow"/>
          <w:sz w:val="22"/>
          <w:szCs w:val="22"/>
        </w:rPr>
        <w:t>zyjęto Lokalne Kryteria Wyboru o</w:t>
      </w:r>
      <w:r w:rsidRPr="00A46CA0">
        <w:rPr>
          <w:rFonts w:ascii="Arial Narrow" w:hAnsi="Arial Narrow"/>
          <w:sz w:val="22"/>
          <w:szCs w:val="22"/>
        </w:rPr>
        <w:t>peracji</w:t>
      </w:r>
      <w:r>
        <w:rPr>
          <w:rFonts w:ascii="Arial Narrow" w:hAnsi="Arial Narrow"/>
          <w:sz w:val="22"/>
          <w:szCs w:val="22"/>
        </w:rPr>
        <w:t xml:space="preserve"> (LKW)</w:t>
      </w:r>
      <w:r w:rsidRPr="00A46CA0">
        <w:rPr>
          <w:rFonts w:ascii="Arial Narrow" w:hAnsi="Arial Narrow"/>
          <w:sz w:val="22"/>
          <w:szCs w:val="22"/>
        </w:rPr>
        <w:t xml:space="preserve"> stanowiące </w:t>
      </w:r>
      <w:r>
        <w:rPr>
          <w:rFonts w:ascii="Arial Narrow" w:hAnsi="Arial Narrow"/>
          <w:sz w:val="22"/>
          <w:szCs w:val="22"/>
        </w:rPr>
        <w:t xml:space="preserve">odpowiednio </w:t>
      </w:r>
      <w:r w:rsidRPr="00A46CA0">
        <w:rPr>
          <w:rFonts w:ascii="Arial Narrow" w:hAnsi="Arial Narrow"/>
          <w:sz w:val="22"/>
          <w:szCs w:val="22"/>
        </w:rPr>
        <w:t>załącznik</w:t>
      </w:r>
      <w:r>
        <w:rPr>
          <w:rFonts w:ascii="Arial Narrow" w:hAnsi="Arial Narrow"/>
          <w:sz w:val="22"/>
          <w:szCs w:val="22"/>
        </w:rPr>
        <w:t xml:space="preserve"> nr 12 i 11</w:t>
      </w:r>
      <w:r w:rsidRPr="00A46CA0">
        <w:rPr>
          <w:rFonts w:ascii="Arial Narrow" w:hAnsi="Arial Narrow"/>
          <w:sz w:val="22"/>
          <w:szCs w:val="22"/>
        </w:rPr>
        <w:t xml:space="preserve"> do </w:t>
      </w:r>
      <w:proofErr w:type="spellStart"/>
      <w:r>
        <w:rPr>
          <w:rFonts w:ascii="Arial Narrow" w:hAnsi="Arial Narrow"/>
          <w:sz w:val="22"/>
          <w:szCs w:val="22"/>
        </w:rPr>
        <w:t>WoPP</w:t>
      </w:r>
      <w:proofErr w:type="spellEnd"/>
      <w:r>
        <w:rPr>
          <w:rFonts w:ascii="Arial Narrow" w:hAnsi="Arial Narrow"/>
          <w:sz w:val="22"/>
          <w:szCs w:val="22"/>
        </w:rPr>
        <w:t xml:space="preserve">. </w:t>
      </w:r>
      <w:r w:rsidRPr="00B52ED2">
        <w:rPr>
          <w:rFonts w:ascii="Arial Narrow" w:hAnsi="Arial Narrow"/>
          <w:b/>
          <w:sz w:val="22"/>
          <w:szCs w:val="22"/>
        </w:rPr>
        <w:t xml:space="preserve">Zasady tworzenia </w:t>
      </w:r>
      <w:r w:rsidR="009845B7" w:rsidRPr="00B52ED2">
        <w:rPr>
          <w:rFonts w:ascii="Arial Narrow" w:hAnsi="Arial Narrow"/>
          <w:b/>
          <w:sz w:val="22"/>
          <w:szCs w:val="22"/>
        </w:rPr>
        <w:br/>
      </w:r>
      <w:r w:rsidRPr="00B52ED2">
        <w:rPr>
          <w:rFonts w:ascii="Arial Narrow" w:hAnsi="Arial Narrow"/>
          <w:b/>
          <w:sz w:val="22"/>
          <w:szCs w:val="22"/>
        </w:rPr>
        <w:t>i zmiany kryteriów zostały skonsultowane ze społecznością lokalną</w:t>
      </w:r>
      <w:r>
        <w:rPr>
          <w:rFonts w:ascii="Arial Narrow" w:hAnsi="Arial Narrow"/>
          <w:sz w:val="22"/>
          <w:szCs w:val="22"/>
        </w:rPr>
        <w:t>.</w:t>
      </w:r>
      <w:r w:rsidRPr="00A46CA0">
        <w:rPr>
          <w:rFonts w:ascii="Arial Narrow" w:hAnsi="Arial Narrow"/>
          <w:sz w:val="22"/>
          <w:szCs w:val="22"/>
        </w:rPr>
        <w:t xml:space="preserve"> Kryteria są ustalone zgodnie z wymogami określonymi w programach/przepisach dla poszczególnych EFSI. Posiadają metodologię wyliczenia</w:t>
      </w:r>
      <w:r>
        <w:rPr>
          <w:rFonts w:ascii="Arial Narrow" w:hAnsi="Arial Narrow"/>
          <w:sz w:val="22"/>
          <w:szCs w:val="22"/>
        </w:rPr>
        <w:t>,</w:t>
      </w:r>
      <w:r w:rsidRPr="00A46CA0">
        <w:rPr>
          <w:rFonts w:ascii="Arial Narrow" w:hAnsi="Arial Narrow"/>
          <w:sz w:val="22"/>
          <w:szCs w:val="22"/>
        </w:rPr>
        <w:t xml:space="preserve"> są mierzalne </w:t>
      </w:r>
      <w:r>
        <w:rPr>
          <w:rFonts w:ascii="Arial Narrow" w:hAnsi="Arial Narrow"/>
          <w:sz w:val="22"/>
          <w:szCs w:val="22"/>
        </w:rPr>
        <w:t>oraz</w:t>
      </w:r>
      <w:r w:rsidRPr="00A46CA0">
        <w:rPr>
          <w:rFonts w:ascii="Arial Narrow" w:hAnsi="Arial Narrow"/>
          <w:sz w:val="22"/>
          <w:szCs w:val="22"/>
        </w:rPr>
        <w:t xml:space="preserve"> zawierają szczegółowy opis wyjaśniający sposób oceny wskazujący wymagania konieczne do spełnienia danego kryterium, niebudzące wątpliwości interpretacyjnych. Posiadają dodatkowe uzasadnienia (wynikające z analizy SWOT oraz diagnozy obszaru), ich sposób przyznawania wag nie </w:t>
      </w:r>
      <w:r>
        <w:rPr>
          <w:rFonts w:ascii="Arial Narrow" w:hAnsi="Arial Narrow"/>
          <w:sz w:val="22"/>
          <w:szCs w:val="22"/>
        </w:rPr>
        <w:t xml:space="preserve">powinien </w:t>
      </w:r>
      <w:r w:rsidRPr="00A46CA0">
        <w:rPr>
          <w:rFonts w:ascii="Arial Narrow" w:hAnsi="Arial Narrow"/>
          <w:sz w:val="22"/>
          <w:szCs w:val="22"/>
        </w:rPr>
        <w:t>budzi</w:t>
      </w:r>
      <w:r>
        <w:rPr>
          <w:rFonts w:ascii="Arial Narrow" w:hAnsi="Arial Narrow"/>
          <w:sz w:val="22"/>
          <w:szCs w:val="22"/>
        </w:rPr>
        <w:t>ć</w:t>
      </w:r>
      <w:r w:rsidRPr="00A46CA0">
        <w:rPr>
          <w:rFonts w:ascii="Arial Narrow" w:hAnsi="Arial Narrow"/>
          <w:sz w:val="22"/>
          <w:szCs w:val="22"/>
        </w:rPr>
        <w:t xml:space="preserve"> wątpliwości. Zasady ustalania lub zmiany kryteriów są przejrzyste. Lokalne kryteria wyboru uwzględniają powiązania z diagnozą obszaru, analizą SWOT oraz celami i wskaźnikami. </w:t>
      </w:r>
      <w:r w:rsidR="00C10EC2">
        <w:rPr>
          <w:rFonts w:ascii="Arial Narrow" w:hAnsi="Arial Narrow"/>
          <w:sz w:val="22"/>
          <w:szCs w:val="22"/>
        </w:rPr>
        <w:t>Zakłada się</w:t>
      </w:r>
      <w:r w:rsidRPr="00A46CA0">
        <w:rPr>
          <w:rFonts w:ascii="Arial Narrow" w:hAnsi="Arial Narrow"/>
          <w:sz w:val="22"/>
          <w:szCs w:val="22"/>
        </w:rPr>
        <w:t xml:space="preserve"> stosowa</w:t>
      </w:r>
      <w:r w:rsidR="00C10EC2">
        <w:rPr>
          <w:rFonts w:ascii="Arial Narrow" w:hAnsi="Arial Narrow"/>
          <w:sz w:val="22"/>
          <w:szCs w:val="22"/>
        </w:rPr>
        <w:t>nie tych samych kryteriów w całej</w:t>
      </w:r>
      <w:r w:rsidRPr="00A46CA0">
        <w:rPr>
          <w:rFonts w:ascii="Arial Narrow" w:hAnsi="Arial Narrow"/>
          <w:sz w:val="22"/>
          <w:szCs w:val="22"/>
        </w:rPr>
        <w:t xml:space="preserve"> </w:t>
      </w:r>
      <w:r w:rsidR="00C10EC2">
        <w:rPr>
          <w:rFonts w:ascii="Arial Narrow" w:hAnsi="Arial Narrow"/>
          <w:sz w:val="22"/>
          <w:szCs w:val="22"/>
        </w:rPr>
        <w:t>procedurze</w:t>
      </w:r>
      <w:r w:rsidRPr="00A46CA0">
        <w:rPr>
          <w:rFonts w:ascii="Arial Narrow" w:hAnsi="Arial Narrow"/>
          <w:sz w:val="22"/>
          <w:szCs w:val="22"/>
        </w:rPr>
        <w:t xml:space="preserve"> wyboru w ramach danego naboru. </w:t>
      </w:r>
    </w:p>
    <w:p w14:paraId="64AEEF43" w14:textId="77777777" w:rsidR="005E0F1D" w:rsidRPr="00A46CA0" w:rsidRDefault="005E0F1D" w:rsidP="005E0F1D">
      <w:pPr>
        <w:spacing w:line="240" w:lineRule="auto"/>
        <w:jc w:val="both"/>
        <w:rPr>
          <w:rFonts w:ascii="Arial Narrow" w:hAnsi="Arial Narrow" w:cs="Times New Roman"/>
        </w:rPr>
      </w:pPr>
      <w:r w:rsidRPr="00A46CA0">
        <w:rPr>
          <w:rFonts w:ascii="Arial Narrow" w:hAnsi="Arial Narrow" w:cs="Times New Roman"/>
        </w:rPr>
        <w:t>Lokalne Kryteria Wyboru operacji podzielono ze względu na planowane przez LGD przedsięwzięcia</w:t>
      </w:r>
      <w:r>
        <w:rPr>
          <w:rFonts w:ascii="Arial Narrow" w:hAnsi="Arial Narrow" w:cs="Times New Roman"/>
        </w:rPr>
        <w:t xml:space="preserve"> na LKW dotyczące</w:t>
      </w:r>
      <w:r w:rsidRPr="00A46CA0">
        <w:rPr>
          <w:rFonts w:ascii="Arial Narrow" w:hAnsi="Arial Narrow" w:cs="Times New Roman"/>
        </w:rPr>
        <w:t>:</w:t>
      </w:r>
    </w:p>
    <w:p w14:paraId="261DD9A6" w14:textId="77777777" w:rsidR="005E0F1D" w:rsidRPr="00A46CA0" w:rsidRDefault="005E0F1D" w:rsidP="005E0F1D">
      <w:pPr>
        <w:spacing w:line="240" w:lineRule="auto"/>
        <w:jc w:val="both"/>
        <w:rPr>
          <w:rFonts w:ascii="Arial Narrow" w:hAnsi="Arial Narrow" w:cs="Times New Roman"/>
          <w:b/>
        </w:rPr>
      </w:pPr>
      <w:r w:rsidRPr="00A46CA0">
        <w:rPr>
          <w:rFonts w:ascii="Arial Narrow" w:hAnsi="Arial Narrow" w:cs="Times New Roman"/>
          <w:b/>
        </w:rPr>
        <w:t>1). Konkurs</w:t>
      </w:r>
      <w:r>
        <w:rPr>
          <w:rFonts w:ascii="Arial Narrow" w:hAnsi="Arial Narrow" w:cs="Times New Roman"/>
          <w:b/>
        </w:rPr>
        <w:t>ów</w:t>
      </w:r>
      <w:r w:rsidRPr="00A46CA0">
        <w:rPr>
          <w:rFonts w:ascii="Arial Narrow" w:hAnsi="Arial Narrow" w:cs="Times New Roman"/>
          <w:b/>
        </w:rPr>
        <w:t xml:space="preserve"> Grantow</w:t>
      </w:r>
      <w:r>
        <w:rPr>
          <w:rFonts w:ascii="Arial Narrow" w:hAnsi="Arial Narrow" w:cs="Times New Roman"/>
          <w:b/>
        </w:rPr>
        <w:t>ych</w:t>
      </w:r>
      <w:r w:rsidRPr="00A46CA0">
        <w:rPr>
          <w:rFonts w:ascii="Arial Narrow" w:hAnsi="Arial Narrow" w:cs="Times New Roman"/>
          <w:b/>
        </w:rPr>
        <w:t>:</w:t>
      </w:r>
    </w:p>
    <w:p w14:paraId="623375E4" w14:textId="5D70F98C" w:rsidR="005E0F1D" w:rsidRPr="00F716A0" w:rsidRDefault="005E0F1D" w:rsidP="005E0F1D">
      <w:pPr>
        <w:tabs>
          <w:tab w:val="left" w:pos="240"/>
          <w:tab w:val="left" w:pos="2655"/>
        </w:tabs>
        <w:spacing w:line="240" w:lineRule="auto"/>
        <w:jc w:val="both"/>
        <w:rPr>
          <w:rFonts w:ascii="Arial Narrow" w:hAnsi="Arial Narrow"/>
          <w:color w:val="FF0000"/>
        </w:rPr>
      </w:pPr>
      <w:r>
        <w:rPr>
          <w:rFonts w:ascii="Arial Narrow" w:hAnsi="Arial Narrow" w:cs="Times New Roman"/>
        </w:rPr>
        <w:t xml:space="preserve">a). Dla wnioskodawców niebędących jednostkami sektora </w:t>
      </w:r>
      <w:r w:rsidRPr="008527B9">
        <w:rPr>
          <w:rFonts w:ascii="Arial Narrow" w:hAnsi="Arial Narrow" w:cs="Times New Roman"/>
        </w:rPr>
        <w:t xml:space="preserve">finansów publicznych: Przedsięwzięcia II.1.1 </w:t>
      </w:r>
      <w:r w:rsidRPr="008527B9">
        <w:rPr>
          <w:rFonts w:ascii="Arial Narrow" w:hAnsi="Arial Narrow"/>
        </w:rPr>
        <w:t xml:space="preserve">Renowacja </w:t>
      </w:r>
      <w:r w:rsidR="009845B7">
        <w:rPr>
          <w:rFonts w:ascii="Arial Narrow" w:hAnsi="Arial Narrow"/>
        </w:rPr>
        <w:br/>
      </w:r>
      <w:r w:rsidRPr="008527B9">
        <w:rPr>
          <w:rFonts w:ascii="Arial Narrow" w:hAnsi="Arial Narrow"/>
        </w:rPr>
        <w:t xml:space="preserve">i modernizacja dziedzictwa historycznego na obszarze LGD, </w:t>
      </w:r>
      <w:r w:rsidRPr="008527B9">
        <w:rPr>
          <w:rFonts w:ascii="Arial Narrow" w:hAnsi="Arial Narrow" w:cs="Times New Roman"/>
        </w:rPr>
        <w:t xml:space="preserve"> Przedsięwzięcia II.2.1 </w:t>
      </w:r>
      <w:r w:rsidRPr="008527B9">
        <w:rPr>
          <w:rFonts w:ascii="Arial Narrow" w:hAnsi="Arial Narrow"/>
        </w:rPr>
        <w:t xml:space="preserve">Działania w zakresie promocji  walorów turystyczno-kulturowych, </w:t>
      </w:r>
      <w:r w:rsidRPr="008527B9">
        <w:rPr>
          <w:rFonts w:ascii="Arial Narrow" w:hAnsi="Arial Narrow" w:cs="Times New Roman"/>
        </w:rPr>
        <w:t>Przedsięwzięcia III.1.1 Organizacja wydarzeń integrujących lokalne społeczności</w:t>
      </w:r>
      <w:r w:rsidRPr="008527B9">
        <w:rPr>
          <w:rFonts w:ascii="Arial Narrow" w:hAnsi="Arial Narrow"/>
        </w:rPr>
        <w:t xml:space="preserve">, </w:t>
      </w:r>
      <w:r w:rsidRPr="008527B9">
        <w:rPr>
          <w:rFonts w:ascii="Arial Narrow" w:hAnsi="Arial Narrow" w:cs="Times New Roman"/>
        </w:rPr>
        <w:t>Przedsięwzięcia III.2.</w:t>
      </w:r>
      <w:r w:rsidRPr="001264AA">
        <w:rPr>
          <w:rFonts w:ascii="Arial Narrow" w:hAnsi="Arial Narrow" w:cs="Times New Roman"/>
        </w:rPr>
        <w:t xml:space="preserve">1 </w:t>
      </w:r>
      <w:r w:rsidR="00CC401C" w:rsidRPr="001264AA">
        <w:rPr>
          <w:rFonts w:ascii="Arial Narrow" w:hAnsi="Arial Narrow"/>
        </w:rPr>
        <w:t>Rozwój</w:t>
      </w:r>
      <w:r w:rsidRPr="001264AA">
        <w:rPr>
          <w:rFonts w:ascii="Arial Narrow" w:hAnsi="Arial Narrow"/>
        </w:rPr>
        <w:t xml:space="preserve"> infrastruktury rekreacyjnej, sportowej i kulturalnej, określono wspólne LKW (Zał. Nr 7 do u</w:t>
      </w:r>
      <w:r w:rsidR="00C10EC2" w:rsidRPr="001264AA">
        <w:rPr>
          <w:rFonts w:ascii="Arial Narrow" w:hAnsi="Arial Narrow"/>
        </w:rPr>
        <w:t>chwały nr 26 /2015 z dnia 28</w:t>
      </w:r>
      <w:r w:rsidRPr="001264AA">
        <w:rPr>
          <w:rFonts w:ascii="Arial Narrow" w:hAnsi="Arial Narrow"/>
        </w:rPr>
        <w:t>.12.2015 r. w sprawie przyjęcia Lokalnych Kryteriów Wyboru Operacji)</w:t>
      </w:r>
      <w:r w:rsidR="00F716A0">
        <w:rPr>
          <w:rFonts w:ascii="Arial Narrow" w:hAnsi="Arial Narrow"/>
        </w:rPr>
        <w:t xml:space="preserve">; </w:t>
      </w:r>
      <w:r w:rsidR="00F716A0" w:rsidRPr="00F716A0">
        <w:rPr>
          <w:rFonts w:ascii="Arial Narrow" w:hAnsi="Arial Narrow"/>
          <w:color w:val="FF0000"/>
        </w:rPr>
        <w:t xml:space="preserve">dla </w:t>
      </w:r>
      <w:r w:rsidR="00F716A0">
        <w:rPr>
          <w:rFonts w:ascii="Arial Narrow" w:hAnsi="Arial Narrow"/>
          <w:color w:val="FF0000"/>
        </w:rPr>
        <w:t xml:space="preserve">III.1.3 Wzmocnienie więzi społecznych (grant na opracowanie koncepcji Smart </w:t>
      </w:r>
      <w:proofErr w:type="spellStart"/>
      <w:r w:rsidR="00F716A0">
        <w:rPr>
          <w:rFonts w:ascii="Arial Narrow" w:hAnsi="Arial Narrow"/>
          <w:color w:val="FF0000"/>
        </w:rPr>
        <w:t>Villag</w:t>
      </w:r>
      <w:r w:rsidR="004631DA">
        <w:rPr>
          <w:rFonts w:ascii="Arial Narrow" w:hAnsi="Arial Narrow"/>
          <w:color w:val="FF0000"/>
        </w:rPr>
        <w:t>e</w:t>
      </w:r>
      <w:proofErr w:type="spellEnd"/>
      <w:r w:rsidR="004631DA">
        <w:rPr>
          <w:rFonts w:ascii="Arial Narrow" w:hAnsi="Arial Narrow"/>
          <w:color w:val="FF0000"/>
        </w:rPr>
        <w:t xml:space="preserve">) kryteria określono odrębnie </w:t>
      </w:r>
      <w:r w:rsidR="004631DA" w:rsidRPr="001264AA">
        <w:rPr>
          <w:rFonts w:ascii="Arial Narrow" w:hAnsi="Arial Narrow"/>
        </w:rPr>
        <w:t>(</w:t>
      </w:r>
      <w:r w:rsidR="004631DA" w:rsidRPr="004631DA">
        <w:rPr>
          <w:rFonts w:ascii="Arial Narrow" w:hAnsi="Arial Narrow"/>
          <w:color w:val="FF0000"/>
        </w:rPr>
        <w:t>Zał. Nr 7 do uchwały nr 26 /2015 z dnia 28.12.2015 r. w sprawie przyjęcia Lokalnych Kryteriów Wyboru Operacji zmiana z 26.10.2022)</w:t>
      </w:r>
      <w:r w:rsidR="004631DA">
        <w:rPr>
          <w:rFonts w:ascii="Arial Narrow" w:hAnsi="Arial Narrow"/>
        </w:rPr>
        <w:t>;</w:t>
      </w:r>
    </w:p>
    <w:p w14:paraId="6B3E9BB2" w14:textId="77777777"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cs="Times New Roman"/>
          <w:i/>
        </w:rPr>
        <w:t xml:space="preserve">b). </w:t>
      </w:r>
      <w:r w:rsidRPr="001264AA">
        <w:rPr>
          <w:rFonts w:ascii="Arial Narrow" w:hAnsi="Arial Narrow" w:cs="Times New Roman"/>
        </w:rPr>
        <w:t xml:space="preserve">Dla wnioskodawców będących jednostkami sektora finansów publicznych: Przedsięwzięcia II.1.1 </w:t>
      </w:r>
      <w:r w:rsidRPr="001264AA">
        <w:rPr>
          <w:rFonts w:ascii="Arial Narrow" w:hAnsi="Arial Narrow"/>
        </w:rPr>
        <w:t xml:space="preserve">Renowacja i modernizacja dziedzictwa historycznego na obszarze LGD, </w:t>
      </w:r>
      <w:r w:rsidRPr="001264AA">
        <w:rPr>
          <w:rFonts w:ascii="Arial Narrow" w:hAnsi="Arial Narrow" w:cs="Times New Roman"/>
        </w:rPr>
        <w:t xml:space="preserve"> Przedsięwzięcia II.2.1 </w:t>
      </w:r>
      <w:r w:rsidRPr="001264AA">
        <w:rPr>
          <w:rFonts w:ascii="Arial Narrow" w:hAnsi="Arial Narrow"/>
        </w:rPr>
        <w:t xml:space="preserve">Działania w zakresie promocji  walorów turystyczno-kulturowych, </w:t>
      </w:r>
      <w:r w:rsidRPr="001264AA">
        <w:rPr>
          <w:rFonts w:ascii="Arial Narrow" w:hAnsi="Arial Narrow" w:cs="Times New Roman"/>
        </w:rPr>
        <w:t>Przedsięwzięcia III.1.1 Organizacja wydarzeń integrujących lokalne społeczności</w:t>
      </w:r>
      <w:r w:rsidRPr="001264AA">
        <w:rPr>
          <w:rFonts w:ascii="Arial Narrow" w:hAnsi="Arial Narrow"/>
        </w:rPr>
        <w:t xml:space="preserve">, </w:t>
      </w:r>
      <w:r w:rsidRPr="001264AA">
        <w:rPr>
          <w:rFonts w:ascii="Arial Narrow" w:hAnsi="Arial Narrow" w:cs="Times New Roman"/>
        </w:rPr>
        <w:t xml:space="preserve">Przedsięwzięcia III.2.1 </w:t>
      </w:r>
      <w:r w:rsidR="00CC401C" w:rsidRPr="001264AA">
        <w:rPr>
          <w:rFonts w:ascii="Arial Narrow" w:hAnsi="Arial Narrow"/>
        </w:rPr>
        <w:t>Rozwój</w:t>
      </w:r>
      <w:r w:rsidRPr="001264AA">
        <w:rPr>
          <w:rFonts w:ascii="Arial Narrow" w:hAnsi="Arial Narrow"/>
        </w:rPr>
        <w:t xml:space="preserve"> infrastruktury rekreacyjnej</w:t>
      </w:r>
      <w:r w:rsidR="003F4722" w:rsidRPr="001264AA">
        <w:rPr>
          <w:rFonts w:ascii="Arial Narrow" w:hAnsi="Arial Narrow"/>
        </w:rPr>
        <w:t xml:space="preserve">, sportowej i kulturalnej </w:t>
      </w:r>
      <w:r w:rsidRPr="001264AA">
        <w:rPr>
          <w:rFonts w:ascii="Arial Narrow" w:hAnsi="Arial Narrow"/>
        </w:rPr>
        <w:t xml:space="preserve">określono wspólne LKW (Zał. Nr 6 do uchwały nr 26 /2015 </w:t>
      </w:r>
      <w:r w:rsidR="00C10EC2" w:rsidRPr="001264AA">
        <w:rPr>
          <w:rFonts w:ascii="Arial Narrow" w:hAnsi="Arial Narrow"/>
        </w:rPr>
        <w:t>z</w:t>
      </w:r>
      <w:r w:rsidRPr="001264AA">
        <w:rPr>
          <w:rFonts w:ascii="Arial Narrow" w:hAnsi="Arial Narrow"/>
        </w:rPr>
        <w:t xml:space="preserve"> dnia</w:t>
      </w:r>
      <w:r w:rsidR="00C10EC2" w:rsidRPr="001264AA">
        <w:rPr>
          <w:rFonts w:ascii="Arial Narrow" w:hAnsi="Arial Narrow"/>
        </w:rPr>
        <w:t xml:space="preserve"> 28</w:t>
      </w:r>
      <w:r w:rsidRPr="001264AA">
        <w:rPr>
          <w:rFonts w:ascii="Arial Narrow" w:hAnsi="Arial Narrow"/>
        </w:rPr>
        <w:t xml:space="preserve">.12.2015 r. w sprawie przyjęcia Lokalnych Kryteriów Wyboru Operacji). </w:t>
      </w:r>
    </w:p>
    <w:p w14:paraId="5BE7DCC5" w14:textId="77777777" w:rsidR="005E0F1D" w:rsidRPr="001264AA" w:rsidRDefault="005E0F1D" w:rsidP="005E0F1D">
      <w:pPr>
        <w:tabs>
          <w:tab w:val="left" w:pos="240"/>
          <w:tab w:val="left" w:pos="2655"/>
        </w:tabs>
        <w:spacing w:line="240" w:lineRule="auto"/>
        <w:jc w:val="both"/>
        <w:rPr>
          <w:rFonts w:ascii="Arial Narrow" w:hAnsi="Arial Narrow"/>
        </w:rPr>
      </w:pPr>
    </w:p>
    <w:p w14:paraId="690D5AFD" w14:textId="77777777" w:rsidR="005E0F1D" w:rsidRPr="001264AA" w:rsidRDefault="005E0F1D" w:rsidP="005E0F1D">
      <w:pPr>
        <w:spacing w:line="240" w:lineRule="auto"/>
        <w:jc w:val="both"/>
        <w:rPr>
          <w:rFonts w:ascii="Arial Narrow" w:hAnsi="Arial Narrow" w:cs="Times New Roman"/>
          <w:b/>
        </w:rPr>
      </w:pPr>
      <w:r w:rsidRPr="001264AA">
        <w:rPr>
          <w:rFonts w:ascii="Arial Narrow" w:hAnsi="Arial Narrow" w:cs="Times New Roman"/>
          <w:b/>
        </w:rPr>
        <w:t>2). Konkursów w zakresie innym niż granty:</w:t>
      </w:r>
    </w:p>
    <w:p w14:paraId="40688B8E" w14:textId="77777777"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cs="Times New Roman"/>
        </w:rPr>
        <w:t xml:space="preserve">a). Przedsięwzięcie I.1.1 Wsparcie inicjatyw gospodarczych w istniejących mikro i małych przedsiębiorstwach </w:t>
      </w:r>
      <w:r w:rsidRPr="001264AA">
        <w:rPr>
          <w:rFonts w:ascii="Arial Narrow" w:hAnsi="Arial Narrow"/>
        </w:rPr>
        <w:t>(Zał. Nr 1 do uchwały nr 26 /2015</w:t>
      </w:r>
      <w:r w:rsidR="00C10EC2" w:rsidRPr="001264AA">
        <w:rPr>
          <w:rFonts w:ascii="Arial Narrow" w:hAnsi="Arial Narrow"/>
        </w:rPr>
        <w:t xml:space="preserve"> </w:t>
      </w:r>
      <w:r w:rsidRPr="001264AA">
        <w:rPr>
          <w:rFonts w:ascii="Arial Narrow" w:hAnsi="Arial Narrow"/>
        </w:rPr>
        <w:t xml:space="preserve">z dnia </w:t>
      </w:r>
      <w:r w:rsidR="00C10EC2" w:rsidRPr="001264AA">
        <w:rPr>
          <w:rFonts w:ascii="Arial Narrow" w:hAnsi="Arial Narrow"/>
        </w:rPr>
        <w:t>28</w:t>
      </w:r>
      <w:r w:rsidRPr="001264AA">
        <w:rPr>
          <w:rFonts w:ascii="Arial Narrow" w:hAnsi="Arial Narrow"/>
        </w:rPr>
        <w:t xml:space="preserve">.12.2015 r. w sprawie przyjęcia Lokalnych Kryteriów Wyboru Operacji). </w:t>
      </w:r>
    </w:p>
    <w:p w14:paraId="05BE92CB" w14:textId="77777777"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cs="Times New Roman"/>
        </w:rPr>
        <w:t xml:space="preserve">b). Przedsięwzięcie I.1.2 </w:t>
      </w:r>
      <w:r w:rsidRPr="001264AA">
        <w:rPr>
          <w:rFonts w:ascii="Arial Narrow" w:hAnsi="Arial Narrow"/>
        </w:rPr>
        <w:t>Wspieranie inicjatyw gosp. wykorzystujących produkty lokalne w rozwoju sektora żywnościowego (Załącznik Nr 2 do uchwały n</w:t>
      </w:r>
      <w:r w:rsidR="00B52ED2" w:rsidRPr="001264AA">
        <w:rPr>
          <w:rFonts w:ascii="Arial Narrow" w:hAnsi="Arial Narrow"/>
        </w:rPr>
        <w:t xml:space="preserve">r 26 /2015 r. </w:t>
      </w:r>
      <w:r w:rsidRPr="001264AA">
        <w:rPr>
          <w:rFonts w:ascii="Arial Narrow" w:hAnsi="Arial Narrow"/>
        </w:rPr>
        <w:t>z dnia</w:t>
      </w:r>
      <w:r w:rsidR="00C10EC2" w:rsidRPr="001264AA">
        <w:rPr>
          <w:rFonts w:ascii="Arial Narrow" w:hAnsi="Arial Narrow"/>
        </w:rPr>
        <w:t xml:space="preserve"> 28</w:t>
      </w:r>
      <w:r w:rsidRPr="001264AA">
        <w:rPr>
          <w:rFonts w:ascii="Arial Narrow" w:hAnsi="Arial Narrow"/>
        </w:rPr>
        <w:t xml:space="preserve">.12.2015 r. w sprawie przyjęcia Lokalnych Kryteriów Wyboru Operacji). </w:t>
      </w:r>
    </w:p>
    <w:p w14:paraId="7B121ECE" w14:textId="77777777"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rPr>
        <w:t>c). Przedsięwzięcie I.1.3 Wsparcie dla</w:t>
      </w:r>
      <w:r w:rsidRPr="001264AA">
        <w:rPr>
          <w:rFonts w:ascii="Arial Narrow" w:hAnsi="Arial Narrow" w:cs="Times New Roman"/>
        </w:rPr>
        <w:t xml:space="preserve"> osób rozpoczynających działalność gospodarczą </w:t>
      </w:r>
      <w:r w:rsidRPr="001264AA">
        <w:rPr>
          <w:rFonts w:ascii="Arial Narrow" w:hAnsi="Arial Narrow"/>
        </w:rPr>
        <w:t>(Zał. Nr 3</w:t>
      </w:r>
      <w:r w:rsidR="00C10EC2" w:rsidRPr="001264AA">
        <w:rPr>
          <w:rFonts w:ascii="Arial Narrow" w:hAnsi="Arial Narrow"/>
        </w:rPr>
        <w:t xml:space="preserve"> do uchwały nr 26 /2015 </w:t>
      </w:r>
      <w:r w:rsidR="00C10EC2" w:rsidRPr="001264AA">
        <w:rPr>
          <w:rFonts w:ascii="Arial Narrow" w:hAnsi="Arial Narrow"/>
        </w:rPr>
        <w:br/>
        <w:t>z</w:t>
      </w:r>
      <w:r w:rsidRPr="001264AA">
        <w:rPr>
          <w:rFonts w:ascii="Arial Narrow" w:hAnsi="Arial Narrow"/>
        </w:rPr>
        <w:t xml:space="preserve"> dnia </w:t>
      </w:r>
      <w:r w:rsidR="007A2BA4" w:rsidRPr="001264AA">
        <w:rPr>
          <w:rFonts w:ascii="Arial Narrow" w:hAnsi="Arial Narrow"/>
        </w:rPr>
        <w:t>28</w:t>
      </w:r>
      <w:r w:rsidRPr="001264AA">
        <w:rPr>
          <w:rFonts w:ascii="Arial Narrow" w:hAnsi="Arial Narrow"/>
        </w:rPr>
        <w:t xml:space="preserve">.12.2015 r. w sprawie przyjęcia Lokalnych Kryteriów Wyboru Operacji). </w:t>
      </w:r>
    </w:p>
    <w:p w14:paraId="0134B35C" w14:textId="77777777"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cs="Times New Roman"/>
        </w:rPr>
        <w:t>d). dla wnioskodawców niebędących jednostkami sektora finansów publicznych:</w:t>
      </w:r>
      <w:r w:rsidRPr="001264AA">
        <w:rPr>
          <w:rFonts w:ascii="Arial Narrow" w:hAnsi="Arial Narrow"/>
        </w:rPr>
        <w:t xml:space="preserve"> Przedsięwzięcia II.3.2 </w:t>
      </w:r>
      <w:r w:rsidR="006E60AB" w:rsidRPr="001264AA">
        <w:rPr>
          <w:rFonts w:ascii="Arial Narrow" w:hAnsi="Arial Narrow"/>
        </w:rPr>
        <w:t>Tworzenie sieci usług turystycznych -</w:t>
      </w:r>
      <w:r w:rsidR="00645F9F" w:rsidRPr="001264AA">
        <w:rPr>
          <w:rFonts w:ascii="Arial Narrow" w:hAnsi="Arial Narrow"/>
        </w:rPr>
        <w:t xml:space="preserve"> </w:t>
      </w:r>
      <w:r w:rsidR="006E60AB" w:rsidRPr="001264AA">
        <w:rPr>
          <w:rFonts w:ascii="Arial Narrow" w:hAnsi="Arial Narrow"/>
        </w:rPr>
        <w:t>p</w:t>
      </w:r>
      <w:r w:rsidRPr="001264AA">
        <w:rPr>
          <w:rFonts w:ascii="Arial Narrow" w:hAnsi="Arial Narrow" w:cs="Arial"/>
        </w:rPr>
        <w:t xml:space="preserve">akietowanie usług turystycznych, </w:t>
      </w:r>
      <w:r w:rsidRPr="001264AA">
        <w:rPr>
          <w:rFonts w:ascii="Arial Narrow" w:hAnsi="Arial Narrow"/>
        </w:rPr>
        <w:t xml:space="preserve">Przedsięwzięcia II.3.3 Wspieranie inicjatyw wykorzystujących narzędzia informatyczne w kreowaniu wizerunku obszaru, </w:t>
      </w:r>
      <w:r w:rsidRPr="001264AA">
        <w:rPr>
          <w:rFonts w:ascii="Arial Narrow" w:hAnsi="Arial Narrow" w:cs="Times New Roman"/>
        </w:rPr>
        <w:t xml:space="preserve">Przedsięwzięcia III.2.2 </w:t>
      </w:r>
      <w:r w:rsidR="00CC401C" w:rsidRPr="001264AA">
        <w:rPr>
          <w:rFonts w:ascii="Arial Narrow" w:hAnsi="Arial Narrow" w:cs="Arial"/>
        </w:rPr>
        <w:t>Rozwój</w:t>
      </w:r>
      <w:r w:rsidRPr="001264AA">
        <w:rPr>
          <w:rFonts w:ascii="Arial Narrow" w:hAnsi="Arial Narrow" w:cs="Arial"/>
        </w:rPr>
        <w:t xml:space="preserve"> infrastruktury sportowej i kulturalnej określono jedno, wspólne LKW </w:t>
      </w:r>
      <w:r w:rsidRPr="001264AA">
        <w:rPr>
          <w:rFonts w:ascii="Arial Narrow" w:hAnsi="Arial Narrow"/>
        </w:rPr>
        <w:t>(Zał. Nr 4</w:t>
      </w:r>
      <w:r w:rsidR="00C10EC2" w:rsidRPr="001264AA">
        <w:rPr>
          <w:rFonts w:ascii="Arial Narrow" w:hAnsi="Arial Narrow"/>
        </w:rPr>
        <w:t xml:space="preserve"> do uchwały nr 26 /2015 </w:t>
      </w:r>
      <w:r w:rsidRPr="001264AA">
        <w:rPr>
          <w:rFonts w:ascii="Arial Narrow" w:hAnsi="Arial Narrow"/>
        </w:rPr>
        <w:t>z dnia</w:t>
      </w:r>
      <w:r w:rsidR="00C10EC2" w:rsidRPr="001264AA">
        <w:rPr>
          <w:rFonts w:ascii="Arial Narrow" w:hAnsi="Arial Narrow"/>
        </w:rPr>
        <w:t xml:space="preserve"> 28</w:t>
      </w:r>
      <w:r w:rsidRPr="001264AA">
        <w:rPr>
          <w:rFonts w:ascii="Arial Narrow" w:hAnsi="Arial Narrow"/>
        </w:rPr>
        <w:t xml:space="preserve">.12.2015 r. w sprawie przyjęcia Lokalnych Kryteriów Wyboru Operacji). </w:t>
      </w:r>
    </w:p>
    <w:p w14:paraId="5DD180E6" w14:textId="77777777" w:rsidR="005E0F1D" w:rsidRPr="00E17118" w:rsidRDefault="005E0F1D" w:rsidP="005E0F1D">
      <w:pPr>
        <w:tabs>
          <w:tab w:val="left" w:pos="240"/>
          <w:tab w:val="left" w:pos="2655"/>
        </w:tabs>
        <w:spacing w:line="240" w:lineRule="auto"/>
        <w:jc w:val="both"/>
        <w:rPr>
          <w:rFonts w:ascii="Arial Narrow" w:hAnsi="Arial Narrow"/>
        </w:rPr>
      </w:pPr>
      <w:r w:rsidRPr="001264AA">
        <w:rPr>
          <w:rFonts w:ascii="Arial Narrow" w:hAnsi="Arial Narrow"/>
        </w:rPr>
        <w:t xml:space="preserve">e). </w:t>
      </w:r>
      <w:r w:rsidRPr="001264AA">
        <w:rPr>
          <w:rFonts w:ascii="Arial Narrow" w:hAnsi="Arial Narrow" w:cs="Times New Roman"/>
        </w:rPr>
        <w:t>dla wnioskodawców będących jednostkami sektora finansów publicznych:</w:t>
      </w:r>
      <w:r w:rsidRPr="001264AA">
        <w:rPr>
          <w:rFonts w:ascii="Arial Narrow" w:hAnsi="Arial Narrow"/>
        </w:rPr>
        <w:t xml:space="preserve"> Przedsięwzięcia II.3.2 </w:t>
      </w:r>
      <w:r w:rsidR="00645F9F" w:rsidRPr="001264AA">
        <w:rPr>
          <w:rFonts w:ascii="Arial Narrow" w:hAnsi="Arial Narrow"/>
        </w:rPr>
        <w:t>Tworzenie sieci usług turystycznych - p</w:t>
      </w:r>
      <w:r w:rsidRPr="001264AA">
        <w:rPr>
          <w:rFonts w:ascii="Arial Narrow" w:hAnsi="Arial Narrow" w:cs="Arial"/>
        </w:rPr>
        <w:t xml:space="preserve">akietowanie usług turystycznych, </w:t>
      </w:r>
      <w:r w:rsidRPr="001264AA">
        <w:rPr>
          <w:rFonts w:ascii="Arial Narrow" w:hAnsi="Arial Narrow"/>
        </w:rPr>
        <w:t xml:space="preserve">Przedsięwzięcia II.3.3 Wspieranie inicjatyw wykorzystujących narzędzia </w:t>
      </w:r>
      <w:r w:rsidRPr="001264AA">
        <w:rPr>
          <w:rFonts w:ascii="Arial Narrow" w:hAnsi="Arial Narrow"/>
        </w:rPr>
        <w:lastRenderedPageBreak/>
        <w:t xml:space="preserve">informatyczne w kreowaniu wizerunku obszaru, </w:t>
      </w:r>
      <w:r w:rsidRPr="001264AA">
        <w:rPr>
          <w:rFonts w:ascii="Arial Narrow" w:hAnsi="Arial Narrow" w:cs="Times New Roman"/>
        </w:rPr>
        <w:t xml:space="preserve">Przedsięwzięcia III.2.2 </w:t>
      </w:r>
      <w:r w:rsidR="00CC401C" w:rsidRPr="001264AA">
        <w:rPr>
          <w:rFonts w:ascii="Arial Narrow" w:hAnsi="Arial Narrow" w:cs="Arial"/>
        </w:rPr>
        <w:t>Rozwój</w:t>
      </w:r>
      <w:r w:rsidRPr="001264AA">
        <w:rPr>
          <w:rFonts w:ascii="Arial Narrow" w:hAnsi="Arial Narrow" w:cs="Arial"/>
        </w:rPr>
        <w:t xml:space="preserve"> infrastruktury</w:t>
      </w:r>
      <w:r w:rsidRPr="00D24B4A">
        <w:rPr>
          <w:rFonts w:ascii="Arial Narrow" w:hAnsi="Arial Narrow" w:cs="Arial"/>
          <w:color w:val="000000" w:themeColor="text1"/>
        </w:rPr>
        <w:t xml:space="preserve"> sportowej i kulturalnej określono jedno, wspólne LKW </w:t>
      </w:r>
      <w:r w:rsidRPr="00D24B4A">
        <w:rPr>
          <w:rFonts w:ascii="Arial Narrow" w:hAnsi="Arial Narrow"/>
          <w:color w:val="000000" w:themeColor="text1"/>
        </w:rPr>
        <w:t>(Zał. Nr 5 do uchwały nr 26 /2015 z dnia</w:t>
      </w:r>
      <w:r w:rsidR="00C10EC2" w:rsidRPr="00D24B4A">
        <w:rPr>
          <w:rFonts w:ascii="Arial Narrow" w:hAnsi="Arial Narrow"/>
          <w:color w:val="000000" w:themeColor="text1"/>
        </w:rPr>
        <w:t xml:space="preserve"> 28</w:t>
      </w:r>
      <w:r w:rsidRPr="00D24B4A">
        <w:rPr>
          <w:rFonts w:ascii="Arial Narrow" w:hAnsi="Arial Narrow"/>
          <w:color w:val="000000" w:themeColor="text1"/>
        </w:rPr>
        <w:t>.12.2015 r.</w:t>
      </w:r>
      <w:r w:rsidRPr="008527B9">
        <w:rPr>
          <w:rFonts w:ascii="Arial Narrow" w:hAnsi="Arial Narrow"/>
          <w:color w:val="FF0000"/>
        </w:rPr>
        <w:t xml:space="preserve"> </w:t>
      </w:r>
      <w:r w:rsidRPr="00E17118">
        <w:rPr>
          <w:rFonts w:ascii="Arial Narrow" w:hAnsi="Arial Narrow"/>
        </w:rPr>
        <w:t xml:space="preserve">w sprawie przyjęcia Lokalnych Kryteriów Wyboru Operacji). </w:t>
      </w:r>
    </w:p>
    <w:p w14:paraId="494AE567" w14:textId="77777777" w:rsidR="005E0F1D" w:rsidRDefault="005E0F1D" w:rsidP="005E0F1D">
      <w:pPr>
        <w:spacing w:line="240" w:lineRule="auto"/>
        <w:jc w:val="both"/>
        <w:rPr>
          <w:rFonts w:ascii="Arial Narrow" w:hAnsi="Arial Narrow" w:cs="Times New Roman"/>
        </w:rPr>
      </w:pPr>
      <w:r w:rsidRPr="00B52ED2">
        <w:rPr>
          <w:rFonts w:ascii="Arial Narrow" w:hAnsi="Arial Narrow" w:cs="Times New Roman"/>
          <w:b/>
        </w:rPr>
        <w:t xml:space="preserve">Kryteria wyboru operacji i </w:t>
      </w:r>
      <w:proofErr w:type="spellStart"/>
      <w:r w:rsidRPr="00B52ED2">
        <w:rPr>
          <w:rFonts w:ascii="Arial Narrow" w:hAnsi="Arial Narrow" w:cs="Times New Roman"/>
          <w:b/>
        </w:rPr>
        <w:t>grantobiorców</w:t>
      </w:r>
      <w:proofErr w:type="spellEnd"/>
      <w:r w:rsidRPr="00B52ED2">
        <w:rPr>
          <w:rFonts w:ascii="Arial Narrow" w:hAnsi="Arial Narrow" w:cs="Times New Roman"/>
          <w:b/>
        </w:rPr>
        <w:t xml:space="preserve"> są: obiektywne, niedyskryminujące, przejrzyste, powiązane z diagnozą obszaru, bezpośrednio przyczyniają się do wyboru operacji. Kryteria posiadają dodatkowe opisy oraz sposób przyznawania wag nie budzi wątpliwości.</w:t>
      </w:r>
      <w:r>
        <w:rPr>
          <w:rFonts w:ascii="Arial Narrow" w:hAnsi="Arial Narrow" w:cs="Times New Roman"/>
        </w:rPr>
        <w:t xml:space="preserve"> D</w:t>
      </w:r>
      <w:r w:rsidRPr="00A46CA0">
        <w:rPr>
          <w:rFonts w:ascii="Arial Narrow" w:hAnsi="Arial Narrow" w:cs="Times New Roman"/>
        </w:rPr>
        <w:t xml:space="preserve">ookreślono w zakresie minimalnym i maksymalnym wartości wraz z opisaniem zasad przyznawania punktów </w:t>
      </w:r>
      <w:r>
        <w:rPr>
          <w:rFonts w:ascii="Arial Narrow" w:hAnsi="Arial Narrow" w:cs="Times New Roman"/>
        </w:rPr>
        <w:t>w przedziale minimum – maksimum.</w:t>
      </w:r>
    </w:p>
    <w:p w14:paraId="594F6A4C" w14:textId="77777777" w:rsidR="005E0F1D" w:rsidRPr="00D24B4A" w:rsidRDefault="005E0F1D" w:rsidP="005E0F1D">
      <w:pPr>
        <w:spacing w:line="240" w:lineRule="auto"/>
        <w:jc w:val="both"/>
        <w:rPr>
          <w:rFonts w:ascii="Arial Narrow" w:hAnsi="Arial Narrow" w:cs="Times New Roman"/>
          <w:color w:val="000000" w:themeColor="text1"/>
        </w:rPr>
      </w:pPr>
      <w:r>
        <w:rPr>
          <w:rFonts w:ascii="Arial Narrow" w:hAnsi="Arial Narrow" w:cs="Times New Roman"/>
        </w:rPr>
        <w:t xml:space="preserve">Lokalne Kryteria Wyboru dla poszczególnych działań zostały przyjęte Uchwałą Zarządu nr 26/2015 </w:t>
      </w:r>
      <w:r w:rsidR="00E17118" w:rsidRPr="00D24B4A">
        <w:rPr>
          <w:rFonts w:ascii="Arial Narrow" w:hAnsi="Arial Narrow" w:cs="Times New Roman"/>
          <w:color w:val="000000" w:themeColor="text1"/>
        </w:rPr>
        <w:t>z dnia 28</w:t>
      </w:r>
      <w:r w:rsidRPr="00D24B4A">
        <w:rPr>
          <w:rFonts w:ascii="Arial Narrow" w:hAnsi="Arial Narrow" w:cs="Times New Roman"/>
          <w:color w:val="000000" w:themeColor="text1"/>
        </w:rPr>
        <w:t>.12.2015 r.</w:t>
      </w:r>
    </w:p>
    <w:p w14:paraId="56ADC332" w14:textId="77777777" w:rsidR="005E0F1D" w:rsidRPr="00A46CA0" w:rsidRDefault="005E0F1D" w:rsidP="005E0F1D">
      <w:pPr>
        <w:spacing w:line="240" w:lineRule="auto"/>
        <w:jc w:val="both"/>
        <w:rPr>
          <w:rFonts w:ascii="Arial Narrow" w:hAnsi="Arial Narrow"/>
        </w:rPr>
      </w:pPr>
      <w:r>
        <w:rPr>
          <w:rFonts w:ascii="Arial Narrow" w:hAnsi="Arial Narrow"/>
        </w:rPr>
        <w:t>Przyjęte</w:t>
      </w:r>
      <w:r w:rsidRPr="00A46CA0">
        <w:rPr>
          <w:rFonts w:ascii="Arial Narrow" w:hAnsi="Arial Narrow"/>
        </w:rPr>
        <w:t xml:space="preserve"> </w:t>
      </w:r>
      <w:r>
        <w:rPr>
          <w:rFonts w:ascii="Arial Narrow" w:hAnsi="Arial Narrow"/>
        </w:rPr>
        <w:t>p</w:t>
      </w:r>
      <w:r w:rsidRPr="00A46CA0">
        <w:rPr>
          <w:rFonts w:ascii="Arial Narrow" w:hAnsi="Arial Narrow"/>
        </w:rPr>
        <w:t xml:space="preserve">rocedury </w:t>
      </w:r>
      <w:r>
        <w:rPr>
          <w:rFonts w:ascii="Arial Narrow" w:hAnsi="Arial Narrow"/>
        </w:rPr>
        <w:t xml:space="preserve">ustalania i zmiany kryteriów </w:t>
      </w:r>
      <w:r w:rsidRPr="00A46CA0">
        <w:rPr>
          <w:rFonts w:ascii="Arial Narrow" w:hAnsi="Arial Narrow"/>
        </w:rPr>
        <w:t xml:space="preserve">zawierają w szczególności tryb uchwalania i zmiany kryteriów wyboru ze wskazaniem kompetencji poszczególnych organów LGD oraz wymogi odnośnie wnioskowania o zmianę kryterium wyboru. </w:t>
      </w:r>
    </w:p>
    <w:p w14:paraId="632629FB" w14:textId="77777777" w:rsidR="005E0F1D" w:rsidRPr="00A46CA0" w:rsidRDefault="005E0F1D" w:rsidP="005E0F1D">
      <w:pPr>
        <w:spacing w:line="240" w:lineRule="auto"/>
        <w:jc w:val="both"/>
        <w:rPr>
          <w:rFonts w:ascii="Arial Narrow" w:hAnsi="Arial Narrow"/>
          <w:b/>
        </w:rPr>
      </w:pPr>
      <w:r w:rsidRPr="00A46CA0">
        <w:rPr>
          <w:rFonts w:ascii="Arial Narrow" w:hAnsi="Arial Narrow"/>
          <w:b/>
        </w:rPr>
        <w:t>LGD planuje premiowanie operacji spełniających w szczególności jedno lub kilka kryteriów:</w:t>
      </w:r>
    </w:p>
    <w:p w14:paraId="4A2573B3" w14:textId="77777777"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rPr>
      </w:pPr>
      <w:r w:rsidRPr="00A46CA0">
        <w:rPr>
          <w:rFonts w:ascii="Arial Narrow" w:hAnsi="Arial Narrow"/>
        </w:rPr>
        <w:t xml:space="preserve"> Wybór operacji o wkładzie własnym przekraczającym intensywność pomocy określoną w: </w:t>
      </w:r>
    </w:p>
    <w:p w14:paraId="19D47AFD" w14:textId="52225097" w:rsidR="005E0F1D" w:rsidRPr="004631DA" w:rsidRDefault="005E0F1D" w:rsidP="00DE6268">
      <w:pPr>
        <w:pStyle w:val="Akapitzlist"/>
        <w:numPr>
          <w:ilvl w:val="0"/>
          <w:numId w:val="13"/>
        </w:numPr>
        <w:suppressAutoHyphens/>
        <w:spacing w:line="240" w:lineRule="auto"/>
        <w:ind w:left="435" w:hanging="293"/>
        <w:contextualSpacing w:val="0"/>
        <w:jc w:val="both"/>
        <w:rPr>
          <w:rFonts w:ascii="Arial Narrow" w:hAnsi="Arial Narrow"/>
        </w:rPr>
      </w:pPr>
      <w:r w:rsidRPr="00A46CA0">
        <w:rPr>
          <w:rFonts w:ascii="Arial Narrow" w:hAnsi="Arial Narrow"/>
        </w:rPr>
        <w:t xml:space="preserve">projektach grantowych - </w:t>
      </w:r>
      <w:r w:rsidRPr="00A46CA0">
        <w:rPr>
          <w:rFonts w:ascii="Arial Narrow" w:hAnsi="Arial Narrow" w:cs="Arial"/>
        </w:rPr>
        <w:t>zakład</w:t>
      </w:r>
      <w:r>
        <w:rPr>
          <w:rFonts w:ascii="Arial Narrow" w:hAnsi="Arial Narrow" w:cs="Arial"/>
        </w:rPr>
        <w:t>a</w:t>
      </w:r>
      <w:r w:rsidRPr="00A46CA0">
        <w:rPr>
          <w:rFonts w:ascii="Arial Narrow" w:hAnsi="Arial Narrow" w:cs="Arial"/>
        </w:rPr>
        <w:t xml:space="preserve"> się 10 % udział wkładu własnego beneficjenta</w:t>
      </w:r>
      <w:r>
        <w:rPr>
          <w:rFonts w:ascii="Arial Narrow" w:hAnsi="Arial Narrow" w:cs="Arial"/>
        </w:rPr>
        <w:t xml:space="preserve"> (finansowy lub rzeczowy)</w:t>
      </w:r>
      <w:r w:rsidRPr="00A46CA0">
        <w:rPr>
          <w:rFonts w:ascii="Arial Narrow" w:hAnsi="Arial Narrow" w:cs="Arial"/>
        </w:rPr>
        <w:t xml:space="preserve">. Preferowane </w:t>
      </w:r>
      <w:r>
        <w:rPr>
          <w:rFonts w:ascii="Arial Narrow" w:hAnsi="Arial Narrow" w:cs="Arial"/>
        </w:rPr>
        <w:t>będą</w:t>
      </w:r>
      <w:r w:rsidRPr="00A46CA0">
        <w:rPr>
          <w:rFonts w:ascii="Arial Narrow" w:hAnsi="Arial Narrow" w:cs="Arial"/>
        </w:rPr>
        <w:t xml:space="preserve"> wnioski  przewidujące większy </w:t>
      </w:r>
      <w:r>
        <w:rPr>
          <w:rFonts w:ascii="Arial Narrow" w:hAnsi="Arial Narrow" w:cs="Arial"/>
        </w:rPr>
        <w:t xml:space="preserve">niż wymagany </w:t>
      </w:r>
      <w:r w:rsidRPr="00A46CA0">
        <w:rPr>
          <w:rFonts w:ascii="Arial Narrow" w:hAnsi="Arial Narrow" w:cs="Arial"/>
        </w:rPr>
        <w:t>udział wkładu własnego.</w:t>
      </w:r>
    </w:p>
    <w:p w14:paraId="097A9DCE" w14:textId="3D7FEB4D" w:rsidR="004631DA" w:rsidRPr="00A46CA0" w:rsidRDefault="00AC4D64" w:rsidP="00DE6268">
      <w:pPr>
        <w:pStyle w:val="Akapitzlist"/>
        <w:numPr>
          <w:ilvl w:val="0"/>
          <w:numId w:val="13"/>
        </w:numPr>
        <w:suppressAutoHyphens/>
        <w:spacing w:line="240" w:lineRule="auto"/>
        <w:ind w:left="435" w:hanging="293"/>
        <w:contextualSpacing w:val="0"/>
        <w:jc w:val="both"/>
        <w:rPr>
          <w:rFonts w:ascii="Arial Narrow" w:hAnsi="Arial Narrow"/>
        </w:rPr>
      </w:pPr>
      <w:r w:rsidRPr="00AC4D64">
        <w:rPr>
          <w:rFonts w:ascii="Arial Narrow" w:hAnsi="Arial Narrow" w:cs="Arial"/>
          <w:color w:val="FF0000"/>
        </w:rPr>
        <w:t>projektach</w:t>
      </w:r>
      <w:r w:rsidR="004631DA" w:rsidRPr="00AC4D64">
        <w:rPr>
          <w:rFonts w:ascii="Arial Narrow" w:hAnsi="Arial Narrow" w:cs="Arial"/>
          <w:color w:val="FF0000"/>
        </w:rPr>
        <w:t xml:space="preserve"> dotyczących opracowania koncepcji Smart </w:t>
      </w:r>
      <w:proofErr w:type="spellStart"/>
      <w:r w:rsidR="004631DA" w:rsidRPr="00AC4D64">
        <w:rPr>
          <w:rFonts w:ascii="Arial Narrow" w:hAnsi="Arial Narrow" w:cs="Arial"/>
          <w:color w:val="FF0000"/>
        </w:rPr>
        <w:t>Village</w:t>
      </w:r>
      <w:proofErr w:type="spellEnd"/>
      <w:r w:rsidR="004631DA" w:rsidRPr="00AC4D64">
        <w:rPr>
          <w:rFonts w:ascii="Arial Narrow" w:hAnsi="Arial Narrow" w:cs="Arial"/>
          <w:color w:val="FF0000"/>
        </w:rPr>
        <w:t xml:space="preserve"> – zakłada się wsparcie jako </w:t>
      </w:r>
      <w:r w:rsidRPr="00AC4D64">
        <w:rPr>
          <w:rFonts w:ascii="Arial Narrow" w:hAnsi="Arial Narrow" w:cs="Arial"/>
          <w:color w:val="FF0000"/>
        </w:rPr>
        <w:t>ryczałt w wysokości 4000 zł</w:t>
      </w:r>
      <w:r w:rsidR="004631DA" w:rsidRPr="00AC4D64">
        <w:rPr>
          <w:rFonts w:ascii="Arial Narrow" w:hAnsi="Arial Narrow" w:cs="Arial"/>
          <w:color w:val="FF0000"/>
        </w:rPr>
        <w:t xml:space="preserve"> </w:t>
      </w:r>
    </w:p>
    <w:p w14:paraId="077EF10A" w14:textId="77777777" w:rsidR="005E0F1D" w:rsidRPr="00AB63E0" w:rsidRDefault="005E0F1D" w:rsidP="00DE6268">
      <w:pPr>
        <w:pStyle w:val="Akapitzlist"/>
        <w:numPr>
          <w:ilvl w:val="0"/>
          <w:numId w:val="13"/>
        </w:numPr>
        <w:suppressAutoHyphens/>
        <w:spacing w:line="240" w:lineRule="auto"/>
        <w:ind w:left="426" w:hanging="284"/>
        <w:contextualSpacing w:val="0"/>
        <w:jc w:val="both"/>
        <w:rPr>
          <w:rFonts w:ascii="Arial Narrow" w:hAnsi="Arial Narrow"/>
        </w:rPr>
      </w:pPr>
      <w:r w:rsidRPr="00AB63E0">
        <w:rPr>
          <w:rFonts w:ascii="Arial Narrow" w:hAnsi="Arial Narrow" w:cs="Arial"/>
        </w:rPr>
        <w:t>pomoc przyznawana na operacje w zakresie innym niż grantowe  - w zależności od ocenianego za pomocą LKW przedsięwzięcia, zakłada się odpowiedni udział wkładu własnego beneficjenta. Preferowane będą wnioski  przewidujące większy niż wymagany udział wkładu własnego.</w:t>
      </w:r>
    </w:p>
    <w:p w14:paraId="2BF1B7CB" w14:textId="77777777"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rPr>
      </w:pPr>
      <w:r w:rsidRPr="00A46CA0">
        <w:rPr>
          <w:rFonts w:ascii="Arial Narrow" w:hAnsi="Arial Narrow"/>
        </w:rPr>
        <w:t>Generujące nowe miejsca pracy:</w:t>
      </w:r>
    </w:p>
    <w:p w14:paraId="7324B232" w14:textId="77777777" w:rsidR="005E0F1D" w:rsidRDefault="005E0F1D" w:rsidP="00DE6268">
      <w:pPr>
        <w:pStyle w:val="Akapitzlist"/>
        <w:numPr>
          <w:ilvl w:val="0"/>
          <w:numId w:val="16"/>
        </w:numPr>
        <w:suppressAutoHyphens/>
        <w:spacing w:line="240" w:lineRule="auto"/>
        <w:ind w:left="426" w:hanging="284"/>
        <w:contextualSpacing w:val="0"/>
        <w:jc w:val="both"/>
        <w:rPr>
          <w:rFonts w:ascii="Arial Narrow" w:hAnsi="Arial Narrow" w:cs="Arial"/>
        </w:rPr>
      </w:pPr>
      <w:r w:rsidRPr="00E0271E">
        <w:rPr>
          <w:rFonts w:ascii="Arial Narrow" w:hAnsi="Arial Narrow" w:cs="Arial"/>
        </w:rPr>
        <w:t xml:space="preserve">W przypadku konkursów na realizację operacji z zakresu zakładania działalności gospodarczej, rozwijania przedsiębiorczości oraz dywersyfikacji źródeł dochodu stosuje się kryterium odnoszące się do tworzenia nowych miejsc pracy. Wyżej punktowane </w:t>
      </w:r>
      <w:r w:rsidR="00E17118">
        <w:rPr>
          <w:rFonts w:ascii="Arial Narrow" w:hAnsi="Arial Narrow" w:cs="Arial"/>
        </w:rPr>
        <w:t>będą</w:t>
      </w:r>
      <w:r w:rsidRPr="00E0271E">
        <w:rPr>
          <w:rFonts w:ascii="Arial Narrow" w:hAnsi="Arial Narrow" w:cs="Arial"/>
        </w:rPr>
        <w:t xml:space="preserve"> operacje zakładające utworzenie większej liczby miejsc pracy niż zakłada minimum. Kryteriu</w:t>
      </w:r>
      <w:r>
        <w:rPr>
          <w:rFonts w:ascii="Arial Narrow" w:hAnsi="Arial Narrow" w:cs="Arial"/>
        </w:rPr>
        <w:t>m jest adekwatne do analizy SWOT</w:t>
      </w:r>
      <w:r w:rsidRPr="00E0271E">
        <w:rPr>
          <w:rFonts w:ascii="Arial Narrow" w:hAnsi="Arial Narrow" w:cs="Arial"/>
        </w:rPr>
        <w:t xml:space="preserve">, gdzie w zagrożeniach wykazano niedobór miejsc pracy na lokalnym rynku </w:t>
      </w:r>
      <w:r w:rsidR="00E17118">
        <w:rPr>
          <w:rFonts w:ascii="Arial Narrow" w:hAnsi="Arial Narrow" w:cs="Arial"/>
        </w:rPr>
        <w:br/>
        <w:t>i</w:t>
      </w:r>
      <w:r w:rsidRPr="00E0271E">
        <w:rPr>
          <w:rFonts w:ascii="Arial Narrow" w:hAnsi="Arial Narrow" w:cs="Arial"/>
        </w:rPr>
        <w:t xml:space="preserve"> </w:t>
      </w:r>
      <w:r>
        <w:rPr>
          <w:rFonts w:ascii="Arial Narrow" w:hAnsi="Arial Narrow" w:cs="Arial"/>
        </w:rPr>
        <w:t xml:space="preserve">stosunkowo </w:t>
      </w:r>
      <w:r w:rsidRPr="00E0271E">
        <w:rPr>
          <w:rFonts w:ascii="Arial Narrow" w:hAnsi="Arial Narrow" w:cs="Arial"/>
        </w:rPr>
        <w:t>wysoki poziom bezrobocia.</w:t>
      </w:r>
    </w:p>
    <w:p w14:paraId="61D524FE" w14:textId="77777777" w:rsidR="005E0F1D" w:rsidRDefault="005E0F1D" w:rsidP="00DE6268">
      <w:pPr>
        <w:pStyle w:val="Akapitzlist"/>
        <w:numPr>
          <w:ilvl w:val="0"/>
          <w:numId w:val="14"/>
        </w:numPr>
        <w:suppressAutoHyphens/>
        <w:spacing w:line="240" w:lineRule="auto"/>
        <w:ind w:left="426" w:hanging="284"/>
        <w:jc w:val="both"/>
        <w:rPr>
          <w:rFonts w:ascii="Arial Narrow" w:hAnsi="Arial Narrow"/>
        </w:rPr>
      </w:pPr>
      <w:r w:rsidRPr="00873121">
        <w:rPr>
          <w:rFonts w:ascii="Arial Narrow" w:hAnsi="Arial Narrow"/>
        </w:rPr>
        <w:t>Wnioskodawcą jest osoba niezatrudniona na umowę o pracę:</w:t>
      </w:r>
    </w:p>
    <w:p w14:paraId="48F915CA" w14:textId="77777777" w:rsidR="005E0F1D" w:rsidRPr="00873121" w:rsidRDefault="005E0F1D" w:rsidP="00D82368">
      <w:pPr>
        <w:pStyle w:val="Akapitzlist"/>
        <w:numPr>
          <w:ilvl w:val="0"/>
          <w:numId w:val="29"/>
        </w:numPr>
        <w:suppressAutoHyphens/>
        <w:spacing w:line="240" w:lineRule="auto"/>
        <w:ind w:left="426" w:hanging="284"/>
        <w:jc w:val="both"/>
        <w:rPr>
          <w:rFonts w:ascii="Arial Narrow" w:hAnsi="Arial Narrow"/>
        </w:rPr>
      </w:pPr>
      <w:r w:rsidRPr="00873121">
        <w:rPr>
          <w:rFonts w:ascii="Arial Narrow" w:hAnsi="Arial Narrow"/>
        </w:rPr>
        <w:t>P</w:t>
      </w:r>
      <w:r>
        <w:rPr>
          <w:rFonts w:ascii="Arial Narrow" w:hAnsi="Arial Narrow"/>
        </w:rPr>
        <w:t>referuje</w:t>
      </w:r>
      <w:r w:rsidRPr="00873121">
        <w:rPr>
          <w:rFonts w:ascii="Arial Narrow" w:hAnsi="Arial Narrow"/>
        </w:rPr>
        <w:t xml:space="preserve"> s</w:t>
      </w:r>
      <w:r>
        <w:rPr>
          <w:rFonts w:ascii="Arial Narrow" w:hAnsi="Arial Narrow"/>
        </w:rPr>
        <w:t>ię</w:t>
      </w:r>
      <w:r w:rsidRPr="00873121">
        <w:rPr>
          <w:rFonts w:ascii="Arial Narrow" w:hAnsi="Arial Narrow"/>
        </w:rPr>
        <w:t xml:space="preserve"> projekty składane przez wnioskodawcę nie będącego zatrudnionym na umowę o pracę. Zakłada się przedstawienie przez Wnioskodawcę kserokopii dokumentów potwierdzających brak zatrudnienia (zaświadczenie z ZUS) potwierdzone za zgodność z orygin</w:t>
      </w:r>
      <w:r>
        <w:rPr>
          <w:rFonts w:ascii="Arial Narrow" w:hAnsi="Arial Narrow"/>
        </w:rPr>
        <w:t>ałem przez pracownika biura LGD; kryterium w pierwszej kolejności będzie premiować osoby podejmujące działalność na własny rachunek i odchodzące z bezrobocia.</w:t>
      </w:r>
    </w:p>
    <w:p w14:paraId="16C5C758" w14:textId="77777777" w:rsidR="005E0F1D" w:rsidRDefault="005E0F1D" w:rsidP="00DE6268">
      <w:pPr>
        <w:pStyle w:val="Akapitzlist"/>
        <w:numPr>
          <w:ilvl w:val="0"/>
          <w:numId w:val="14"/>
        </w:numPr>
        <w:suppressAutoHyphens/>
        <w:spacing w:line="240" w:lineRule="auto"/>
        <w:ind w:left="426" w:hanging="357"/>
        <w:contextualSpacing w:val="0"/>
        <w:jc w:val="both"/>
        <w:rPr>
          <w:rFonts w:ascii="Arial Narrow" w:hAnsi="Arial Narrow" w:cs="Arial"/>
        </w:rPr>
      </w:pPr>
      <w:r w:rsidRPr="00E0271E">
        <w:rPr>
          <w:rFonts w:ascii="Arial Narrow" w:hAnsi="Arial Narrow" w:cs="Arial"/>
        </w:rPr>
        <w:t>Operacja wykorzystuje innowacyjne rozwiązania produktowe, technologiczne, zarządcze  i środowiskowe:</w:t>
      </w:r>
    </w:p>
    <w:p w14:paraId="3C7D3018" w14:textId="77777777" w:rsidR="005E0F1D" w:rsidRPr="00FD02DA" w:rsidRDefault="005E0F1D" w:rsidP="00DE6268">
      <w:pPr>
        <w:pStyle w:val="Akapitzlist"/>
        <w:numPr>
          <w:ilvl w:val="0"/>
          <w:numId w:val="16"/>
        </w:numPr>
        <w:suppressAutoHyphens/>
        <w:spacing w:line="240" w:lineRule="auto"/>
        <w:ind w:left="426" w:hanging="284"/>
        <w:contextualSpacing w:val="0"/>
        <w:jc w:val="both"/>
        <w:rPr>
          <w:rFonts w:ascii="Arial Narrow" w:hAnsi="Arial Narrow" w:cs="Arial"/>
        </w:rPr>
      </w:pPr>
      <w:r>
        <w:rPr>
          <w:rFonts w:ascii="Arial Narrow" w:hAnsi="Arial Narrow" w:cs="Times New Roman"/>
        </w:rPr>
        <w:t>Operacja zakłada wykorzystanie innowacji, które zdefiniowano w rozdz</w:t>
      </w:r>
      <w:r w:rsidR="00D764C2">
        <w:rPr>
          <w:rFonts w:ascii="Arial Narrow" w:hAnsi="Arial Narrow" w:cs="Times New Roman"/>
        </w:rPr>
        <w:t xml:space="preserve">. </w:t>
      </w:r>
      <w:r w:rsidR="008D3D6B">
        <w:rPr>
          <w:rFonts w:ascii="Arial Narrow" w:hAnsi="Arial Narrow" w:cs="Times New Roman"/>
        </w:rPr>
        <w:t>VI.5</w:t>
      </w:r>
      <w:r w:rsidR="00D764C2">
        <w:rPr>
          <w:rFonts w:ascii="Arial Narrow" w:hAnsi="Arial Narrow" w:cs="Times New Roman"/>
        </w:rPr>
        <w:t xml:space="preserve"> LSR. Kryterium adekwatne do </w:t>
      </w:r>
      <w:r>
        <w:rPr>
          <w:rFonts w:ascii="Arial Narrow" w:hAnsi="Arial Narrow" w:cs="Times New Roman"/>
        </w:rPr>
        <w:t xml:space="preserve">analizy SWOT </w:t>
      </w:r>
      <w:r w:rsidR="00E17118">
        <w:rPr>
          <w:rFonts w:ascii="Arial Narrow" w:hAnsi="Arial Narrow" w:cs="Times New Roman"/>
        </w:rPr>
        <w:br/>
      </w:r>
      <w:r>
        <w:rPr>
          <w:rFonts w:ascii="Arial Narrow" w:hAnsi="Arial Narrow" w:cs="Times New Roman"/>
        </w:rPr>
        <w:t>i Diagnozy Obszaru. Preferujemy projekty proponujące oryginalne i nowatorskie rozwiązania nastawione na innowacyjne działania i niestandardowe rozwiązania</w:t>
      </w:r>
      <w:r w:rsidRPr="00FD02DA">
        <w:rPr>
          <w:rFonts w:ascii="Arial Narrow" w:hAnsi="Arial Narrow" w:cs="Times New Roman"/>
        </w:rPr>
        <w:t>.</w:t>
      </w:r>
      <w:r w:rsidR="008D3D6B" w:rsidRPr="00FD02DA">
        <w:rPr>
          <w:rFonts w:ascii="Arial Narrow" w:hAnsi="Arial Narrow" w:cs="Times New Roman"/>
        </w:rPr>
        <w:t xml:space="preserve"> Członkowie Rady decydować będą o tym, że operacja spełnia definicję innowacyjności na podstawie przedstawionej argumentacji wnioskodawcy, własnej wiedzy oraz znajomości obszaru objętego LSR.</w:t>
      </w:r>
    </w:p>
    <w:p w14:paraId="29AADA3E" w14:textId="77777777" w:rsidR="005E0F1D" w:rsidRPr="00A46CA0" w:rsidRDefault="005E0F1D" w:rsidP="00DE6268">
      <w:pPr>
        <w:pStyle w:val="Akapitzlist"/>
        <w:numPr>
          <w:ilvl w:val="0"/>
          <w:numId w:val="14"/>
        </w:numPr>
        <w:suppressAutoHyphens/>
        <w:spacing w:line="240" w:lineRule="auto"/>
        <w:ind w:left="426" w:hanging="357"/>
        <w:contextualSpacing w:val="0"/>
        <w:jc w:val="both"/>
        <w:rPr>
          <w:rFonts w:ascii="Arial Narrow" w:hAnsi="Arial Narrow" w:cs="Arial"/>
        </w:rPr>
      </w:pPr>
      <w:r w:rsidRPr="00A46CA0">
        <w:rPr>
          <w:rFonts w:ascii="Arial Narrow" w:hAnsi="Arial Narrow" w:cs="Arial"/>
        </w:rPr>
        <w:t xml:space="preserve">Zastosowanie działań </w:t>
      </w:r>
      <w:r>
        <w:rPr>
          <w:rFonts w:ascii="Arial Narrow" w:hAnsi="Arial Narrow" w:cs="Arial"/>
        </w:rPr>
        <w:t>mających</w:t>
      </w:r>
      <w:r w:rsidRPr="00A46CA0">
        <w:rPr>
          <w:rFonts w:ascii="Arial Narrow" w:hAnsi="Arial Narrow" w:cs="Arial"/>
        </w:rPr>
        <w:t xml:space="preserve"> pozytywny wpływ na środowisko:</w:t>
      </w:r>
    </w:p>
    <w:p w14:paraId="1A8347FB" w14:textId="77777777" w:rsidR="005E0F1D" w:rsidRPr="00FD02DA" w:rsidRDefault="005E0F1D" w:rsidP="00DE6268">
      <w:pPr>
        <w:pStyle w:val="Akapitzlist"/>
        <w:numPr>
          <w:ilvl w:val="0"/>
          <w:numId w:val="15"/>
        </w:numPr>
        <w:suppressAutoHyphens/>
        <w:spacing w:line="240" w:lineRule="auto"/>
        <w:ind w:left="426" w:hanging="284"/>
        <w:contextualSpacing w:val="0"/>
        <w:jc w:val="both"/>
        <w:rPr>
          <w:rFonts w:ascii="Arial Narrow" w:hAnsi="Arial Narrow" w:cs="Arial"/>
          <w:lang w:eastAsia="pl-PL"/>
        </w:rPr>
      </w:pPr>
      <w:r w:rsidRPr="00FD02DA">
        <w:rPr>
          <w:rFonts w:ascii="Arial Narrow" w:hAnsi="Arial Narrow" w:cs="Arial"/>
          <w:lang w:eastAsia="pl-PL"/>
        </w:rPr>
        <w:t xml:space="preserve">Preferowane </w:t>
      </w:r>
      <w:r w:rsidR="00E17118" w:rsidRPr="00FD02DA">
        <w:rPr>
          <w:rFonts w:ascii="Arial Narrow" w:hAnsi="Arial Narrow" w:cs="Arial"/>
          <w:lang w:eastAsia="pl-PL"/>
        </w:rPr>
        <w:t>będą</w:t>
      </w:r>
      <w:r w:rsidRPr="00FD02DA">
        <w:rPr>
          <w:rFonts w:ascii="Arial Narrow" w:hAnsi="Arial Narrow" w:cs="Arial"/>
          <w:lang w:eastAsia="pl-PL"/>
        </w:rPr>
        <w:t xml:space="preserve"> operacje mające pozytywny wpływ na środowisko naturalne. W zagrożeniach dla obszaru znajdują się inwestycje negatywie oddziaływujące na środowisko, kryterium ma ograniczać dostępność takich inwestycji do realizacji </w:t>
      </w:r>
      <w:r w:rsidR="00D764C2" w:rsidRPr="00FD02DA">
        <w:rPr>
          <w:rFonts w:ascii="Arial Narrow" w:hAnsi="Arial Narrow" w:cs="Arial"/>
          <w:lang w:eastAsia="pl-PL"/>
        </w:rPr>
        <w:br/>
      </w:r>
      <w:r w:rsidRPr="00FD02DA">
        <w:rPr>
          <w:rFonts w:ascii="Arial Narrow" w:hAnsi="Arial Narrow" w:cs="Arial"/>
          <w:lang w:eastAsia="pl-PL"/>
        </w:rPr>
        <w:t xml:space="preserve">w ramach LSR. </w:t>
      </w:r>
      <w:r w:rsidRPr="00FD02DA">
        <w:rPr>
          <w:rFonts w:ascii="Arial Narrow" w:hAnsi="Arial Narrow" w:cs="Arial"/>
        </w:rPr>
        <w:t>Kryterium jest adekwatne do analizy SWOT, gdzie w mocnych stronach wykazano że jest to obszar czysty ekologicznie wolny od zanieczyszczeń przemysłowych.</w:t>
      </w:r>
    </w:p>
    <w:p w14:paraId="396D184A" w14:textId="77777777"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cs="Arial"/>
          <w:lang w:eastAsia="pl-PL"/>
        </w:rPr>
      </w:pPr>
      <w:r w:rsidRPr="00A46CA0">
        <w:rPr>
          <w:rFonts w:ascii="Arial Narrow" w:hAnsi="Arial Narrow" w:cs="Arial"/>
          <w:lang w:eastAsia="pl-PL"/>
        </w:rPr>
        <w:t>Podmioty zakładające działalność, której podstawę będą  stanowiły lokalne produkty rolne:</w:t>
      </w:r>
    </w:p>
    <w:p w14:paraId="294999E3" w14:textId="77777777" w:rsidR="005E0F1D" w:rsidRPr="00A46CA0" w:rsidRDefault="005E0F1D" w:rsidP="00DE6268">
      <w:pPr>
        <w:pStyle w:val="Akapitzlist"/>
        <w:numPr>
          <w:ilvl w:val="0"/>
          <w:numId w:val="15"/>
        </w:numPr>
        <w:suppressAutoHyphens/>
        <w:spacing w:line="240" w:lineRule="auto"/>
        <w:ind w:left="426" w:hanging="284"/>
        <w:contextualSpacing w:val="0"/>
        <w:jc w:val="both"/>
        <w:rPr>
          <w:rStyle w:val="5yl5"/>
          <w:rFonts w:ascii="Arial Narrow" w:hAnsi="Arial Narrow" w:cs="Arial"/>
          <w:lang w:eastAsia="pl-PL"/>
        </w:rPr>
      </w:pPr>
      <w:r w:rsidRPr="00A46CA0">
        <w:rPr>
          <w:rStyle w:val="5yl5"/>
          <w:rFonts w:ascii="Arial Narrow" w:hAnsi="Arial Narrow"/>
        </w:rPr>
        <w:t xml:space="preserve">Preferuje się operacje które zakładają wykorzystanie lokalnych zasobów (produktów, usług). </w:t>
      </w:r>
      <w:r w:rsidRPr="00A46CA0">
        <w:rPr>
          <w:rFonts w:ascii="Arial Narrow" w:hAnsi="Arial Narrow" w:cs="Arial"/>
        </w:rPr>
        <w:t>Kryterium jest adekwatne do analizy SWOT, gdzie w słabych stronach wykazano r</w:t>
      </w:r>
      <w:r w:rsidRPr="00A46CA0">
        <w:rPr>
          <w:rStyle w:val="5yl5"/>
          <w:rFonts w:ascii="Arial Narrow" w:hAnsi="Arial Narrow"/>
        </w:rPr>
        <w:t>ozdrobnione rolnictwo (mała ilość grup producenckich i zakładów przetwórstwa owocowo-warzywnego oraz brak alternatywnych sposobów zatrudniania mieszkańców wsi, brak zakładów przetwórstwa rolnego i lokalnych rynków zbytu</w:t>
      </w:r>
      <w:r>
        <w:rPr>
          <w:rStyle w:val="5yl5"/>
          <w:rFonts w:ascii="Arial Narrow" w:hAnsi="Arial Narrow"/>
        </w:rPr>
        <w:t>)</w:t>
      </w:r>
      <w:r w:rsidRPr="00A46CA0">
        <w:rPr>
          <w:rStyle w:val="5yl5"/>
          <w:rFonts w:ascii="Arial Narrow" w:hAnsi="Arial Narrow"/>
        </w:rPr>
        <w:t>.</w:t>
      </w:r>
    </w:p>
    <w:p w14:paraId="07A16C7D" w14:textId="77777777" w:rsidR="005E0F1D" w:rsidRPr="00101E9B" w:rsidRDefault="005E0F1D" w:rsidP="00DE6268">
      <w:pPr>
        <w:pStyle w:val="Akapitzlist"/>
        <w:numPr>
          <w:ilvl w:val="0"/>
          <w:numId w:val="14"/>
        </w:numPr>
        <w:spacing w:line="240" w:lineRule="auto"/>
        <w:ind w:left="426"/>
        <w:jc w:val="both"/>
        <w:rPr>
          <w:rFonts w:ascii="Arial Narrow" w:hAnsi="Arial Narrow" w:cs="Arial"/>
        </w:rPr>
      </w:pPr>
      <w:r w:rsidRPr="00101E9B">
        <w:rPr>
          <w:rFonts w:ascii="Arial Narrow" w:hAnsi="Arial Narrow" w:cs="Arial"/>
        </w:rPr>
        <w:t xml:space="preserve"> Realizacja operacji na wpływ na sytuację grupy </w:t>
      </w:r>
      <w:proofErr w:type="spellStart"/>
      <w:r w:rsidRPr="00101E9B">
        <w:rPr>
          <w:rFonts w:ascii="Arial Narrow" w:hAnsi="Arial Narrow" w:cs="Arial"/>
        </w:rPr>
        <w:t>defaworyzowanej</w:t>
      </w:r>
      <w:proofErr w:type="spellEnd"/>
      <w:r w:rsidRPr="00101E9B">
        <w:rPr>
          <w:rFonts w:ascii="Arial Narrow" w:hAnsi="Arial Narrow" w:cs="Arial"/>
        </w:rPr>
        <w:t xml:space="preserve"> na obszarze. </w:t>
      </w:r>
    </w:p>
    <w:p w14:paraId="56CBB4C6" w14:textId="77777777" w:rsidR="00361825" w:rsidRPr="00B52ED2" w:rsidRDefault="00361825" w:rsidP="00361825">
      <w:pPr>
        <w:pStyle w:val="Akapitzlist"/>
        <w:numPr>
          <w:ilvl w:val="0"/>
          <w:numId w:val="15"/>
        </w:numPr>
        <w:spacing w:line="240" w:lineRule="auto"/>
        <w:ind w:left="426" w:hanging="284"/>
        <w:jc w:val="left"/>
        <w:rPr>
          <w:rFonts w:ascii="Arial Narrow" w:hAnsi="Arial Narrow"/>
        </w:rPr>
      </w:pPr>
      <w:r w:rsidRPr="00B52ED2">
        <w:rPr>
          <w:rFonts w:ascii="Arial Narrow" w:hAnsi="Arial Narrow" w:cs="Arial"/>
        </w:rPr>
        <w:t xml:space="preserve">Preferowane będą operacje mające wpływ na sytuację osób o utrudnionym dostępie do rynku pracy, określone w LSR jako </w:t>
      </w:r>
      <w:proofErr w:type="spellStart"/>
      <w:r w:rsidRPr="00B52ED2">
        <w:rPr>
          <w:rFonts w:ascii="Arial Narrow" w:hAnsi="Arial Narrow" w:cs="Arial"/>
        </w:rPr>
        <w:t>defaworyzowane</w:t>
      </w:r>
      <w:proofErr w:type="spellEnd"/>
      <w:r w:rsidRPr="00B52ED2">
        <w:rPr>
          <w:rFonts w:ascii="Arial Narrow" w:hAnsi="Arial Narrow" w:cs="Arial"/>
        </w:rPr>
        <w:t xml:space="preserve">, którymi </w:t>
      </w:r>
      <w:r w:rsidRPr="00B52ED2">
        <w:rPr>
          <w:rFonts w:ascii="Arial Narrow" w:hAnsi="Arial Narrow" w:cs="Times New Roman"/>
        </w:rPr>
        <w:t xml:space="preserve">są </w:t>
      </w:r>
      <w:r w:rsidRPr="00B52ED2">
        <w:rPr>
          <w:rFonts w:ascii="Arial Narrow" w:hAnsi="Arial Narrow"/>
        </w:rPr>
        <w:t xml:space="preserve">osoby do 35 roku życia (w tym po raz pierwszy wchodzący na rynek pracy); osoby 45+, którzy nie mogą znaleźć zatrudnienia oraz osoby bezrobotne (w tym długotrwale bezrobotne). </w:t>
      </w:r>
      <w:r w:rsidRPr="00B52ED2">
        <w:rPr>
          <w:rFonts w:ascii="Arial Narrow" w:hAnsi="Arial Narrow" w:cs="Times New Roman"/>
        </w:rPr>
        <w:t>Przy spełnieniu minimum jednego warunku wnioskodawca otrzymuje 5 pkt.</w:t>
      </w:r>
      <w:r w:rsidRPr="00B52ED2">
        <w:rPr>
          <w:rFonts w:ascii="Arial Narrow" w:hAnsi="Arial Narrow"/>
        </w:rPr>
        <w:t xml:space="preserve"> </w:t>
      </w:r>
      <w:r w:rsidRPr="00B52ED2">
        <w:rPr>
          <w:rFonts w:ascii="Arial Narrow" w:hAnsi="Arial Narrow" w:cs="Times New Roman"/>
        </w:rPr>
        <w:t xml:space="preserve">(szczegółowo opisano w rozdz. II Diagnoza obszaru). Kryterium adekwatne do analizy SWOT oraz Diagnozy Obszaru . </w:t>
      </w:r>
    </w:p>
    <w:p w14:paraId="5FE30710" w14:textId="77777777" w:rsidR="005E0F1D" w:rsidRPr="007E76BE" w:rsidRDefault="005E0F1D" w:rsidP="00E17118">
      <w:pPr>
        <w:pStyle w:val="Akapitzlist"/>
        <w:spacing w:line="240" w:lineRule="auto"/>
        <w:ind w:left="426"/>
        <w:jc w:val="both"/>
      </w:pPr>
      <w:r w:rsidRPr="007E76BE">
        <w:rPr>
          <w:rFonts w:ascii="Arial Narrow" w:hAnsi="Arial Narrow" w:cs="Times New Roman"/>
        </w:rPr>
        <w:t xml:space="preserve">Przez wpływ rozumiemy poprawę warunków życia osób z grup </w:t>
      </w:r>
      <w:proofErr w:type="spellStart"/>
      <w:r w:rsidRPr="007E76BE">
        <w:rPr>
          <w:rFonts w:ascii="Arial Narrow" w:hAnsi="Arial Narrow" w:cs="Times New Roman"/>
        </w:rPr>
        <w:t>defaworyzowanych</w:t>
      </w:r>
      <w:proofErr w:type="spellEnd"/>
      <w:r w:rsidRPr="007E76BE">
        <w:rPr>
          <w:rFonts w:ascii="Arial Narrow" w:hAnsi="Arial Narrow" w:cs="Times New Roman"/>
        </w:rPr>
        <w:t>.  Kryterium adekwatne do Diagnozy Obszaru.</w:t>
      </w:r>
    </w:p>
    <w:p w14:paraId="2392E9AD" w14:textId="77777777"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cs="Arial"/>
        </w:rPr>
      </w:pPr>
      <w:r w:rsidRPr="0045280B">
        <w:rPr>
          <w:rFonts w:ascii="Arial Narrow" w:hAnsi="Arial Narrow" w:cs="Arial"/>
        </w:rPr>
        <w:t>Rozwój branży turystycznej i okołoturystycznej:</w:t>
      </w:r>
    </w:p>
    <w:p w14:paraId="561B44CC" w14:textId="77777777" w:rsidR="005E0F1D" w:rsidRPr="00873121" w:rsidRDefault="005E0F1D" w:rsidP="00DE6268">
      <w:pPr>
        <w:pStyle w:val="Akapitzlist"/>
        <w:numPr>
          <w:ilvl w:val="0"/>
          <w:numId w:val="15"/>
        </w:numPr>
        <w:suppressAutoHyphens/>
        <w:spacing w:line="240" w:lineRule="auto"/>
        <w:ind w:left="426" w:hanging="284"/>
        <w:contextualSpacing w:val="0"/>
        <w:jc w:val="both"/>
        <w:rPr>
          <w:rFonts w:ascii="Arial Narrow" w:hAnsi="Arial Narrow"/>
        </w:rPr>
      </w:pPr>
      <w:r w:rsidRPr="006C62BF">
        <w:rPr>
          <w:rFonts w:ascii="Arial Narrow" w:hAnsi="Arial Narrow" w:cs="Arial"/>
        </w:rPr>
        <w:t xml:space="preserve">Preferuje się operacje służące rozwojowi branży turystycznej i okołoturystycznej w oparciu o lokalne zasoby, </w:t>
      </w:r>
      <w:r w:rsidR="00E17118">
        <w:rPr>
          <w:rFonts w:ascii="Arial Narrow" w:hAnsi="Arial Narrow" w:cs="Arial"/>
        </w:rPr>
        <w:br/>
      </w:r>
      <w:r w:rsidRPr="006C62BF">
        <w:rPr>
          <w:rFonts w:ascii="Arial Narrow" w:hAnsi="Arial Narrow" w:cs="Arial"/>
        </w:rPr>
        <w:t>w szczególności skierowane na tworzenie i rozbudowę bazy turystycznej i usług na rzecz turystyki.  Kryterium jest adekwatne do analizy SWOT, gdzie w sła</w:t>
      </w:r>
      <w:r>
        <w:rPr>
          <w:rFonts w:ascii="Arial Narrow" w:hAnsi="Arial Narrow" w:cs="Arial"/>
        </w:rPr>
        <w:t>bych stronach wykazano min. niewystarczająca</w:t>
      </w:r>
      <w:r w:rsidRPr="006C62BF">
        <w:rPr>
          <w:rFonts w:ascii="Arial Narrow" w:hAnsi="Arial Narrow" w:cs="Arial"/>
        </w:rPr>
        <w:t xml:space="preserve"> infrastruktur</w:t>
      </w:r>
      <w:r>
        <w:rPr>
          <w:rFonts w:ascii="Arial Narrow" w:hAnsi="Arial Narrow" w:cs="Arial"/>
        </w:rPr>
        <w:t>a</w:t>
      </w:r>
      <w:r w:rsidRPr="006C62BF">
        <w:rPr>
          <w:rFonts w:ascii="Arial Narrow" w:hAnsi="Arial Narrow" w:cs="Arial"/>
        </w:rPr>
        <w:t xml:space="preserve"> turystyczn</w:t>
      </w:r>
      <w:r>
        <w:rPr>
          <w:rFonts w:ascii="Arial Narrow" w:hAnsi="Arial Narrow" w:cs="Arial"/>
        </w:rPr>
        <w:t>a</w:t>
      </w:r>
      <w:r w:rsidRPr="006C62BF">
        <w:rPr>
          <w:rFonts w:ascii="Arial Narrow" w:hAnsi="Arial Narrow" w:cs="Arial"/>
        </w:rPr>
        <w:t>, słabo rozwiniętą bazę gastronomiczną i  noclegową, słabe oznakowanie infrastruktury turystycznej.</w:t>
      </w:r>
    </w:p>
    <w:p w14:paraId="6F2B33BA" w14:textId="77777777" w:rsidR="005E0F1D" w:rsidRDefault="005E0F1D" w:rsidP="00DE6268">
      <w:pPr>
        <w:pStyle w:val="Akapitzlist"/>
        <w:numPr>
          <w:ilvl w:val="0"/>
          <w:numId w:val="14"/>
        </w:numPr>
        <w:spacing w:line="240" w:lineRule="auto"/>
        <w:ind w:left="426" w:hanging="284"/>
        <w:jc w:val="both"/>
        <w:rPr>
          <w:rFonts w:ascii="Arial Narrow" w:hAnsi="Arial Narrow"/>
        </w:rPr>
      </w:pPr>
      <w:r w:rsidRPr="0045280B">
        <w:rPr>
          <w:rFonts w:ascii="Arial Narrow" w:hAnsi="Arial Narrow"/>
        </w:rPr>
        <w:lastRenderedPageBreak/>
        <w:t xml:space="preserve">Operacje z zakresu infrastruktury turystycznej, rekreacyjnej, kulturalnej gwarantują spójność terytorialną w zakresie włączania społeczności, LGD w kryteriach wyboru preferuje operacje realizowane w miejscowościach zamieszkałych przez mniej niż 5 tys. mieszkańców. </w:t>
      </w:r>
    </w:p>
    <w:p w14:paraId="676C5CCE" w14:textId="77777777" w:rsidR="005E0F1D" w:rsidRDefault="005E0F1D" w:rsidP="005E0F1D">
      <w:pPr>
        <w:pStyle w:val="Default"/>
        <w:jc w:val="both"/>
        <w:rPr>
          <w:rFonts w:ascii="Arial Narrow" w:hAnsi="Arial Narrow"/>
          <w:sz w:val="22"/>
          <w:szCs w:val="22"/>
        </w:rPr>
      </w:pPr>
      <w:r w:rsidRPr="00A46CA0">
        <w:rPr>
          <w:rFonts w:ascii="Arial Narrow" w:hAnsi="Arial Narrow"/>
          <w:sz w:val="22"/>
          <w:szCs w:val="22"/>
        </w:rPr>
        <w:t xml:space="preserve">Przyjęte procedury </w:t>
      </w:r>
      <w:r>
        <w:rPr>
          <w:rFonts w:ascii="Arial Narrow" w:hAnsi="Arial Narrow"/>
          <w:sz w:val="22"/>
          <w:szCs w:val="22"/>
        </w:rPr>
        <w:t xml:space="preserve">oraz lokalne kryteria wyboru </w:t>
      </w:r>
      <w:r w:rsidRPr="00A46CA0">
        <w:rPr>
          <w:rFonts w:ascii="Arial Narrow" w:hAnsi="Arial Narrow"/>
          <w:sz w:val="22"/>
          <w:szCs w:val="22"/>
        </w:rPr>
        <w:t xml:space="preserve">są zgodne z przepisami obowiązującymi dla RLKS (w szczególności ustawa </w:t>
      </w:r>
      <w:r w:rsidR="00E17118">
        <w:rPr>
          <w:rFonts w:ascii="Arial Narrow" w:hAnsi="Arial Narrow"/>
          <w:sz w:val="22"/>
          <w:szCs w:val="22"/>
        </w:rPr>
        <w:br/>
      </w:r>
      <w:r w:rsidRPr="00A46CA0">
        <w:rPr>
          <w:rFonts w:ascii="Arial Narrow" w:hAnsi="Arial Narrow"/>
          <w:sz w:val="22"/>
          <w:szCs w:val="22"/>
        </w:rPr>
        <w:t xml:space="preserve">o RLKS, przepisy szczegółowe dla EFSI), niedyskryminujące, przejrzyste, pozwalające uniknąć ryzyka konfliktu interesów tj. zawierają wzory deklaracji bezstronności, przewidują regulacje zapewniające zachowanie parytetu sektorowego, szczegółowo regulują sytuacje wyjątkowe (określono co najmniej sposób postępowania w przypadku takiej samej liczby punktów), zapewniają stosowanie tych samych kryteriów w całym procesie wyboru w ramach danego naboru, określają tryb wniesienia przez wnioskodawców protestu od rozstrzygnięć organu decyzyjnego w sposób zapewniający możliwość skutecznego wniesienia protestu. </w:t>
      </w:r>
    </w:p>
    <w:p w14:paraId="43313CF4" w14:textId="77777777" w:rsidR="00B83F10" w:rsidRDefault="00B83F10" w:rsidP="00B83F10">
      <w:pPr>
        <w:pStyle w:val="Nagwek2"/>
        <w:spacing w:line="240" w:lineRule="auto"/>
        <w:ind w:left="1080"/>
        <w:rPr>
          <w:rFonts w:ascii="Arial Narrow" w:hAnsi="Arial Narrow"/>
        </w:rPr>
      </w:pPr>
      <w:bookmarkStart w:id="66" w:name="_Toc451325376"/>
      <w:r>
        <w:rPr>
          <w:rFonts w:ascii="Arial Narrow" w:hAnsi="Arial Narrow"/>
        </w:rPr>
        <w:t>VI.5 INNOWACYJNOŚĆ – DOTYCZĄCA CAŁEGO PROCESU TWORZENIA I REALIZACJI LSR</w:t>
      </w:r>
      <w:bookmarkEnd w:id="66"/>
    </w:p>
    <w:p w14:paraId="52FC289E" w14:textId="77777777" w:rsidR="00B83F10" w:rsidRPr="008E0A7A" w:rsidRDefault="00B83F10" w:rsidP="00B83F10">
      <w:pPr>
        <w:spacing w:line="240" w:lineRule="auto"/>
        <w:jc w:val="both"/>
        <w:rPr>
          <w:rFonts w:ascii="Arial Narrow" w:hAnsi="Arial Narrow" w:cs="Times New Roman"/>
        </w:rPr>
      </w:pPr>
      <w:r w:rsidRPr="002E6920">
        <w:rPr>
          <w:rFonts w:ascii="Arial Narrow" w:hAnsi="Arial Narrow" w:cs="Times New Roman"/>
        </w:rPr>
        <w:t>Innowacja</w:t>
      </w:r>
      <w:r w:rsidRPr="008E0A7A">
        <w:rPr>
          <w:rFonts w:ascii="Arial Narrow" w:hAnsi="Arial Narrow" w:cs="Times New Roman"/>
        </w:rPr>
        <w:t xml:space="preserve"> to nowe lub istotnie ulepszone produkty (wyroby lub usługi), procesy i metody (marketingowe, techniczne </w:t>
      </w:r>
      <w:r>
        <w:rPr>
          <w:rFonts w:ascii="Arial Narrow" w:hAnsi="Arial Narrow" w:cs="Times New Roman"/>
        </w:rPr>
        <w:br/>
      </w:r>
      <w:r w:rsidRPr="008E0A7A">
        <w:rPr>
          <w:rFonts w:ascii="Arial Narrow" w:hAnsi="Arial Narrow" w:cs="Times New Roman"/>
        </w:rPr>
        <w:t>i organizacyjne w zakresie praktyk biznesowych, organizacji miejsca pracy bądź relacji ze środowiskiem zewnętrznym) z punktu widzenia wdrażającego je podmiotu. Innowacja obejmuje pełne spektrum nowości - od nowości na skalę światową, poprzez nowości na skali rynku, na którym działa podmiot, po nowości tylko z punktu widzenia danego podmiotu</w:t>
      </w:r>
      <w:r w:rsidRPr="008E0A7A">
        <w:rPr>
          <w:rStyle w:val="Odwoanieprzypisudolnego"/>
          <w:rFonts w:ascii="Arial Narrow" w:hAnsi="Arial Narrow" w:cs="Times New Roman"/>
        </w:rPr>
        <w:footnoteReference w:id="7"/>
      </w:r>
      <w:r w:rsidRPr="008E0A7A">
        <w:rPr>
          <w:rFonts w:ascii="Arial Narrow" w:hAnsi="Arial Narrow" w:cs="Times New Roman"/>
        </w:rPr>
        <w:t xml:space="preserve">. </w:t>
      </w:r>
    </w:p>
    <w:p w14:paraId="2EAF1648" w14:textId="77777777"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Innowacyjny charakter Lokalnej Strategii Rozwoju polega na wdrożeniu kompleksowych rozwiązań przy wykorzystaniu walorów i specyfiki obszaru LGD w oparciu o przedsięwzięcia w niej zaplanowane. Zastosowanie innowacyjnego podejścia ma za zadanie wyjście naprzeciw problemom wynikającym z analizy SWOT, a więc zintegrowanie różnych środowisk na obszarze działania „Królewskiego </w:t>
      </w:r>
      <w:proofErr w:type="spellStart"/>
      <w:r w:rsidRPr="008E0A7A">
        <w:rPr>
          <w:rFonts w:ascii="Arial Narrow" w:hAnsi="Arial Narrow" w:cs="Times New Roman"/>
        </w:rPr>
        <w:t>Ponidzia</w:t>
      </w:r>
      <w:proofErr w:type="spellEnd"/>
      <w:r w:rsidRPr="008E0A7A">
        <w:rPr>
          <w:rFonts w:ascii="Arial Narrow" w:hAnsi="Arial Narrow" w:cs="Times New Roman"/>
        </w:rPr>
        <w:t xml:space="preserve">” tj. podmioty publiczne, społeczne i gospodarcze. Dynamizm zmian rozwojowych w wymiarze krajowym, regionalnym oraz lokalnym skłania LGD do wzięcia pod uwagę nowatorskich na obszarze działania LGD metod rozwiązania problemów. </w:t>
      </w:r>
    </w:p>
    <w:p w14:paraId="0DF69CAE" w14:textId="77777777"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Innowacyjność na etapie realizacji LSR przejawia się w misji LGD mówiącej o tworzeniu partnerstw kreujących markę obszaru LGD. </w:t>
      </w:r>
    </w:p>
    <w:p w14:paraId="48E56E7E" w14:textId="77777777"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Budowa platformy wzajemnej współpracy bazującej na rynku lokalnym i czerpiącej z jego dóbr i usług to innowacyjne podejście do prowadzenia biznesu na obszarze LGD. Poprzez wykorzystywanie dóbr i usług pochodzących z rynku lokalnego wpływa się realnie na rozwój gospodarczy własnego regionu. Tworzenie trwałych partnerstw w przypadku projektów dofinansowanych </w:t>
      </w:r>
      <w:r>
        <w:rPr>
          <w:rFonts w:ascii="Arial Narrow" w:hAnsi="Arial Narrow" w:cs="Times New Roman"/>
        </w:rPr>
        <w:br/>
      </w:r>
      <w:r w:rsidRPr="008E0A7A">
        <w:rPr>
          <w:rFonts w:ascii="Arial Narrow" w:hAnsi="Arial Narrow" w:cs="Times New Roman"/>
        </w:rPr>
        <w:t xml:space="preserve">w ramach zakresu innego niż wspieranie przedsiębiorczości, rozumiane będzie, jako ścisła współpraca pomiędzy NGO </w:t>
      </w:r>
      <w:r>
        <w:rPr>
          <w:rFonts w:ascii="Arial Narrow" w:hAnsi="Arial Narrow" w:cs="Times New Roman"/>
        </w:rPr>
        <w:br/>
      </w:r>
      <w:r w:rsidRPr="008E0A7A">
        <w:rPr>
          <w:rFonts w:ascii="Arial Narrow" w:hAnsi="Arial Narrow" w:cs="Times New Roman"/>
        </w:rPr>
        <w:t xml:space="preserve">a jednostkami samorządu terytorialnego oraz pomiędzy NGO a NGO. Wnioski wyciągnięte z warsztatów przeprowadzanych </w:t>
      </w:r>
      <w:r>
        <w:rPr>
          <w:rFonts w:ascii="Arial Narrow" w:hAnsi="Arial Narrow" w:cs="Times New Roman"/>
        </w:rPr>
        <w:br/>
      </w:r>
      <w:r w:rsidRPr="008E0A7A">
        <w:rPr>
          <w:rFonts w:ascii="Arial Narrow" w:hAnsi="Arial Narrow" w:cs="Times New Roman"/>
        </w:rPr>
        <w:t xml:space="preserve">z lokalną społecznością, jednoznacznie wykazały konieczność integrowania tego środowiska, nie tylko dla dobra lokalnej społeczności, w ramach której działają, ale dla całego społeczeństwa obszaru działania „Królewskiego </w:t>
      </w:r>
      <w:proofErr w:type="spellStart"/>
      <w:r w:rsidRPr="008E0A7A">
        <w:rPr>
          <w:rFonts w:ascii="Arial Narrow" w:hAnsi="Arial Narrow" w:cs="Times New Roman"/>
        </w:rPr>
        <w:t>Ponidzia</w:t>
      </w:r>
      <w:proofErr w:type="spellEnd"/>
      <w:r w:rsidRPr="008E0A7A">
        <w:rPr>
          <w:rFonts w:ascii="Arial Narrow" w:hAnsi="Arial Narrow" w:cs="Times New Roman"/>
        </w:rPr>
        <w:t>”, także przy wsparciu ze strony samorządów.</w:t>
      </w:r>
    </w:p>
    <w:p w14:paraId="24CCA2DB" w14:textId="77777777"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Innowacyjność LSR zauważyć można również na etapie tworzenia dokumentu. Związane jest to z organizacją spotkań fokusowych oraz warsztatów rozwoju lokalnego, których tematem była analiza słabych i mocnych stron oraz szans i zagrożeń dotyczących obszaru LGD, a także badanie i ocena najważniejszych potrzeb i oczekiwań mieszkańców. Spotkania te odbyły się przy udziale społeczności lokalnej z terenu całego powiatu buskiego, składającej się z przedstawicieli różnych grup społecznych stanowiących przekrój środowisk obszaru LGD, począwszy od młodzieży, organizacji pozarządowych, nauczycieli, poprzez przedsiębiorców, rolników, jednostki samorządu terytorialnego, instytucje kultury, przedstawicieli kościołów i związków wyznaniowych oraz osoby chcące założyć działalność gospodarczą. Mieszkańcy biorący udział w spotkaniach i warsztatach, dzięki pomocy prowadzącego, sami stworzyli analizę SWOT powiatu buskiego, w oparciu o własne doświadczenia </w:t>
      </w:r>
      <w:r>
        <w:rPr>
          <w:rFonts w:ascii="Arial Narrow" w:hAnsi="Arial Narrow" w:cs="Times New Roman"/>
        </w:rPr>
        <w:br/>
      </w:r>
      <w:r w:rsidRPr="008E0A7A">
        <w:rPr>
          <w:rFonts w:ascii="Arial Narrow" w:hAnsi="Arial Narrow" w:cs="Times New Roman"/>
        </w:rPr>
        <w:t>i spostrzeżenia, a więc od początku współdecydowali o zapisach, które znajdują się w Strategii. Z metodycznego punktu widzenia jest to technika z najwyższego szczebla zaangażowania społeczności lokalnej. Powyższy sposób realizacji warsztatów zapewnił najwyższy możliwy stopień partycypacji społecznej. Dzięki takiemu podejściu proces „uspołeczniania” Strategii na poziomie jej budowy należy ocenić bardzo wysoko</w:t>
      </w:r>
      <w:r w:rsidRPr="008E0A7A">
        <w:rPr>
          <w:rStyle w:val="Odwoanieprzypisudolnego"/>
          <w:rFonts w:ascii="Arial Narrow" w:hAnsi="Arial Narrow" w:cs="Times New Roman"/>
        </w:rPr>
        <w:footnoteReference w:id="8"/>
      </w:r>
      <w:r w:rsidRPr="008E0A7A">
        <w:rPr>
          <w:rFonts w:ascii="Arial Narrow" w:hAnsi="Arial Narrow"/>
        </w:rPr>
        <w:t xml:space="preserve">. </w:t>
      </w:r>
      <w:r w:rsidRPr="008E0A7A">
        <w:rPr>
          <w:rFonts w:ascii="Arial Narrow" w:hAnsi="Arial Narrow" w:cs="Times New Roman"/>
        </w:rPr>
        <w:t>Ponadto samo konstruowanie niniejszej Strategii przez zespół składający się z pracowników Biura LGD oraz członków Zarządu, a nie firmę zewnętrzną, jest innowacją na skalę województwa, a nawet i szerszą.</w:t>
      </w:r>
    </w:p>
    <w:p w14:paraId="59905F2F" w14:textId="77777777"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Istotną kwestią jest również określenie, w jaki sposób projekty realizowane przez beneficjentów mogą być innowacyjne, gdyż potencjalni Wnioskodawcy muszą być świadomi, że innowacyjność ich operacji stanowić będzie istotne kryterium wyboru projektów zgłaszanych do realizacji w ramach LSR. Innowacyjność nie tylko będzie podlegać ocenie przez Radę LGD </w:t>
      </w:r>
      <w:r>
        <w:rPr>
          <w:rFonts w:ascii="Arial Narrow" w:hAnsi="Arial Narrow" w:cs="Times New Roman"/>
        </w:rPr>
        <w:br/>
      </w:r>
      <w:r w:rsidRPr="008E0A7A">
        <w:rPr>
          <w:rFonts w:ascii="Arial Narrow" w:hAnsi="Arial Narrow" w:cs="Times New Roman"/>
        </w:rPr>
        <w:t xml:space="preserve">i wpływać na pozycję wniosku na liście rankingowej operacji skierowanych do dofinansowania, ale w dalszej perspektywie określi pozycję i konkurencyjność przedsiębiorstwa na rynku, bądź stanowić będzie o atrakcyjności podejmowanych działań przez inne podmioty. </w:t>
      </w:r>
    </w:p>
    <w:p w14:paraId="12A06DB0" w14:textId="77777777"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Innowacyjność projektu realizowanego w ramach LSR postrzegana i rozpatrywana będzie w kilku płaszczyznach:</w:t>
      </w:r>
    </w:p>
    <w:p w14:paraId="2F9CA3B9" w14:textId="77777777"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innowacyjność produktowa</w:t>
      </w:r>
      <w:r w:rsidRPr="008E0A7A">
        <w:rPr>
          <w:rFonts w:ascii="Arial Narrow" w:hAnsi="Arial Narrow" w:cs="Times New Roman"/>
        </w:rPr>
        <w:t xml:space="preserve"> przejawiająca się w: </w:t>
      </w:r>
    </w:p>
    <w:p w14:paraId="2741BF2F" w14:textId="77777777"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lastRenderedPageBreak/>
        <w:t xml:space="preserve">kreowaniu nowych produktów </w:t>
      </w:r>
      <w:r>
        <w:rPr>
          <w:rFonts w:ascii="Arial Narrow" w:hAnsi="Arial Narrow" w:cs="Times New Roman"/>
        </w:rPr>
        <w:t xml:space="preserve">i usług (w tym </w:t>
      </w:r>
      <w:r w:rsidRPr="008E0A7A">
        <w:rPr>
          <w:rFonts w:ascii="Arial Narrow" w:hAnsi="Arial Narrow" w:cs="Times New Roman"/>
        </w:rPr>
        <w:t>turystycznych i rekreacyjnych</w:t>
      </w:r>
      <w:r>
        <w:rPr>
          <w:rFonts w:ascii="Arial Narrow" w:hAnsi="Arial Narrow" w:cs="Times New Roman"/>
        </w:rPr>
        <w:t>)</w:t>
      </w:r>
    </w:p>
    <w:p w14:paraId="205032C9" w14:textId="77777777"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wykorzystywaniu zasobów: lokalnych, przyrodniczych do tworzenia produktów lokalnych i produktów wizytówek (rozwijane produkty tradycyjne lub zupełnie nowe koncepcje produktów)</w:t>
      </w:r>
    </w:p>
    <w:p w14:paraId="3FB91226" w14:textId="77777777"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rozszerzaniu działalności organizacji pozarządowych o nowe akcje, usługi</w:t>
      </w:r>
    </w:p>
    <w:p w14:paraId="39FA206F" w14:textId="77777777"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 xml:space="preserve">innowacyjność technologiczna </w:t>
      </w:r>
      <w:r w:rsidRPr="008E0A7A">
        <w:rPr>
          <w:rFonts w:ascii="Arial Narrow" w:hAnsi="Arial Narrow" w:cs="Times New Roman"/>
        </w:rPr>
        <w:t>- sprowadzająca się do zmian w stosowanych metodach wytwórczych, polegająca na wprowadzaniu przez przedsiębiorstwa nowych maszyn lub urządzeń; odnosząca się do:</w:t>
      </w:r>
    </w:p>
    <w:p w14:paraId="4BBB19FD" w14:textId="77777777"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wykorzystywania nowoczesnych technologii w celu wytwarzania produktów</w:t>
      </w:r>
    </w:p>
    <w:p w14:paraId="63E0ECAE" w14:textId="77777777" w:rsidR="00B83F10" w:rsidRPr="004350B3" w:rsidRDefault="00B83F10" w:rsidP="00DE6268">
      <w:pPr>
        <w:pStyle w:val="Akapitzlist"/>
        <w:numPr>
          <w:ilvl w:val="0"/>
          <w:numId w:val="25"/>
        </w:numPr>
        <w:spacing w:after="200" w:line="240" w:lineRule="auto"/>
        <w:ind w:left="1276" w:hanging="283"/>
        <w:jc w:val="both"/>
        <w:rPr>
          <w:rFonts w:ascii="Arial Narrow" w:hAnsi="Arial Narrow" w:cs="Times New Roman"/>
          <w:color w:val="FF0000"/>
        </w:rPr>
      </w:pPr>
      <w:r w:rsidRPr="004350B3">
        <w:rPr>
          <w:rFonts w:ascii="Arial Narrow" w:hAnsi="Arial Narrow" w:cs="Times New Roman"/>
        </w:rPr>
        <w:t xml:space="preserve">przywracania tradycyjnych metod wytwarzania dóbr konsumpcyjnych z zastosowaniem nowoczesnych technologii w celu wytwarzania wysoko konkurencyjnych produktów </w:t>
      </w:r>
    </w:p>
    <w:p w14:paraId="46E4AD05" w14:textId="77777777" w:rsidR="00B83F10" w:rsidRPr="004350B3" w:rsidRDefault="00B83F10" w:rsidP="00DE6268">
      <w:pPr>
        <w:pStyle w:val="Akapitzlist"/>
        <w:numPr>
          <w:ilvl w:val="0"/>
          <w:numId w:val="25"/>
        </w:numPr>
        <w:spacing w:after="200" w:line="240" w:lineRule="auto"/>
        <w:ind w:left="1276" w:hanging="283"/>
        <w:jc w:val="both"/>
        <w:rPr>
          <w:rFonts w:ascii="Arial Narrow" w:hAnsi="Arial Narrow" w:cs="Times New Roman"/>
          <w:color w:val="FF0000"/>
        </w:rPr>
      </w:pPr>
      <w:r w:rsidRPr="004350B3">
        <w:rPr>
          <w:rFonts w:ascii="Arial Narrow" w:hAnsi="Arial Narrow" w:cs="Times New Roman"/>
        </w:rPr>
        <w:t xml:space="preserve">inwestycji zwiększających konkurencyjność poprzez budowę lub rozbudowę infrastruktury, wyposażenie </w:t>
      </w:r>
      <w:r>
        <w:rPr>
          <w:rFonts w:ascii="Arial Narrow" w:hAnsi="Arial Narrow" w:cs="Times New Roman"/>
        </w:rPr>
        <w:br/>
      </w:r>
      <w:r w:rsidRPr="004350B3">
        <w:rPr>
          <w:rFonts w:ascii="Arial Narrow" w:hAnsi="Arial Narrow" w:cs="Times New Roman"/>
        </w:rPr>
        <w:t>w nowoczesny sprzęt lub technologie</w:t>
      </w:r>
    </w:p>
    <w:p w14:paraId="4DCE828A" w14:textId="77777777"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innowacyjność zarządcza</w:t>
      </w:r>
      <w:r w:rsidRPr="008E0A7A">
        <w:rPr>
          <w:rFonts w:ascii="Arial Narrow" w:hAnsi="Arial Narrow" w:cs="Times New Roman"/>
        </w:rPr>
        <w:t xml:space="preserve"> - to zmiany w funkcjonowaniu organizacji wprowadzone w celu podniesienia efektywności działań (na przykład nowe metody marketingu czy zarządzania, partnerstwo); polegająca na:</w:t>
      </w:r>
    </w:p>
    <w:p w14:paraId="0672CD4A" w14:textId="77777777"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nowym zorganizowaniu współpracy pomiędzy podmiotami lokalnymi</w:t>
      </w:r>
    </w:p>
    <w:p w14:paraId="7D3A4B99" w14:textId="77777777"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tworzeniu trwałych sieci kooperacji pomiędzy lokalnymi podmiotami</w:t>
      </w:r>
    </w:p>
    <w:p w14:paraId="407323DE" w14:textId="77777777"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wykorzystaniu nowych technologii w komunikacji społecznej mieszkańców LGD</w:t>
      </w:r>
    </w:p>
    <w:p w14:paraId="1C33DC15" w14:textId="77777777"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innowacyjność środowiskowa</w:t>
      </w:r>
      <w:r w:rsidRPr="008E0A7A">
        <w:rPr>
          <w:rFonts w:ascii="Arial Narrow" w:hAnsi="Arial Narrow" w:cs="Times New Roman"/>
        </w:rPr>
        <w:t xml:space="preserve"> - to wszelkie formy innowacji zmierzające do znacznego i widocznego postępu </w:t>
      </w:r>
      <w:r>
        <w:rPr>
          <w:rFonts w:ascii="Arial Narrow" w:hAnsi="Arial Narrow" w:cs="Times New Roman"/>
        </w:rPr>
        <w:br/>
      </w:r>
      <w:r w:rsidRPr="008E0A7A">
        <w:rPr>
          <w:rFonts w:ascii="Arial Narrow" w:hAnsi="Arial Narrow" w:cs="Times New Roman"/>
        </w:rPr>
        <w:t>w postaci zrównoważonego rozwoju, poprzez ograniczanie oddziaływania na środowisko lub osiąganie większej skuteczności i odpowiedzialności w zakresie wykorzystywania zasobów, w tym energii. Zadania realizowane zarówno przez beneficjentów jak i samą LGD mają być realizowane w taki sposób, aby nie zagrażały zdrowiu i życiu ludzi oraz środowisku naturalnemu. Innowacyjność środowiskowa prezentuje się jako:</w:t>
      </w:r>
    </w:p>
    <w:p w14:paraId="0C8EE2B4" w14:textId="77777777"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zmiana wzorców konsumpcji i produkcji oraz rozwijanie technologii, produktów lub usług ograniczających oddziaływanie na środowisko</w:t>
      </w:r>
    </w:p>
    <w:p w14:paraId="609BDB65" w14:textId="77777777"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zrównoważone rozwiązania, które lepiej wykorzystują cenne zasoby i ograniczają negatywny wpływ gospodarki na otoczenie.</w:t>
      </w:r>
    </w:p>
    <w:p w14:paraId="563CA0E2" w14:textId="77777777"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Lokalna Grupa Działania planując obszary swej interwencji, skiero</w:t>
      </w:r>
      <w:r>
        <w:rPr>
          <w:rFonts w:ascii="Arial Narrow" w:hAnsi="Arial Narrow" w:cs="Times New Roman"/>
        </w:rPr>
        <w:t xml:space="preserve">wane do zidentyfikowanych grup szczególnie istotnych </w:t>
      </w:r>
      <w:r>
        <w:rPr>
          <w:rFonts w:ascii="Arial Narrow" w:hAnsi="Arial Narrow" w:cs="Times New Roman"/>
        </w:rPr>
        <w:br/>
        <w:t>z punktu widzenia wdrażania LSR</w:t>
      </w:r>
      <w:r w:rsidRPr="008E0A7A">
        <w:rPr>
          <w:rFonts w:ascii="Arial Narrow" w:hAnsi="Arial Narrow" w:cs="Times New Roman"/>
        </w:rPr>
        <w:t xml:space="preserve">, zaplanowała działania mające na celu zawiązywanie współpracy, wzajemną pomoc </w:t>
      </w:r>
      <w:r>
        <w:rPr>
          <w:rFonts w:ascii="Arial Narrow" w:hAnsi="Arial Narrow" w:cs="Times New Roman"/>
        </w:rPr>
        <w:br/>
      </w:r>
      <w:r w:rsidRPr="008E0A7A">
        <w:rPr>
          <w:rFonts w:ascii="Arial Narrow" w:hAnsi="Arial Narrow" w:cs="Times New Roman"/>
        </w:rPr>
        <w:t xml:space="preserve">i wsparcie, wynikiem czego będzie budowa trwałych partnerstw. Do tej pory w historii powiatu buskiego nie funkcjonowało narzędzie wsparcia o tak szerokim charakterze oddziaływania. Samo wprowadzenie takiego instrumentu rozwoju jest największą innowacją. Poprzez wprowadzenie innowacyjności w postaci partnerstw, LGD </w:t>
      </w:r>
      <w:r>
        <w:rPr>
          <w:rFonts w:ascii="Arial Narrow" w:hAnsi="Arial Narrow" w:cs="Times New Roman"/>
        </w:rPr>
        <w:t>rozpocznie proces budowania marki jako atrakcyjnego</w:t>
      </w:r>
      <w:r w:rsidRPr="008E0A7A">
        <w:rPr>
          <w:rFonts w:ascii="Arial Narrow" w:hAnsi="Arial Narrow" w:cs="Times New Roman"/>
        </w:rPr>
        <w:t xml:space="preserve"> obszar</w:t>
      </w:r>
      <w:r>
        <w:rPr>
          <w:rFonts w:ascii="Arial Narrow" w:hAnsi="Arial Narrow" w:cs="Times New Roman"/>
        </w:rPr>
        <w:t>u</w:t>
      </w:r>
      <w:r w:rsidRPr="008E0A7A">
        <w:rPr>
          <w:rFonts w:ascii="Arial Narrow" w:hAnsi="Arial Narrow" w:cs="Times New Roman"/>
        </w:rPr>
        <w:t xml:space="preserve"> z rozwijającą się gospodarką oraz </w:t>
      </w:r>
      <w:r>
        <w:rPr>
          <w:rFonts w:ascii="Arial Narrow" w:hAnsi="Arial Narrow" w:cs="Times New Roman"/>
        </w:rPr>
        <w:t xml:space="preserve">aktywnym </w:t>
      </w:r>
      <w:r w:rsidRPr="008E0A7A">
        <w:rPr>
          <w:rFonts w:ascii="Arial Narrow" w:hAnsi="Arial Narrow" w:cs="Times New Roman"/>
        </w:rPr>
        <w:t xml:space="preserve"> społeczeństwem obywatelskim.</w:t>
      </w:r>
    </w:p>
    <w:p w14:paraId="6EF4ED38" w14:textId="77777777" w:rsidR="00BA5303" w:rsidRDefault="00BA5303" w:rsidP="00BA5303">
      <w:pPr>
        <w:spacing w:line="240" w:lineRule="auto"/>
      </w:pPr>
    </w:p>
    <w:p w14:paraId="453D657E" w14:textId="77777777" w:rsidR="00BA5303" w:rsidRPr="00F26E2A" w:rsidRDefault="00BA5303" w:rsidP="00DE6268">
      <w:pPr>
        <w:pStyle w:val="Nagwek1"/>
        <w:numPr>
          <w:ilvl w:val="0"/>
          <w:numId w:val="6"/>
        </w:numPr>
        <w:spacing w:before="0" w:line="240" w:lineRule="auto"/>
        <w:jc w:val="left"/>
        <w:rPr>
          <w:rFonts w:ascii="Arial Narrow" w:hAnsi="Arial Narrow"/>
        </w:rPr>
      </w:pPr>
      <w:bookmarkStart w:id="67" w:name="_Toc451325377"/>
      <w:r w:rsidRPr="00F26E2A">
        <w:rPr>
          <w:rFonts w:ascii="Arial Narrow" w:hAnsi="Arial Narrow"/>
        </w:rPr>
        <w:t>PLAN DZIAŁANIA</w:t>
      </w:r>
      <w:bookmarkEnd w:id="67"/>
    </w:p>
    <w:p w14:paraId="5F6B7F31" w14:textId="77777777" w:rsidR="00273AEF" w:rsidRDefault="00273AEF" w:rsidP="00273AEF">
      <w:pPr>
        <w:spacing w:line="240" w:lineRule="auto"/>
        <w:jc w:val="both"/>
        <w:rPr>
          <w:rFonts w:ascii="Arial Narrow" w:hAnsi="Arial Narrow"/>
        </w:rPr>
      </w:pPr>
    </w:p>
    <w:p w14:paraId="39FB74A3" w14:textId="77777777" w:rsidR="00273AEF" w:rsidRPr="00273AEF" w:rsidRDefault="00273AEF" w:rsidP="00C13A05">
      <w:pPr>
        <w:spacing w:line="240" w:lineRule="auto"/>
        <w:jc w:val="both"/>
        <w:rPr>
          <w:rFonts w:ascii="Arial Narrow" w:hAnsi="Arial Narrow"/>
        </w:rPr>
      </w:pPr>
      <w:r w:rsidRPr="002F34EE">
        <w:rPr>
          <w:rFonts w:ascii="Arial Narrow" w:hAnsi="Arial Narrow"/>
          <w:b/>
        </w:rPr>
        <w:t>Plan działania</w:t>
      </w:r>
      <w:r w:rsidRPr="00273AEF">
        <w:rPr>
          <w:rFonts w:ascii="Arial Narrow" w:hAnsi="Arial Narrow"/>
        </w:rPr>
        <w:t xml:space="preserve"> </w:t>
      </w:r>
      <w:r w:rsidR="00C13A05">
        <w:rPr>
          <w:rFonts w:ascii="Arial Narrow" w:hAnsi="Arial Narrow"/>
        </w:rPr>
        <w:t>s</w:t>
      </w:r>
      <w:r w:rsidR="00C13A05" w:rsidRPr="00273AEF">
        <w:rPr>
          <w:rFonts w:ascii="Arial Narrow" w:hAnsi="Arial Narrow"/>
        </w:rPr>
        <w:t>tanowi</w:t>
      </w:r>
      <w:r w:rsidR="00C13A05">
        <w:rPr>
          <w:rFonts w:ascii="Arial Narrow" w:hAnsi="Arial Narrow"/>
        </w:rPr>
        <w:t>ący Z</w:t>
      </w:r>
      <w:r w:rsidR="00C13A05" w:rsidRPr="00273AEF">
        <w:rPr>
          <w:rFonts w:ascii="Arial Narrow" w:hAnsi="Arial Narrow"/>
        </w:rPr>
        <w:t>ał</w:t>
      </w:r>
      <w:r w:rsidR="002F34EE">
        <w:rPr>
          <w:rFonts w:ascii="Arial Narrow" w:hAnsi="Arial Narrow"/>
        </w:rPr>
        <w:t>.</w:t>
      </w:r>
      <w:r w:rsidR="00C13A05">
        <w:rPr>
          <w:rFonts w:ascii="Arial Narrow" w:hAnsi="Arial Narrow"/>
        </w:rPr>
        <w:t xml:space="preserve"> nr 3 do niniejszej strategii i </w:t>
      </w:r>
      <w:r w:rsidRPr="00273AEF">
        <w:rPr>
          <w:rFonts w:ascii="Arial Narrow" w:hAnsi="Arial Narrow"/>
        </w:rPr>
        <w:t xml:space="preserve">jest ściśle związany z celami i wskaźnikami zawartymi </w:t>
      </w:r>
      <w:r w:rsidR="00E17118">
        <w:rPr>
          <w:rFonts w:ascii="Arial Narrow" w:hAnsi="Arial Narrow"/>
        </w:rPr>
        <w:br/>
      </w:r>
      <w:r w:rsidRPr="00273AEF">
        <w:rPr>
          <w:rFonts w:ascii="Arial Narrow" w:hAnsi="Arial Narrow"/>
        </w:rPr>
        <w:t xml:space="preserve">w </w:t>
      </w:r>
      <w:r w:rsidR="00C13A05">
        <w:rPr>
          <w:rFonts w:ascii="Arial Narrow" w:hAnsi="Arial Narrow"/>
        </w:rPr>
        <w:t>matrycy celów</w:t>
      </w:r>
      <w:r w:rsidRPr="00273AEF">
        <w:rPr>
          <w:rFonts w:ascii="Arial Narrow" w:hAnsi="Arial Narrow"/>
        </w:rPr>
        <w:t>. Poprzez cel ogóln</w:t>
      </w:r>
      <w:r w:rsidR="00B0663E">
        <w:rPr>
          <w:rFonts w:ascii="Arial Narrow" w:hAnsi="Arial Narrow"/>
        </w:rPr>
        <w:t>y, szczegółowy i przedsięwzięcia</w:t>
      </w:r>
      <w:r w:rsidRPr="00273AEF">
        <w:rPr>
          <w:rFonts w:ascii="Arial Narrow" w:hAnsi="Arial Narrow"/>
        </w:rPr>
        <w:t xml:space="preserve"> wskazano ilościową oraz kwoto</w:t>
      </w:r>
      <w:r w:rsidR="00E627D3">
        <w:rPr>
          <w:rFonts w:ascii="Arial Narrow" w:hAnsi="Arial Narrow"/>
        </w:rPr>
        <w:t xml:space="preserve">wą realizację wskaźnika </w:t>
      </w:r>
      <w:r w:rsidRPr="00273AEF">
        <w:rPr>
          <w:rFonts w:ascii="Arial Narrow" w:hAnsi="Arial Narrow"/>
        </w:rPr>
        <w:t xml:space="preserve">na osi czasu 2016 – 2023. Harmonogram osiągania poszczególnych wskaźników produktu został podzielony na trzy przedziały czasowe, określone jako kamienie milowe realizowanej strategii, tj. 2018, 2021, 2023, które w sposób ciągły będą świadczyć </w:t>
      </w:r>
      <w:r w:rsidR="00E17118">
        <w:rPr>
          <w:rFonts w:ascii="Arial Narrow" w:hAnsi="Arial Narrow"/>
        </w:rPr>
        <w:br/>
      </w:r>
      <w:r w:rsidRPr="00273AEF">
        <w:rPr>
          <w:rFonts w:ascii="Arial Narrow" w:hAnsi="Arial Narrow"/>
        </w:rPr>
        <w:t xml:space="preserve">o realizacji LSR. </w:t>
      </w:r>
    </w:p>
    <w:p w14:paraId="7EB65206" w14:textId="77777777" w:rsidR="00273AEF" w:rsidRDefault="00273AEF" w:rsidP="00273AEF">
      <w:pPr>
        <w:pStyle w:val="Default"/>
        <w:jc w:val="both"/>
        <w:rPr>
          <w:sz w:val="23"/>
          <w:szCs w:val="23"/>
        </w:rPr>
      </w:pPr>
      <w:r>
        <w:rPr>
          <w:rFonts w:ascii="Arial Narrow" w:hAnsi="Arial Narrow"/>
        </w:rPr>
        <w:t xml:space="preserve">Na cel ogólny 1. </w:t>
      </w:r>
      <w:r w:rsidRPr="00AE1D09">
        <w:rPr>
          <w:rFonts w:ascii="Arial Narrow" w:hAnsi="Arial Narrow"/>
          <w:i/>
        </w:rPr>
        <w:t>Rozwój przedsiębiorczości poprzez wspieranie istniejących oraz nowych inicjatyw gospodarczych</w:t>
      </w:r>
      <w:r>
        <w:rPr>
          <w:rFonts w:ascii="Arial Narrow" w:hAnsi="Arial Narrow"/>
        </w:rPr>
        <w:t xml:space="preserve"> przewidziano ponad 50% budżetu poddziałania </w:t>
      </w:r>
      <w:r w:rsidRPr="00273AEF">
        <w:rPr>
          <w:rFonts w:ascii="Arial Narrow" w:hAnsi="Arial Narrow"/>
          <w:i/>
        </w:rPr>
        <w:t>Wsparcie na wdrażanie operacji w ramach strategii rozwoju lokalnego kierowanego przez społeczność</w:t>
      </w:r>
      <w:r w:rsidRPr="00273AEF">
        <w:rPr>
          <w:rFonts w:ascii="Arial Narrow" w:hAnsi="Arial Narrow"/>
        </w:rPr>
        <w:t xml:space="preserve"> zg</w:t>
      </w:r>
      <w:r>
        <w:rPr>
          <w:rFonts w:ascii="Arial Narrow" w:hAnsi="Arial Narrow"/>
        </w:rPr>
        <w:t xml:space="preserve">odnie z dokumentem Ministerstwa Rolnictwa i Rozwoju Wsi – Program Rozwoju Obszarów Wiejskich na lata 2014 – 2020 (skrócona wersja programu), </w:t>
      </w:r>
      <w:r>
        <w:rPr>
          <w:rFonts w:ascii="Arial Narrow" w:hAnsi="Arial Narrow"/>
          <w:sz w:val="22"/>
          <w:szCs w:val="22"/>
        </w:rPr>
        <w:t>gdyż</w:t>
      </w:r>
      <w:r w:rsidRPr="00813228">
        <w:rPr>
          <w:rFonts w:ascii="Arial Narrow" w:hAnsi="Arial Narrow"/>
          <w:sz w:val="22"/>
          <w:szCs w:val="22"/>
        </w:rPr>
        <w:t xml:space="preserve"> </w:t>
      </w:r>
      <w:r>
        <w:rPr>
          <w:rFonts w:ascii="Arial Narrow" w:hAnsi="Arial Narrow"/>
          <w:sz w:val="22"/>
          <w:szCs w:val="22"/>
        </w:rPr>
        <w:t xml:space="preserve">jest on </w:t>
      </w:r>
      <w:r w:rsidRPr="00813228">
        <w:rPr>
          <w:rFonts w:ascii="Arial Narrow" w:hAnsi="Arial Narrow"/>
          <w:sz w:val="22"/>
          <w:szCs w:val="22"/>
        </w:rPr>
        <w:t>związan</w:t>
      </w:r>
      <w:r>
        <w:rPr>
          <w:rFonts w:ascii="Arial Narrow" w:hAnsi="Arial Narrow"/>
          <w:sz w:val="22"/>
          <w:szCs w:val="22"/>
        </w:rPr>
        <w:t xml:space="preserve">y bezpośrednio </w:t>
      </w:r>
      <w:r w:rsidR="00E17118">
        <w:rPr>
          <w:rFonts w:ascii="Arial Narrow" w:hAnsi="Arial Narrow"/>
          <w:sz w:val="22"/>
          <w:szCs w:val="22"/>
        </w:rPr>
        <w:br/>
      </w:r>
      <w:r>
        <w:rPr>
          <w:rFonts w:ascii="Arial Narrow" w:hAnsi="Arial Narrow"/>
          <w:sz w:val="22"/>
          <w:szCs w:val="22"/>
        </w:rPr>
        <w:t>z tworzeniem/</w:t>
      </w:r>
      <w:r w:rsidRPr="00813228">
        <w:rPr>
          <w:rFonts w:ascii="Arial Narrow" w:hAnsi="Arial Narrow"/>
          <w:sz w:val="22"/>
          <w:szCs w:val="22"/>
        </w:rPr>
        <w:t>utrzymaniem miejsc pracy.</w:t>
      </w:r>
      <w:r>
        <w:rPr>
          <w:sz w:val="23"/>
          <w:szCs w:val="23"/>
        </w:rPr>
        <w:t xml:space="preserve"> </w:t>
      </w:r>
      <w:r>
        <w:rPr>
          <w:rFonts w:ascii="Arial Narrow" w:hAnsi="Arial Narrow"/>
          <w:sz w:val="22"/>
          <w:szCs w:val="22"/>
        </w:rPr>
        <w:t>Budżet p</w:t>
      </w:r>
      <w:r w:rsidRPr="00813228">
        <w:rPr>
          <w:rFonts w:ascii="Arial Narrow" w:hAnsi="Arial Narrow"/>
          <w:sz w:val="22"/>
          <w:szCs w:val="22"/>
        </w:rPr>
        <w:t>ozostał</w:t>
      </w:r>
      <w:r>
        <w:rPr>
          <w:rFonts w:ascii="Arial Narrow" w:hAnsi="Arial Narrow"/>
          <w:sz w:val="22"/>
          <w:szCs w:val="22"/>
        </w:rPr>
        <w:t>ych</w:t>
      </w:r>
      <w:r w:rsidRPr="00813228">
        <w:rPr>
          <w:rFonts w:ascii="Arial Narrow" w:hAnsi="Arial Narrow"/>
          <w:sz w:val="22"/>
          <w:szCs w:val="22"/>
        </w:rPr>
        <w:t xml:space="preserve"> dw</w:t>
      </w:r>
      <w:r>
        <w:rPr>
          <w:rFonts w:ascii="Arial Narrow" w:hAnsi="Arial Narrow"/>
          <w:sz w:val="22"/>
          <w:szCs w:val="22"/>
        </w:rPr>
        <w:t>óch</w:t>
      </w:r>
      <w:r w:rsidRPr="00813228">
        <w:rPr>
          <w:rFonts w:ascii="Arial Narrow" w:hAnsi="Arial Narrow"/>
          <w:sz w:val="22"/>
          <w:szCs w:val="22"/>
        </w:rPr>
        <w:t xml:space="preserve"> cel</w:t>
      </w:r>
      <w:r>
        <w:rPr>
          <w:rFonts w:ascii="Arial Narrow" w:hAnsi="Arial Narrow"/>
          <w:sz w:val="22"/>
          <w:szCs w:val="22"/>
        </w:rPr>
        <w:t>ów</w:t>
      </w:r>
      <w:r w:rsidRPr="00813228">
        <w:rPr>
          <w:rFonts w:ascii="Arial Narrow" w:hAnsi="Arial Narrow"/>
          <w:sz w:val="22"/>
          <w:szCs w:val="22"/>
        </w:rPr>
        <w:t xml:space="preserve"> ogóln</w:t>
      </w:r>
      <w:r>
        <w:rPr>
          <w:rFonts w:ascii="Arial Narrow" w:hAnsi="Arial Narrow"/>
          <w:sz w:val="22"/>
          <w:szCs w:val="22"/>
        </w:rPr>
        <w:t xml:space="preserve">ych </w:t>
      </w:r>
      <w:r w:rsidRPr="0022475D">
        <w:rPr>
          <w:rFonts w:ascii="Arial Narrow" w:hAnsi="Arial Narrow"/>
          <w:i/>
          <w:sz w:val="22"/>
          <w:szCs w:val="22"/>
        </w:rPr>
        <w:t>Rozwój turystyki na obszarze LSR</w:t>
      </w:r>
      <w:r>
        <w:rPr>
          <w:rFonts w:ascii="Arial Narrow" w:hAnsi="Arial Narrow"/>
          <w:sz w:val="22"/>
          <w:szCs w:val="22"/>
        </w:rPr>
        <w:t xml:space="preserve"> </w:t>
      </w:r>
      <w:r w:rsidR="00E17118">
        <w:rPr>
          <w:rFonts w:ascii="Arial Narrow" w:hAnsi="Arial Narrow"/>
          <w:sz w:val="22"/>
          <w:szCs w:val="22"/>
        </w:rPr>
        <w:br/>
      </w:r>
      <w:r>
        <w:rPr>
          <w:rFonts w:ascii="Arial Narrow" w:hAnsi="Arial Narrow"/>
          <w:sz w:val="22"/>
          <w:szCs w:val="22"/>
        </w:rPr>
        <w:t xml:space="preserve">i </w:t>
      </w:r>
      <w:r w:rsidRPr="0022475D">
        <w:rPr>
          <w:rFonts w:ascii="Arial Narrow" w:hAnsi="Arial Narrow"/>
          <w:i/>
          <w:sz w:val="22"/>
          <w:szCs w:val="22"/>
        </w:rPr>
        <w:t>Tworzenie i rozwój partnerstw lokalnych</w:t>
      </w:r>
      <w:r w:rsidR="002F34EE">
        <w:rPr>
          <w:rFonts w:ascii="Arial Narrow" w:hAnsi="Arial Narrow"/>
          <w:sz w:val="22"/>
          <w:szCs w:val="22"/>
        </w:rPr>
        <w:t xml:space="preserve"> rozkłada się w p</w:t>
      </w:r>
      <w:r w:rsidR="00E17118">
        <w:rPr>
          <w:rFonts w:ascii="Arial Narrow" w:hAnsi="Arial Narrow"/>
          <w:sz w:val="22"/>
          <w:szCs w:val="22"/>
        </w:rPr>
        <w:t>roporcjonalnie</w:t>
      </w:r>
      <w:r w:rsidR="002F34EE">
        <w:rPr>
          <w:rFonts w:ascii="Arial Narrow" w:hAnsi="Arial Narrow"/>
          <w:sz w:val="22"/>
          <w:szCs w:val="22"/>
        </w:rPr>
        <w:t xml:space="preserve"> do zgłoszonych potrzeb</w:t>
      </w:r>
      <w:r>
        <w:rPr>
          <w:rFonts w:ascii="Arial Narrow" w:hAnsi="Arial Narrow"/>
          <w:sz w:val="22"/>
          <w:szCs w:val="22"/>
        </w:rPr>
        <w:t>, dostosowując się w pełni do wskaźników produktu, w taki sposób</w:t>
      </w:r>
      <w:r w:rsidR="00B0663E">
        <w:rPr>
          <w:rFonts w:ascii="Arial Narrow" w:hAnsi="Arial Narrow"/>
          <w:sz w:val="22"/>
          <w:szCs w:val="22"/>
        </w:rPr>
        <w:t>,</w:t>
      </w:r>
      <w:r>
        <w:rPr>
          <w:rFonts w:ascii="Arial Narrow" w:hAnsi="Arial Narrow"/>
          <w:sz w:val="22"/>
          <w:szCs w:val="22"/>
        </w:rPr>
        <w:t xml:space="preserve"> aby ich realizacja miała przełożenie na realizacje celów szczegółowych, ogólnych, </w:t>
      </w:r>
      <w:r w:rsidR="00E627D3">
        <w:rPr>
          <w:rFonts w:ascii="Arial Narrow" w:hAnsi="Arial Narrow"/>
          <w:sz w:val="22"/>
          <w:szCs w:val="22"/>
        </w:rPr>
        <w:br/>
      </w:r>
      <w:r>
        <w:rPr>
          <w:rFonts w:ascii="Arial Narrow" w:hAnsi="Arial Narrow"/>
          <w:sz w:val="22"/>
          <w:szCs w:val="22"/>
        </w:rPr>
        <w:t>a w konsekwencji na pełnowartościową realizację Lokalnej Strategii Rozwoju.</w:t>
      </w:r>
      <w:r w:rsidR="00C13A05">
        <w:rPr>
          <w:rFonts w:ascii="Arial Narrow" w:hAnsi="Arial Narrow"/>
          <w:sz w:val="22"/>
          <w:szCs w:val="22"/>
        </w:rPr>
        <w:t xml:space="preserve"> LSR jako dokument wieloletni będzie podlegał ciągłemu monitoringowi ze szczególną uwagą zwróconą na obserwację możliwych do wystąpienia </w:t>
      </w:r>
      <w:proofErr w:type="spellStart"/>
      <w:r w:rsidR="00C13A05">
        <w:rPr>
          <w:rFonts w:ascii="Arial Narrow" w:hAnsi="Arial Narrow"/>
          <w:sz w:val="22"/>
          <w:szCs w:val="22"/>
        </w:rPr>
        <w:t>ryzyk</w:t>
      </w:r>
      <w:proofErr w:type="spellEnd"/>
      <w:r w:rsidR="00C13A05">
        <w:rPr>
          <w:rFonts w:ascii="Arial Narrow" w:hAnsi="Arial Narrow"/>
          <w:sz w:val="22"/>
          <w:szCs w:val="22"/>
        </w:rPr>
        <w:t xml:space="preserve"> oraz podejmowania działań zapobiegawczych.</w:t>
      </w:r>
    </w:p>
    <w:p w14:paraId="3375B4F4" w14:textId="77777777" w:rsidR="00C13A05" w:rsidRDefault="00C13A05" w:rsidP="001A6A7D">
      <w:pPr>
        <w:pStyle w:val="Legenda"/>
        <w:rPr>
          <w:sz w:val="22"/>
          <w:szCs w:val="22"/>
        </w:rPr>
      </w:pPr>
    </w:p>
    <w:p w14:paraId="45ABC962" w14:textId="5862A97B" w:rsidR="001A6A7D" w:rsidRPr="00F26E2A" w:rsidRDefault="001A6A7D" w:rsidP="001A6A7D">
      <w:pPr>
        <w:pStyle w:val="Legenda"/>
        <w:rPr>
          <w:rFonts w:ascii="Arial Narrow" w:hAnsi="Arial Narrow"/>
          <w:sz w:val="22"/>
          <w:szCs w:val="22"/>
        </w:rPr>
      </w:pPr>
      <w:bookmarkStart w:id="68" w:name="_Toc524935990"/>
      <w:r w:rsidRPr="00F26E2A">
        <w:rPr>
          <w:rFonts w:ascii="Arial Narrow" w:hAnsi="Arial Narrow"/>
          <w:sz w:val="22"/>
          <w:szCs w:val="22"/>
        </w:rPr>
        <w:t xml:space="preserve">Tabela </w:t>
      </w:r>
      <w:r w:rsidR="00A703B7" w:rsidRPr="00F26E2A">
        <w:rPr>
          <w:rFonts w:ascii="Arial Narrow" w:hAnsi="Arial Narrow"/>
          <w:sz w:val="22"/>
          <w:szCs w:val="22"/>
        </w:rPr>
        <w:fldChar w:fldCharType="begin"/>
      </w:r>
      <w:r w:rsidRPr="00F26E2A">
        <w:rPr>
          <w:rFonts w:ascii="Arial Narrow" w:hAnsi="Arial Narrow"/>
          <w:sz w:val="22"/>
          <w:szCs w:val="22"/>
        </w:rPr>
        <w:instrText xml:space="preserve"> SEQ Tabela \* ARABIC </w:instrText>
      </w:r>
      <w:r w:rsidR="00A703B7" w:rsidRPr="00F26E2A">
        <w:rPr>
          <w:rFonts w:ascii="Arial Narrow" w:hAnsi="Arial Narrow"/>
          <w:sz w:val="22"/>
          <w:szCs w:val="22"/>
        </w:rPr>
        <w:fldChar w:fldCharType="separate"/>
      </w:r>
      <w:r w:rsidR="004A44EE">
        <w:rPr>
          <w:rFonts w:ascii="Arial Narrow" w:hAnsi="Arial Narrow"/>
          <w:noProof/>
          <w:sz w:val="22"/>
          <w:szCs w:val="22"/>
        </w:rPr>
        <w:t>23</w:t>
      </w:r>
      <w:r w:rsidR="00A703B7" w:rsidRPr="00F26E2A">
        <w:rPr>
          <w:rFonts w:ascii="Arial Narrow" w:hAnsi="Arial Narrow"/>
          <w:sz w:val="22"/>
          <w:szCs w:val="22"/>
        </w:rPr>
        <w:fldChar w:fldCharType="end"/>
      </w:r>
      <w:r w:rsidRPr="00F26E2A">
        <w:rPr>
          <w:rFonts w:ascii="Arial Narrow" w:hAnsi="Arial Narrow"/>
          <w:sz w:val="22"/>
          <w:szCs w:val="22"/>
        </w:rPr>
        <w:t xml:space="preserve"> Ryzyka w Planie działania - sposoby zapobiegania i/lub niwelowania</w:t>
      </w:r>
      <w:bookmarkEnd w:id="68"/>
    </w:p>
    <w:tbl>
      <w:tblPr>
        <w:tblStyle w:val="Tabela-Siatka"/>
        <w:tblW w:w="0" w:type="auto"/>
        <w:tblLook w:val="04A0" w:firstRow="1" w:lastRow="0" w:firstColumn="1" w:lastColumn="0" w:noHBand="0" w:noVBand="1"/>
      </w:tblPr>
      <w:tblGrid>
        <w:gridCol w:w="487"/>
        <w:gridCol w:w="2353"/>
        <w:gridCol w:w="2363"/>
        <w:gridCol w:w="4991"/>
      </w:tblGrid>
      <w:tr w:rsidR="001A6A7D" w:rsidRPr="00857880" w14:paraId="73D22905" w14:textId="77777777" w:rsidTr="00FD2392">
        <w:tc>
          <w:tcPr>
            <w:tcW w:w="487" w:type="dxa"/>
            <w:shd w:val="clear" w:color="auto" w:fill="B8CCE4" w:themeFill="accent1" w:themeFillTint="66"/>
            <w:vAlign w:val="center"/>
          </w:tcPr>
          <w:p w14:paraId="6A599F26" w14:textId="77777777" w:rsidR="001A6A7D" w:rsidRPr="00857880" w:rsidRDefault="001A6A7D" w:rsidP="00FD2392">
            <w:pPr>
              <w:pStyle w:val="Legenda"/>
              <w:jc w:val="center"/>
              <w:rPr>
                <w:rFonts w:ascii="Arial Narrow" w:hAnsi="Arial Narrow"/>
                <w:color w:val="auto"/>
                <w:sz w:val="22"/>
                <w:szCs w:val="22"/>
              </w:rPr>
            </w:pPr>
            <w:r w:rsidRPr="00857880">
              <w:rPr>
                <w:rFonts w:ascii="Arial Narrow" w:hAnsi="Arial Narrow"/>
                <w:color w:val="auto"/>
                <w:sz w:val="22"/>
                <w:szCs w:val="22"/>
              </w:rPr>
              <w:t>Lp.</w:t>
            </w:r>
          </w:p>
        </w:tc>
        <w:tc>
          <w:tcPr>
            <w:tcW w:w="4810" w:type="dxa"/>
            <w:gridSpan w:val="2"/>
            <w:shd w:val="clear" w:color="auto" w:fill="B8CCE4" w:themeFill="accent1" w:themeFillTint="66"/>
            <w:vAlign w:val="center"/>
          </w:tcPr>
          <w:p w14:paraId="0B3B59E3" w14:textId="77777777" w:rsidR="001A6A7D" w:rsidRPr="00857880" w:rsidRDefault="001A6A7D" w:rsidP="00FD2392">
            <w:pPr>
              <w:pStyle w:val="Legenda"/>
              <w:jc w:val="center"/>
              <w:rPr>
                <w:rFonts w:ascii="Arial Narrow" w:hAnsi="Arial Narrow"/>
                <w:color w:val="auto"/>
                <w:sz w:val="22"/>
                <w:szCs w:val="22"/>
              </w:rPr>
            </w:pPr>
            <w:r w:rsidRPr="00857880">
              <w:rPr>
                <w:rFonts w:ascii="Arial Narrow" w:hAnsi="Arial Narrow"/>
                <w:color w:val="auto"/>
                <w:sz w:val="22"/>
                <w:szCs w:val="22"/>
              </w:rPr>
              <w:t>Ryzyka</w:t>
            </w:r>
          </w:p>
        </w:tc>
        <w:tc>
          <w:tcPr>
            <w:tcW w:w="5123" w:type="dxa"/>
            <w:shd w:val="clear" w:color="auto" w:fill="B8CCE4" w:themeFill="accent1" w:themeFillTint="66"/>
            <w:vAlign w:val="center"/>
          </w:tcPr>
          <w:p w14:paraId="7EF40E36" w14:textId="77777777" w:rsidR="001A6A7D" w:rsidRPr="00857880" w:rsidRDefault="001A6A7D" w:rsidP="00FD2392">
            <w:pPr>
              <w:pStyle w:val="Legenda"/>
              <w:jc w:val="center"/>
              <w:rPr>
                <w:rFonts w:ascii="Arial Narrow" w:hAnsi="Arial Narrow"/>
                <w:color w:val="auto"/>
                <w:sz w:val="22"/>
                <w:szCs w:val="22"/>
              </w:rPr>
            </w:pPr>
            <w:r w:rsidRPr="00857880">
              <w:rPr>
                <w:rFonts w:ascii="Arial Narrow" w:hAnsi="Arial Narrow"/>
                <w:color w:val="auto"/>
                <w:sz w:val="22"/>
                <w:szCs w:val="22"/>
              </w:rPr>
              <w:t>Sposoby zapobiegania i/lub niwelowania</w:t>
            </w:r>
          </w:p>
        </w:tc>
      </w:tr>
      <w:tr w:rsidR="001A6A7D" w:rsidRPr="00857880" w14:paraId="40E1859D" w14:textId="77777777" w:rsidTr="00FD2392">
        <w:tc>
          <w:tcPr>
            <w:tcW w:w="487" w:type="dxa"/>
            <w:vMerge w:val="restart"/>
            <w:shd w:val="clear" w:color="auto" w:fill="B8CCE4" w:themeFill="accent1" w:themeFillTint="66"/>
            <w:vAlign w:val="center"/>
          </w:tcPr>
          <w:p w14:paraId="607CAB50" w14:textId="77777777"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1</w:t>
            </w:r>
          </w:p>
        </w:tc>
        <w:tc>
          <w:tcPr>
            <w:tcW w:w="2405" w:type="dxa"/>
            <w:vMerge w:val="restart"/>
            <w:shd w:val="clear" w:color="auto" w:fill="B8CCE4" w:themeFill="accent1" w:themeFillTint="66"/>
            <w:vAlign w:val="center"/>
          </w:tcPr>
          <w:p w14:paraId="29C4F7B4" w14:textId="77777777"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Po stronie LGD</w:t>
            </w:r>
          </w:p>
        </w:tc>
        <w:tc>
          <w:tcPr>
            <w:tcW w:w="2405" w:type="dxa"/>
            <w:vAlign w:val="center"/>
          </w:tcPr>
          <w:p w14:paraId="045F6D7D" w14:textId="77777777"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 xml:space="preserve">Brak zainteresowania  mieszkańców  poddziałaniem </w:t>
            </w:r>
            <w:r w:rsidRPr="00857880">
              <w:rPr>
                <w:rFonts w:ascii="Arial Narrow" w:hAnsi="Arial Narrow"/>
                <w:color w:val="auto"/>
                <w:sz w:val="22"/>
                <w:szCs w:val="22"/>
              </w:rPr>
              <w:t xml:space="preserve">Wsparcie </w:t>
            </w:r>
            <w:r w:rsidRPr="00857880">
              <w:rPr>
                <w:rFonts w:ascii="Arial Narrow" w:hAnsi="Arial Narrow"/>
                <w:color w:val="auto"/>
                <w:sz w:val="22"/>
                <w:szCs w:val="22"/>
              </w:rPr>
              <w:lastRenderedPageBreak/>
              <w:t>na wdrażanie operacji w ramach strategii rozwoju lokalnego kierowanego przez społeczność</w:t>
            </w:r>
          </w:p>
        </w:tc>
        <w:tc>
          <w:tcPr>
            <w:tcW w:w="5123" w:type="dxa"/>
            <w:vAlign w:val="center"/>
          </w:tcPr>
          <w:p w14:paraId="5BF8179F" w14:textId="77777777" w:rsidR="001A6A7D" w:rsidRPr="00857880" w:rsidRDefault="001A6A7D" w:rsidP="00D82368">
            <w:pPr>
              <w:pStyle w:val="Legenda"/>
              <w:numPr>
                <w:ilvl w:val="0"/>
                <w:numId w:val="31"/>
              </w:numPr>
              <w:rPr>
                <w:rFonts w:ascii="Arial Narrow" w:hAnsi="Arial Narrow"/>
                <w:b w:val="0"/>
                <w:color w:val="auto"/>
                <w:sz w:val="22"/>
                <w:szCs w:val="22"/>
              </w:rPr>
            </w:pPr>
            <w:r w:rsidRPr="00857880">
              <w:rPr>
                <w:rFonts w:ascii="Arial Narrow" w:hAnsi="Arial Narrow"/>
                <w:b w:val="0"/>
                <w:color w:val="auto"/>
                <w:sz w:val="22"/>
                <w:szCs w:val="22"/>
              </w:rPr>
              <w:lastRenderedPageBreak/>
              <w:t>Monitoring Planu działania zakończony raportem ewaluacyjnym.</w:t>
            </w:r>
          </w:p>
          <w:p w14:paraId="57AF05FA" w14:textId="77777777" w:rsidR="001A6A7D" w:rsidRPr="00857880" w:rsidRDefault="001A6A7D" w:rsidP="00D82368">
            <w:pPr>
              <w:pStyle w:val="Akapitzlist"/>
              <w:numPr>
                <w:ilvl w:val="0"/>
                <w:numId w:val="31"/>
              </w:numPr>
              <w:rPr>
                <w:rFonts w:ascii="Arial Narrow" w:hAnsi="Arial Narrow"/>
              </w:rPr>
            </w:pPr>
            <w:r>
              <w:rPr>
                <w:rFonts w:ascii="Arial Narrow" w:hAnsi="Arial Narrow"/>
              </w:rPr>
              <w:lastRenderedPageBreak/>
              <w:t>Monitoring Planu Komunikacyjnego i z</w:t>
            </w:r>
            <w:r w:rsidRPr="00857880">
              <w:rPr>
                <w:rFonts w:ascii="Arial Narrow" w:hAnsi="Arial Narrow"/>
              </w:rPr>
              <w:t>intensyfikowanie działań promocyjnych.</w:t>
            </w:r>
          </w:p>
          <w:p w14:paraId="70853224" w14:textId="77777777" w:rsidR="001A6A7D" w:rsidRPr="00857880" w:rsidRDefault="001A6A7D" w:rsidP="00D82368">
            <w:pPr>
              <w:pStyle w:val="Akapitzlist"/>
              <w:numPr>
                <w:ilvl w:val="0"/>
                <w:numId w:val="31"/>
              </w:numPr>
              <w:rPr>
                <w:rFonts w:ascii="Arial Narrow" w:hAnsi="Arial Narrow"/>
              </w:rPr>
            </w:pPr>
            <w:r w:rsidRPr="00857880">
              <w:rPr>
                <w:rFonts w:ascii="Arial Narrow" w:hAnsi="Arial Narrow"/>
              </w:rPr>
              <w:t>Uproszczenie procedury składania wniosków.</w:t>
            </w:r>
          </w:p>
        </w:tc>
      </w:tr>
      <w:tr w:rsidR="001A6A7D" w:rsidRPr="00857880" w14:paraId="2204382B" w14:textId="77777777" w:rsidTr="00FD2392">
        <w:tc>
          <w:tcPr>
            <w:tcW w:w="487" w:type="dxa"/>
            <w:vMerge/>
            <w:shd w:val="clear" w:color="auto" w:fill="B8CCE4" w:themeFill="accent1" w:themeFillTint="66"/>
            <w:vAlign w:val="center"/>
          </w:tcPr>
          <w:p w14:paraId="26CFBFAA" w14:textId="77777777" w:rsidR="001A6A7D" w:rsidRPr="00857880" w:rsidRDefault="001A6A7D" w:rsidP="00FD2392">
            <w:pPr>
              <w:pStyle w:val="Legenda"/>
              <w:jc w:val="center"/>
              <w:rPr>
                <w:rFonts w:ascii="Arial Narrow" w:hAnsi="Arial Narrow"/>
                <w:b w:val="0"/>
                <w:color w:val="auto"/>
                <w:sz w:val="22"/>
                <w:szCs w:val="22"/>
              </w:rPr>
            </w:pPr>
          </w:p>
        </w:tc>
        <w:tc>
          <w:tcPr>
            <w:tcW w:w="2405" w:type="dxa"/>
            <w:vMerge/>
            <w:shd w:val="clear" w:color="auto" w:fill="B8CCE4" w:themeFill="accent1" w:themeFillTint="66"/>
            <w:vAlign w:val="center"/>
          </w:tcPr>
          <w:p w14:paraId="0AF89841" w14:textId="77777777" w:rsidR="001A6A7D" w:rsidRPr="00857880" w:rsidRDefault="001A6A7D" w:rsidP="00FD2392">
            <w:pPr>
              <w:pStyle w:val="Legenda"/>
              <w:jc w:val="center"/>
              <w:rPr>
                <w:rFonts w:ascii="Arial Narrow" w:hAnsi="Arial Narrow"/>
                <w:b w:val="0"/>
                <w:color w:val="auto"/>
                <w:sz w:val="22"/>
                <w:szCs w:val="22"/>
              </w:rPr>
            </w:pPr>
          </w:p>
        </w:tc>
        <w:tc>
          <w:tcPr>
            <w:tcW w:w="2405" w:type="dxa"/>
            <w:vAlign w:val="center"/>
          </w:tcPr>
          <w:p w14:paraId="7DF5B1A1" w14:textId="77777777"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 xml:space="preserve">Zbyt duża liczba składanych wniosków </w:t>
            </w:r>
          </w:p>
        </w:tc>
        <w:tc>
          <w:tcPr>
            <w:tcW w:w="5123" w:type="dxa"/>
            <w:vAlign w:val="center"/>
          </w:tcPr>
          <w:p w14:paraId="55AC5A48" w14:textId="77777777" w:rsidR="001A6A7D" w:rsidRPr="00857880" w:rsidRDefault="001A6A7D" w:rsidP="00D82368">
            <w:pPr>
              <w:pStyle w:val="Legenda"/>
              <w:numPr>
                <w:ilvl w:val="0"/>
                <w:numId w:val="30"/>
              </w:numPr>
              <w:rPr>
                <w:rFonts w:ascii="Arial Narrow" w:hAnsi="Arial Narrow"/>
                <w:b w:val="0"/>
                <w:color w:val="auto"/>
                <w:sz w:val="22"/>
                <w:szCs w:val="22"/>
              </w:rPr>
            </w:pPr>
            <w:r w:rsidRPr="00857880">
              <w:rPr>
                <w:rFonts w:ascii="Arial Narrow" w:hAnsi="Arial Narrow"/>
                <w:b w:val="0"/>
                <w:color w:val="auto"/>
                <w:sz w:val="22"/>
                <w:szCs w:val="22"/>
              </w:rPr>
              <w:t>Zaostrzenie kryteriów.</w:t>
            </w:r>
          </w:p>
          <w:p w14:paraId="50107278" w14:textId="77777777" w:rsidR="001A6A7D" w:rsidRPr="00857880" w:rsidRDefault="001A6A7D" w:rsidP="00D82368">
            <w:pPr>
              <w:pStyle w:val="Akapitzlist"/>
              <w:numPr>
                <w:ilvl w:val="0"/>
                <w:numId w:val="30"/>
              </w:numPr>
              <w:rPr>
                <w:rFonts w:ascii="Arial Narrow" w:hAnsi="Arial Narrow"/>
              </w:rPr>
            </w:pPr>
            <w:r w:rsidRPr="00857880">
              <w:rPr>
                <w:rFonts w:ascii="Arial Narrow" w:hAnsi="Arial Narrow"/>
              </w:rPr>
              <w:t>Szczegółowe uzasadnienie decyzji odmownych.</w:t>
            </w:r>
          </w:p>
        </w:tc>
      </w:tr>
      <w:tr w:rsidR="001A6A7D" w:rsidRPr="00857880" w14:paraId="37959B1B" w14:textId="77777777" w:rsidTr="00FD2392">
        <w:tc>
          <w:tcPr>
            <w:tcW w:w="487" w:type="dxa"/>
            <w:vMerge/>
            <w:shd w:val="clear" w:color="auto" w:fill="B8CCE4" w:themeFill="accent1" w:themeFillTint="66"/>
            <w:vAlign w:val="center"/>
          </w:tcPr>
          <w:p w14:paraId="16EB838B" w14:textId="77777777" w:rsidR="001A6A7D" w:rsidRPr="00857880" w:rsidRDefault="001A6A7D" w:rsidP="00FD2392">
            <w:pPr>
              <w:pStyle w:val="Legenda"/>
              <w:jc w:val="center"/>
              <w:rPr>
                <w:rFonts w:ascii="Arial Narrow" w:hAnsi="Arial Narrow"/>
                <w:b w:val="0"/>
                <w:color w:val="auto"/>
                <w:sz w:val="22"/>
                <w:szCs w:val="22"/>
              </w:rPr>
            </w:pPr>
          </w:p>
        </w:tc>
        <w:tc>
          <w:tcPr>
            <w:tcW w:w="2405" w:type="dxa"/>
            <w:vMerge/>
            <w:shd w:val="clear" w:color="auto" w:fill="B8CCE4" w:themeFill="accent1" w:themeFillTint="66"/>
            <w:vAlign w:val="center"/>
          </w:tcPr>
          <w:p w14:paraId="64222EA1" w14:textId="77777777" w:rsidR="001A6A7D" w:rsidRPr="00857880" w:rsidRDefault="001A6A7D" w:rsidP="00FD2392">
            <w:pPr>
              <w:pStyle w:val="Legenda"/>
              <w:jc w:val="center"/>
              <w:rPr>
                <w:rFonts w:ascii="Arial Narrow" w:hAnsi="Arial Narrow"/>
                <w:b w:val="0"/>
                <w:color w:val="auto"/>
                <w:sz w:val="22"/>
                <w:szCs w:val="22"/>
              </w:rPr>
            </w:pPr>
          </w:p>
        </w:tc>
        <w:tc>
          <w:tcPr>
            <w:tcW w:w="2405" w:type="dxa"/>
            <w:vAlign w:val="center"/>
          </w:tcPr>
          <w:p w14:paraId="0E63CD1A" w14:textId="77777777"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Zbyt duża liczba odrzuconych</w:t>
            </w:r>
          </w:p>
        </w:tc>
        <w:tc>
          <w:tcPr>
            <w:tcW w:w="5123" w:type="dxa"/>
            <w:vAlign w:val="center"/>
          </w:tcPr>
          <w:p w14:paraId="25C02687" w14:textId="77777777" w:rsidR="001A6A7D" w:rsidRPr="00857880" w:rsidRDefault="001A6A7D" w:rsidP="00D82368">
            <w:pPr>
              <w:pStyle w:val="Legenda"/>
              <w:numPr>
                <w:ilvl w:val="0"/>
                <w:numId w:val="32"/>
              </w:numPr>
              <w:rPr>
                <w:rFonts w:ascii="Arial Narrow" w:hAnsi="Arial Narrow"/>
                <w:b w:val="0"/>
                <w:color w:val="auto"/>
                <w:sz w:val="22"/>
                <w:szCs w:val="22"/>
              </w:rPr>
            </w:pPr>
            <w:r w:rsidRPr="00857880">
              <w:rPr>
                <w:rFonts w:ascii="Arial Narrow" w:hAnsi="Arial Narrow"/>
                <w:b w:val="0"/>
                <w:color w:val="auto"/>
                <w:sz w:val="22"/>
                <w:szCs w:val="22"/>
              </w:rPr>
              <w:t>Złagodzenie kryteriów.</w:t>
            </w:r>
          </w:p>
          <w:p w14:paraId="5792D8D7" w14:textId="77777777" w:rsidR="001A6A7D" w:rsidRPr="00857880" w:rsidRDefault="001A6A7D" w:rsidP="00D82368">
            <w:pPr>
              <w:pStyle w:val="Akapitzlist"/>
              <w:numPr>
                <w:ilvl w:val="0"/>
                <w:numId w:val="32"/>
              </w:numPr>
              <w:rPr>
                <w:rFonts w:ascii="Arial Narrow" w:hAnsi="Arial Narrow"/>
              </w:rPr>
            </w:pPr>
            <w:r w:rsidRPr="00857880">
              <w:rPr>
                <w:rFonts w:ascii="Arial Narrow" w:hAnsi="Arial Narrow"/>
              </w:rPr>
              <w:t>Intensyfikacja Planu działania.</w:t>
            </w:r>
          </w:p>
        </w:tc>
      </w:tr>
      <w:tr w:rsidR="001A6A7D" w:rsidRPr="00857880" w14:paraId="573A7C79" w14:textId="77777777" w:rsidTr="00FD2392">
        <w:tc>
          <w:tcPr>
            <w:tcW w:w="487" w:type="dxa"/>
            <w:shd w:val="clear" w:color="auto" w:fill="B8CCE4" w:themeFill="accent1" w:themeFillTint="66"/>
            <w:vAlign w:val="center"/>
          </w:tcPr>
          <w:p w14:paraId="016C1CF9" w14:textId="77777777"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2</w:t>
            </w:r>
          </w:p>
        </w:tc>
        <w:tc>
          <w:tcPr>
            <w:tcW w:w="2405" w:type="dxa"/>
            <w:shd w:val="clear" w:color="auto" w:fill="B8CCE4" w:themeFill="accent1" w:themeFillTint="66"/>
            <w:vAlign w:val="center"/>
          </w:tcPr>
          <w:p w14:paraId="2BA03ED8" w14:textId="77777777"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Po stronie beneficjentów</w:t>
            </w:r>
          </w:p>
        </w:tc>
        <w:tc>
          <w:tcPr>
            <w:tcW w:w="2405" w:type="dxa"/>
            <w:vAlign w:val="center"/>
          </w:tcPr>
          <w:p w14:paraId="3D97BBC3" w14:textId="77777777" w:rsidR="001A6A7D" w:rsidRPr="00857880" w:rsidRDefault="001A6A7D" w:rsidP="00FD2392">
            <w:pPr>
              <w:pStyle w:val="Legenda"/>
              <w:jc w:val="center"/>
              <w:rPr>
                <w:rFonts w:ascii="Arial Narrow" w:hAnsi="Arial Narrow"/>
                <w:b w:val="0"/>
                <w:color w:val="auto"/>
                <w:sz w:val="22"/>
                <w:szCs w:val="22"/>
              </w:rPr>
            </w:pPr>
            <w:r>
              <w:rPr>
                <w:rFonts w:ascii="Arial Narrow" w:hAnsi="Arial Narrow"/>
                <w:b w:val="0"/>
                <w:color w:val="auto"/>
                <w:sz w:val="22"/>
                <w:szCs w:val="22"/>
              </w:rPr>
              <w:t>Niska jakość zrealizowanych projektów</w:t>
            </w:r>
          </w:p>
        </w:tc>
        <w:tc>
          <w:tcPr>
            <w:tcW w:w="5123" w:type="dxa"/>
            <w:vAlign w:val="center"/>
          </w:tcPr>
          <w:p w14:paraId="010AFE46" w14:textId="77777777" w:rsidR="001A6A7D" w:rsidRPr="00A34EE2" w:rsidRDefault="001A6A7D" w:rsidP="00D82368">
            <w:pPr>
              <w:pStyle w:val="Legenda"/>
              <w:numPr>
                <w:ilvl w:val="0"/>
                <w:numId w:val="33"/>
              </w:numPr>
              <w:rPr>
                <w:rFonts w:ascii="Arial Narrow" w:hAnsi="Arial Narrow"/>
                <w:b w:val="0"/>
                <w:color w:val="auto"/>
                <w:sz w:val="22"/>
                <w:szCs w:val="22"/>
              </w:rPr>
            </w:pPr>
            <w:r w:rsidRPr="00A34EE2">
              <w:rPr>
                <w:rFonts w:ascii="Arial Narrow" w:hAnsi="Arial Narrow"/>
                <w:b w:val="0"/>
                <w:color w:val="auto"/>
                <w:sz w:val="22"/>
                <w:szCs w:val="22"/>
              </w:rPr>
              <w:t>Monitoring</w:t>
            </w:r>
            <w:r>
              <w:rPr>
                <w:rFonts w:ascii="Arial Narrow" w:hAnsi="Arial Narrow"/>
                <w:b w:val="0"/>
                <w:color w:val="auto"/>
                <w:sz w:val="22"/>
                <w:szCs w:val="22"/>
              </w:rPr>
              <w:t>.</w:t>
            </w:r>
          </w:p>
          <w:p w14:paraId="1DC977BB" w14:textId="77777777" w:rsidR="001A6A7D" w:rsidRPr="00A34EE2" w:rsidRDefault="001A6A7D" w:rsidP="00D82368">
            <w:pPr>
              <w:pStyle w:val="Akapitzlist"/>
              <w:numPr>
                <w:ilvl w:val="0"/>
                <w:numId w:val="33"/>
              </w:numPr>
              <w:rPr>
                <w:rFonts w:ascii="Arial Narrow" w:hAnsi="Arial Narrow"/>
              </w:rPr>
            </w:pPr>
            <w:r>
              <w:rPr>
                <w:rFonts w:ascii="Arial Narrow" w:hAnsi="Arial Narrow"/>
              </w:rPr>
              <w:t>Interwencja bezpośrednia – szkolenia dla beneficjentów.</w:t>
            </w:r>
          </w:p>
          <w:p w14:paraId="55031288" w14:textId="77777777" w:rsidR="001A6A7D" w:rsidRPr="00A34EE2" w:rsidRDefault="001A6A7D" w:rsidP="00D82368">
            <w:pPr>
              <w:pStyle w:val="Akapitzlist"/>
              <w:numPr>
                <w:ilvl w:val="0"/>
                <w:numId w:val="33"/>
              </w:numPr>
              <w:rPr>
                <w:rFonts w:ascii="Arial Narrow" w:hAnsi="Arial Narrow"/>
              </w:rPr>
            </w:pPr>
            <w:r w:rsidRPr="00A34EE2">
              <w:rPr>
                <w:rFonts w:ascii="Arial Narrow" w:hAnsi="Arial Narrow"/>
              </w:rPr>
              <w:t>Stosowanie kar umownych</w:t>
            </w:r>
            <w:r>
              <w:rPr>
                <w:rFonts w:ascii="Arial Narrow" w:hAnsi="Arial Narrow"/>
              </w:rPr>
              <w:t>.</w:t>
            </w:r>
          </w:p>
          <w:p w14:paraId="71EAC953" w14:textId="77777777" w:rsidR="001A6A7D" w:rsidRPr="00857880" w:rsidRDefault="001A6A7D" w:rsidP="00D82368">
            <w:pPr>
              <w:pStyle w:val="Akapitzlist"/>
              <w:numPr>
                <w:ilvl w:val="0"/>
                <w:numId w:val="33"/>
              </w:numPr>
            </w:pPr>
            <w:r w:rsidRPr="00A34EE2">
              <w:rPr>
                <w:rFonts w:ascii="Arial Narrow" w:hAnsi="Arial Narrow"/>
              </w:rPr>
              <w:t xml:space="preserve">W ostateczności odebranie wsparcia i zwrot </w:t>
            </w:r>
            <w:r>
              <w:rPr>
                <w:rFonts w:ascii="Arial Narrow" w:hAnsi="Arial Narrow"/>
              </w:rPr>
              <w:t>przyznanej pomocy.</w:t>
            </w:r>
          </w:p>
        </w:tc>
      </w:tr>
    </w:tbl>
    <w:p w14:paraId="79C60997" w14:textId="77777777" w:rsidR="00334AED" w:rsidRPr="00F26E2A" w:rsidRDefault="00334AED" w:rsidP="00DE6268">
      <w:pPr>
        <w:pStyle w:val="Nagwek1"/>
        <w:numPr>
          <w:ilvl w:val="0"/>
          <w:numId w:val="6"/>
        </w:numPr>
        <w:spacing w:before="0" w:line="240" w:lineRule="auto"/>
        <w:jc w:val="left"/>
        <w:rPr>
          <w:rFonts w:ascii="Arial Narrow" w:hAnsi="Arial Narrow"/>
        </w:rPr>
      </w:pPr>
      <w:bookmarkStart w:id="69" w:name="_Toc451325378"/>
      <w:r w:rsidRPr="00F26E2A">
        <w:rPr>
          <w:rFonts w:ascii="Arial Narrow" w:hAnsi="Arial Narrow"/>
        </w:rPr>
        <w:t>BUDŻET LSR</w:t>
      </w:r>
      <w:bookmarkEnd w:id="69"/>
      <w:r w:rsidR="002B4BC1" w:rsidRPr="00F26E2A">
        <w:rPr>
          <w:rFonts w:ascii="Arial Narrow" w:hAnsi="Arial Narrow"/>
        </w:rPr>
        <w:t xml:space="preserve"> </w:t>
      </w:r>
    </w:p>
    <w:p w14:paraId="3D6AEBAE" w14:textId="77777777" w:rsidR="009639FC" w:rsidRDefault="009639FC" w:rsidP="009639FC">
      <w:pPr>
        <w:spacing w:line="240" w:lineRule="auto"/>
        <w:jc w:val="left"/>
        <w:rPr>
          <w:rFonts w:ascii="Arial Narrow" w:hAnsi="Arial Narrow"/>
        </w:rPr>
      </w:pPr>
    </w:p>
    <w:p w14:paraId="49E03592" w14:textId="77777777" w:rsidR="000377BD" w:rsidRDefault="009639FC" w:rsidP="009639FC">
      <w:pPr>
        <w:spacing w:line="240" w:lineRule="auto"/>
        <w:jc w:val="left"/>
        <w:rPr>
          <w:rFonts w:ascii="Arial Narrow" w:hAnsi="Arial Narrow"/>
        </w:rPr>
      </w:pPr>
      <w:r>
        <w:rPr>
          <w:rFonts w:ascii="Arial Narrow" w:hAnsi="Arial Narrow"/>
        </w:rPr>
        <w:t xml:space="preserve">Opracowana przez LGD „Królewskie </w:t>
      </w:r>
      <w:proofErr w:type="spellStart"/>
      <w:r>
        <w:rPr>
          <w:rFonts w:ascii="Arial Narrow" w:hAnsi="Arial Narrow"/>
        </w:rPr>
        <w:t>Ponidzie</w:t>
      </w:r>
      <w:proofErr w:type="spellEnd"/>
      <w:r>
        <w:rPr>
          <w:rFonts w:ascii="Arial Narrow" w:hAnsi="Arial Narrow"/>
        </w:rPr>
        <w:t>” LSR jest strategią jednofunduszową, opartą na Programie Rozwoju Obszarów Wiejskich na lata 2014-2020.</w:t>
      </w:r>
    </w:p>
    <w:p w14:paraId="39740731" w14:textId="77777777" w:rsidR="002F4133" w:rsidRDefault="0049761B" w:rsidP="009639FC">
      <w:pPr>
        <w:spacing w:line="240" w:lineRule="auto"/>
        <w:jc w:val="both"/>
        <w:rPr>
          <w:rFonts w:ascii="Arial Narrow" w:hAnsi="Arial Narrow"/>
        </w:rPr>
      </w:pPr>
      <w:r>
        <w:rPr>
          <w:rFonts w:ascii="Arial Narrow" w:hAnsi="Arial Narrow"/>
        </w:rPr>
        <w:t>Wysokość oraz podział b</w:t>
      </w:r>
      <w:r w:rsidR="000377BD">
        <w:rPr>
          <w:rFonts w:ascii="Arial Narrow" w:hAnsi="Arial Narrow"/>
        </w:rPr>
        <w:t>udżet</w:t>
      </w:r>
      <w:r>
        <w:rPr>
          <w:rFonts w:ascii="Arial Narrow" w:hAnsi="Arial Narrow"/>
        </w:rPr>
        <w:t>u</w:t>
      </w:r>
      <w:r w:rsidR="000377BD">
        <w:rPr>
          <w:rFonts w:ascii="Arial Narrow" w:hAnsi="Arial Narrow"/>
        </w:rPr>
        <w:t xml:space="preserve"> LSR</w:t>
      </w:r>
      <w:r>
        <w:rPr>
          <w:rFonts w:ascii="Arial Narrow" w:hAnsi="Arial Narrow"/>
        </w:rPr>
        <w:t xml:space="preserve"> na poszczególne zakresy wsparcia tj. realizację LSR, projekty współpracy, koszty bieżące i aktywizację obrazuje</w:t>
      </w:r>
      <w:r w:rsidR="000377BD">
        <w:rPr>
          <w:rFonts w:ascii="Arial Narrow" w:hAnsi="Arial Narrow"/>
        </w:rPr>
        <w:t xml:space="preserve"> Zał. Nr </w:t>
      </w:r>
      <w:r>
        <w:rPr>
          <w:rFonts w:ascii="Arial Narrow" w:hAnsi="Arial Narrow"/>
        </w:rPr>
        <w:t xml:space="preserve"> 4 do LSR. Kwoty tam zapisane mają swe odzwierciedlenie w </w:t>
      </w:r>
      <w:r w:rsidR="000377BD">
        <w:rPr>
          <w:rFonts w:ascii="Arial Narrow" w:hAnsi="Arial Narrow"/>
        </w:rPr>
        <w:t>Plan</w:t>
      </w:r>
      <w:r>
        <w:rPr>
          <w:rFonts w:ascii="Arial Narrow" w:hAnsi="Arial Narrow"/>
        </w:rPr>
        <w:t>ie</w:t>
      </w:r>
      <w:r w:rsidR="000377BD">
        <w:rPr>
          <w:rFonts w:ascii="Arial Narrow" w:hAnsi="Arial Narrow"/>
        </w:rPr>
        <w:t xml:space="preserve"> działania</w:t>
      </w:r>
      <w:r>
        <w:rPr>
          <w:rFonts w:ascii="Arial Narrow" w:hAnsi="Arial Narrow"/>
        </w:rPr>
        <w:t xml:space="preserve">, który </w:t>
      </w:r>
      <w:r w:rsidR="000377BD">
        <w:rPr>
          <w:rFonts w:ascii="Arial Narrow" w:hAnsi="Arial Narrow"/>
        </w:rPr>
        <w:t xml:space="preserve">precyzuje </w:t>
      </w:r>
      <w:r>
        <w:rPr>
          <w:rFonts w:ascii="Arial Narrow" w:hAnsi="Arial Narrow"/>
        </w:rPr>
        <w:t xml:space="preserve">jakie strumienie </w:t>
      </w:r>
      <w:r w:rsidR="000377BD">
        <w:rPr>
          <w:rFonts w:ascii="Arial Narrow" w:hAnsi="Arial Narrow"/>
        </w:rPr>
        <w:t>środków finansowych</w:t>
      </w:r>
      <w:r>
        <w:rPr>
          <w:rFonts w:ascii="Arial Narrow" w:hAnsi="Arial Narrow"/>
        </w:rPr>
        <w:t xml:space="preserve"> zakładane są na poszczególne cele, jakie wskaźniki chcemy nimi osiągnąć i w jakim czasookresie. Określono w nim również sposoby realizacji tj. granty, konkursy, współpraca i aktywizacja. Wszystkie koszty związane z aktywizacją korespondują z Planem komunikacyjnym i przypisanymi mu wskaźnikami. </w:t>
      </w:r>
    </w:p>
    <w:p w14:paraId="3344C4E2" w14:textId="77777777" w:rsidR="008F686F" w:rsidRPr="00A11A5E" w:rsidRDefault="008F686F" w:rsidP="009639FC">
      <w:pPr>
        <w:spacing w:line="240" w:lineRule="auto"/>
        <w:jc w:val="both"/>
        <w:rPr>
          <w:rFonts w:ascii="Arial Narrow" w:hAnsi="Arial Narrow"/>
          <w:color w:val="FF0000"/>
        </w:rPr>
      </w:pPr>
      <w:r>
        <w:rPr>
          <w:rFonts w:ascii="Arial Narrow" w:hAnsi="Arial Narrow"/>
        </w:rPr>
        <w:t xml:space="preserve">Budżet poszczególnych celów ogólnych </w:t>
      </w:r>
      <w:r w:rsidR="00FD3885">
        <w:rPr>
          <w:rFonts w:ascii="Arial Narrow" w:hAnsi="Arial Narrow"/>
        </w:rPr>
        <w:t>(w</w:t>
      </w:r>
      <w:r w:rsidR="007E23CD" w:rsidRPr="00B52ED2">
        <w:rPr>
          <w:rFonts w:ascii="Arial Narrow" w:hAnsi="Arial Narrow"/>
        </w:rPr>
        <w:t xml:space="preserve">drażanie LSR </w:t>
      </w:r>
      <w:r w:rsidR="00417E2E" w:rsidRPr="00B52ED2">
        <w:rPr>
          <w:rFonts w:ascii="Arial Narrow" w:hAnsi="Arial Narrow"/>
        </w:rPr>
        <w:t xml:space="preserve">wraz z </w:t>
      </w:r>
      <w:r w:rsidR="007E23CD" w:rsidRPr="00B52ED2">
        <w:rPr>
          <w:rFonts w:ascii="Arial Narrow" w:hAnsi="Arial Narrow"/>
        </w:rPr>
        <w:t xml:space="preserve">kosztami </w:t>
      </w:r>
      <w:r w:rsidR="00417E2E" w:rsidRPr="00B52ED2">
        <w:rPr>
          <w:rFonts w:ascii="Arial Narrow" w:hAnsi="Arial Narrow"/>
        </w:rPr>
        <w:t>aktywizacj</w:t>
      </w:r>
      <w:r w:rsidR="007E23CD" w:rsidRPr="00B52ED2">
        <w:rPr>
          <w:rFonts w:ascii="Arial Narrow" w:hAnsi="Arial Narrow"/>
        </w:rPr>
        <w:t>i</w:t>
      </w:r>
      <w:r w:rsidR="00417E2E" w:rsidRPr="00B52ED2">
        <w:rPr>
          <w:rFonts w:ascii="Arial Narrow" w:hAnsi="Arial Narrow"/>
        </w:rPr>
        <w:t>)</w:t>
      </w:r>
      <w:r w:rsidR="007E23CD" w:rsidRPr="00B52ED2">
        <w:rPr>
          <w:rFonts w:ascii="Arial Narrow" w:hAnsi="Arial Narrow"/>
        </w:rPr>
        <w:t>,</w:t>
      </w:r>
      <w:r w:rsidR="007E23CD">
        <w:rPr>
          <w:rFonts w:ascii="Arial Narrow" w:hAnsi="Arial Narrow"/>
        </w:rPr>
        <w:t xml:space="preserve"> zgodnie z Planem działania</w:t>
      </w:r>
      <w:r w:rsidR="00417E2E">
        <w:rPr>
          <w:rFonts w:ascii="Arial Narrow" w:hAnsi="Arial Narrow"/>
        </w:rPr>
        <w:t xml:space="preserve"> </w:t>
      </w:r>
      <w:r>
        <w:rPr>
          <w:rFonts w:ascii="Arial Narrow" w:hAnsi="Arial Narrow"/>
        </w:rPr>
        <w:t xml:space="preserve">przedstawia </w:t>
      </w:r>
      <w:r w:rsidRPr="00A11A5E">
        <w:rPr>
          <w:rFonts w:ascii="Arial Narrow" w:hAnsi="Arial Narrow"/>
          <w:color w:val="FF0000"/>
        </w:rPr>
        <w:t>się następująco:</w:t>
      </w:r>
    </w:p>
    <w:p w14:paraId="7041E306" w14:textId="1A37D479" w:rsidR="008F686F" w:rsidRPr="00A11A5E" w:rsidRDefault="008F686F" w:rsidP="009639FC">
      <w:pPr>
        <w:spacing w:line="240" w:lineRule="auto"/>
        <w:jc w:val="both"/>
        <w:rPr>
          <w:rFonts w:ascii="Arial Narrow" w:hAnsi="Arial Narrow"/>
          <w:color w:val="FF0000"/>
        </w:rPr>
      </w:pPr>
      <w:r w:rsidRPr="00A11A5E">
        <w:rPr>
          <w:rFonts w:ascii="Arial Narrow" w:hAnsi="Arial Narrow"/>
          <w:b/>
          <w:color w:val="FF0000"/>
        </w:rPr>
        <w:t xml:space="preserve">I   Cel ogólny – </w:t>
      </w:r>
      <w:r w:rsidR="00715476" w:rsidRPr="00A11A5E">
        <w:rPr>
          <w:rFonts w:ascii="Arial Narrow" w:hAnsi="Arial Narrow"/>
          <w:b/>
          <w:color w:val="FF0000"/>
        </w:rPr>
        <w:t>1</w:t>
      </w:r>
      <w:r w:rsidR="00AD0078" w:rsidRPr="00A11A5E">
        <w:rPr>
          <w:rFonts w:ascii="Arial Narrow" w:hAnsi="Arial Narrow"/>
          <w:b/>
          <w:color w:val="FF0000"/>
        </w:rPr>
        <w:t xml:space="preserve"> </w:t>
      </w:r>
      <w:r w:rsidR="00A11A5E">
        <w:rPr>
          <w:rFonts w:ascii="Arial Narrow" w:hAnsi="Arial Narrow"/>
          <w:b/>
          <w:color w:val="FF0000"/>
        </w:rPr>
        <w:t>6</w:t>
      </w:r>
      <w:r w:rsidR="00715476" w:rsidRPr="00A11A5E">
        <w:rPr>
          <w:rFonts w:ascii="Arial Narrow" w:hAnsi="Arial Narrow"/>
          <w:b/>
          <w:color w:val="FF0000"/>
        </w:rPr>
        <w:t>4</w:t>
      </w:r>
      <w:r w:rsidR="00AC4D64">
        <w:rPr>
          <w:rFonts w:ascii="Arial Narrow" w:hAnsi="Arial Narrow"/>
          <w:b/>
          <w:color w:val="FF0000"/>
        </w:rPr>
        <w:t>3 168,30</w:t>
      </w:r>
      <w:r w:rsidRPr="00A11A5E">
        <w:rPr>
          <w:rFonts w:ascii="Arial Narrow" w:hAnsi="Arial Narrow"/>
          <w:b/>
          <w:color w:val="FF0000"/>
        </w:rPr>
        <w:t xml:space="preserve"> </w:t>
      </w:r>
      <w:r w:rsidR="00715476" w:rsidRPr="00A11A5E">
        <w:rPr>
          <w:rFonts w:ascii="Arial Narrow" w:hAnsi="Arial Narrow"/>
          <w:b/>
          <w:color w:val="FF0000"/>
        </w:rPr>
        <w:t>€</w:t>
      </w:r>
      <w:r w:rsidRPr="00A11A5E">
        <w:rPr>
          <w:rFonts w:ascii="Arial Narrow" w:hAnsi="Arial Narrow"/>
          <w:b/>
          <w:color w:val="FF0000"/>
        </w:rPr>
        <w:t xml:space="preserve"> </w:t>
      </w:r>
    </w:p>
    <w:p w14:paraId="2AAF3D9D" w14:textId="1D3EEE17" w:rsidR="008F686F" w:rsidRPr="00A11A5E" w:rsidRDefault="008F686F" w:rsidP="008F686F">
      <w:pPr>
        <w:spacing w:line="240" w:lineRule="auto"/>
        <w:jc w:val="both"/>
        <w:rPr>
          <w:rFonts w:ascii="Arial Narrow" w:hAnsi="Arial Narrow"/>
          <w:color w:val="FF0000"/>
        </w:rPr>
      </w:pPr>
      <w:r w:rsidRPr="00A11A5E">
        <w:rPr>
          <w:rFonts w:ascii="Arial Narrow" w:hAnsi="Arial Narrow"/>
          <w:b/>
          <w:color w:val="FF0000"/>
        </w:rPr>
        <w:t>II  Cel ogólny –</w:t>
      </w:r>
      <w:r w:rsidR="00715476" w:rsidRPr="00A11A5E">
        <w:rPr>
          <w:rFonts w:ascii="Arial Narrow" w:hAnsi="Arial Narrow"/>
          <w:b/>
          <w:color w:val="FF0000"/>
        </w:rPr>
        <w:t xml:space="preserve"> 49</w:t>
      </w:r>
      <w:r w:rsidR="00AC4D64">
        <w:rPr>
          <w:rFonts w:ascii="Arial Narrow" w:hAnsi="Arial Narrow"/>
          <w:b/>
          <w:color w:val="FF0000"/>
        </w:rPr>
        <w:t>0 480,94</w:t>
      </w:r>
      <w:r w:rsidR="00715476" w:rsidRPr="00A11A5E">
        <w:rPr>
          <w:rFonts w:ascii="Arial Narrow" w:hAnsi="Arial Narrow"/>
          <w:b/>
          <w:color w:val="FF0000"/>
        </w:rPr>
        <w:t xml:space="preserve"> € </w:t>
      </w:r>
    </w:p>
    <w:p w14:paraId="1FDB812F" w14:textId="5029CF80" w:rsidR="008F686F" w:rsidRPr="00A11A5E" w:rsidRDefault="008F686F" w:rsidP="008F686F">
      <w:pPr>
        <w:spacing w:line="240" w:lineRule="auto"/>
        <w:jc w:val="both"/>
        <w:rPr>
          <w:rFonts w:ascii="Arial Narrow" w:hAnsi="Arial Narrow"/>
          <w:b/>
          <w:color w:val="FF0000"/>
        </w:rPr>
      </w:pPr>
      <w:r w:rsidRPr="00A11A5E">
        <w:rPr>
          <w:rFonts w:ascii="Arial Narrow" w:hAnsi="Arial Narrow"/>
          <w:b/>
          <w:color w:val="FF0000"/>
        </w:rPr>
        <w:t xml:space="preserve">III Cel ogólny -  </w:t>
      </w:r>
      <w:r w:rsidR="00E665A9">
        <w:rPr>
          <w:rFonts w:ascii="Arial Narrow" w:hAnsi="Arial Narrow"/>
          <w:b/>
          <w:color w:val="FF0000"/>
        </w:rPr>
        <w:t>1 19</w:t>
      </w:r>
      <w:r w:rsidR="00AC4D64">
        <w:rPr>
          <w:rFonts w:ascii="Arial Narrow" w:hAnsi="Arial Narrow"/>
          <w:b/>
          <w:color w:val="FF0000"/>
        </w:rPr>
        <w:t>7 400,70</w:t>
      </w:r>
      <w:r w:rsidR="00715476" w:rsidRPr="00A11A5E">
        <w:rPr>
          <w:rFonts w:ascii="Arial Narrow" w:hAnsi="Arial Narrow"/>
          <w:b/>
          <w:color w:val="FF0000"/>
        </w:rPr>
        <w:t xml:space="preserve"> € </w:t>
      </w:r>
    </w:p>
    <w:p w14:paraId="42F7B70C" w14:textId="51EEEC7B" w:rsidR="00061C03" w:rsidRPr="002B5AFB" w:rsidRDefault="007E23CD" w:rsidP="009639FC">
      <w:pPr>
        <w:spacing w:line="240" w:lineRule="auto"/>
        <w:jc w:val="both"/>
        <w:rPr>
          <w:rFonts w:ascii="Arial Narrow" w:hAnsi="Arial Narrow"/>
        </w:rPr>
      </w:pPr>
      <w:r w:rsidRPr="004A44EE">
        <w:rPr>
          <w:rFonts w:ascii="Arial Narrow" w:hAnsi="Arial Narrow"/>
        </w:rPr>
        <w:t xml:space="preserve">W ramach budżetu przeznaczonego </w:t>
      </w:r>
      <w:r w:rsidR="00062A48" w:rsidRPr="004A44EE">
        <w:rPr>
          <w:rFonts w:ascii="Arial Narrow" w:hAnsi="Arial Narrow"/>
        </w:rPr>
        <w:t xml:space="preserve">na wdrażanie LSR, który wynosi </w:t>
      </w:r>
      <w:r w:rsidR="0063671F">
        <w:rPr>
          <w:rFonts w:ascii="Arial Narrow" w:hAnsi="Arial Narrow"/>
        </w:rPr>
        <w:t>3 198</w:t>
      </w:r>
      <w:r w:rsidR="00BF0FF1" w:rsidRPr="004A44EE">
        <w:rPr>
          <w:rFonts w:ascii="Arial Narrow" w:hAnsi="Arial Narrow"/>
        </w:rPr>
        <w:t xml:space="preserve"> 000</w:t>
      </w:r>
      <w:r w:rsidRPr="004A44EE">
        <w:rPr>
          <w:rFonts w:ascii="Arial Narrow" w:hAnsi="Arial Narrow"/>
        </w:rPr>
        <w:t xml:space="preserve">,00 </w:t>
      </w:r>
      <w:r w:rsidR="00BF0FF1" w:rsidRPr="004A44EE">
        <w:rPr>
          <w:rFonts w:ascii="Arial Narrow" w:hAnsi="Arial Narrow"/>
        </w:rPr>
        <w:t>€</w:t>
      </w:r>
      <w:r w:rsidRPr="004A44EE">
        <w:rPr>
          <w:rFonts w:ascii="Arial Narrow" w:hAnsi="Arial Narrow"/>
        </w:rPr>
        <w:t xml:space="preserve"> na tworzenie i utrzymanie miejsc pracy zaplanowano </w:t>
      </w:r>
      <w:r w:rsidR="00BF0FF1" w:rsidRPr="004A44EE">
        <w:rPr>
          <w:rFonts w:ascii="Arial Narrow" w:hAnsi="Arial Narrow"/>
          <w:b/>
        </w:rPr>
        <w:t>1</w:t>
      </w:r>
      <w:r w:rsidR="005E59C8">
        <w:rPr>
          <w:rFonts w:ascii="Arial Narrow" w:hAnsi="Arial Narrow"/>
          <w:b/>
        </w:rPr>
        <w:t> 642 703,30</w:t>
      </w:r>
      <w:r w:rsidRPr="004A44EE">
        <w:rPr>
          <w:rFonts w:ascii="Arial Narrow" w:hAnsi="Arial Narrow"/>
          <w:b/>
        </w:rPr>
        <w:t xml:space="preserve"> PLN tj. 5</w:t>
      </w:r>
      <w:r w:rsidR="00DC4A29">
        <w:rPr>
          <w:rFonts w:ascii="Arial Narrow" w:hAnsi="Arial Narrow"/>
          <w:b/>
        </w:rPr>
        <w:t>1,</w:t>
      </w:r>
      <w:r w:rsidR="00AC4D64">
        <w:rPr>
          <w:rFonts w:ascii="Arial Narrow" w:hAnsi="Arial Narrow"/>
          <w:b/>
        </w:rPr>
        <w:t>37</w:t>
      </w:r>
      <w:r w:rsidRPr="004A44EE">
        <w:rPr>
          <w:rFonts w:ascii="Arial Narrow" w:hAnsi="Arial Narrow"/>
          <w:b/>
        </w:rPr>
        <w:t>%</w:t>
      </w:r>
      <w:r w:rsidRPr="004A44EE">
        <w:rPr>
          <w:rFonts w:ascii="Arial Narrow" w:hAnsi="Arial Narrow"/>
        </w:rPr>
        <w:t xml:space="preserve"> budżet</w:t>
      </w:r>
      <w:r w:rsidRPr="00B52ED2">
        <w:rPr>
          <w:rFonts w:ascii="Arial Narrow" w:hAnsi="Arial Narrow"/>
        </w:rPr>
        <w:t>u.</w:t>
      </w:r>
      <w:r>
        <w:rPr>
          <w:rFonts w:ascii="Arial Narrow" w:hAnsi="Arial Narrow"/>
        </w:rPr>
        <w:t xml:space="preserve"> </w:t>
      </w:r>
      <w:r w:rsidR="009639FC" w:rsidRPr="002B5AFB">
        <w:rPr>
          <w:rFonts w:ascii="Arial Narrow" w:hAnsi="Arial Narrow"/>
        </w:rPr>
        <w:t xml:space="preserve">Na </w:t>
      </w:r>
      <w:r w:rsidR="00061C03" w:rsidRPr="002B5AFB">
        <w:rPr>
          <w:rFonts w:ascii="Arial Narrow" w:hAnsi="Arial Narrow"/>
        </w:rPr>
        <w:t xml:space="preserve">projekt współpracy planuje się przeznaczenie </w:t>
      </w:r>
      <w:r w:rsidR="00D341DF">
        <w:rPr>
          <w:rFonts w:ascii="Arial Narrow" w:hAnsi="Arial Narrow"/>
        </w:rPr>
        <w:t xml:space="preserve">maksymalnie </w:t>
      </w:r>
      <w:r w:rsidR="00061C03" w:rsidRPr="002B5AFB">
        <w:rPr>
          <w:rFonts w:ascii="Arial Narrow" w:hAnsi="Arial Narrow"/>
        </w:rPr>
        <w:t xml:space="preserve">5% budżetu na działanie 19.2 tj. </w:t>
      </w:r>
      <w:r w:rsidR="00BF0FF1">
        <w:rPr>
          <w:rFonts w:ascii="Arial Narrow" w:hAnsi="Arial Narrow"/>
        </w:rPr>
        <w:t>101 250 €</w:t>
      </w:r>
    </w:p>
    <w:p w14:paraId="3436326F" w14:textId="77777777" w:rsidR="002163E8" w:rsidRDefault="009639FC" w:rsidP="008F686F">
      <w:pPr>
        <w:spacing w:line="240" w:lineRule="auto"/>
        <w:jc w:val="both"/>
        <w:rPr>
          <w:rFonts w:ascii="Arial Narrow" w:hAnsi="Arial Narrow"/>
        </w:rPr>
      </w:pPr>
      <w:r>
        <w:rPr>
          <w:rFonts w:ascii="Arial Narrow" w:hAnsi="Arial Narrow"/>
        </w:rPr>
        <w:t>Koszty bieżące zaplanowane w oparciu o dostępne środki.</w:t>
      </w:r>
    </w:p>
    <w:p w14:paraId="1E399575" w14:textId="77777777" w:rsidR="002F4133" w:rsidRPr="00FD02DA" w:rsidRDefault="002F4133" w:rsidP="002F4133">
      <w:pPr>
        <w:spacing w:line="240" w:lineRule="auto"/>
        <w:jc w:val="both"/>
        <w:rPr>
          <w:rFonts w:ascii="Arial Narrow" w:hAnsi="Arial Narrow"/>
        </w:rPr>
      </w:pPr>
      <w:r>
        <w:rPr>
          <w:rFonts w:ascii="Arial Narrow" w:hAnsi="Arial Narrow"/>
        </w:rPr>
        <w:t xml:space="preserve">Prowadząc liczne konsultacje społeczne oraz spotkania robocze określono również naszych potencjalnych Beneficjentów. </w:t>
      </w:r>
      <w:r>
        <w:rPr>
          <w:rFonts w:ascii="Arial Narrow" w:hAnsi="Arial Narrow"/>
        </w:rPr>
        <w:br/>
        <w:t xml:space="preserve">W większości będą to jednostki spoza sektora finansów publicznych. W sposobach realizacji LSR (matryca celów) wskazano grupy docelowe i wstępnie założono realizatorów poszczególnych przedsięwzięć/Beneficjentów. Na podstawie wniosków </w:t>
      </w:r>
      <w:r>
        <w:rPr>
          <w:rFonts w:ascii="Arial Narrow" w:hAnsi="Arial Narrow"/>
        </w:rPr>
        <w:br/>
        <w:t xml:space="preserve">z konsultacji udało się przyporządkować wysokość środków skierowanych dla sektora finansów publicznych i ten szacunek został przeniesiony do budżetu LSR. </w:t>
      </w:r>
      <w:r w:rsidR="00FD3885">
        <w:rPr>
          <w:rFonts w:ascii="Arial Narrow" w:hAnsi="Arial Narrow"/>
        </w:rPr>
        <w:t xml:space="preserve">Powiązanie </w:t>
      </w:r>
      <w:r w:rsidR="00FD3885" w:rsidRPr="00FD3885">
        <w:rPr>
          <w:rFonts w:ascii="Arial Narrow" w:hAnsi="Arial Narrow"/>
          <w:b/>
        </w:rPr>
        <w:t>Budżetu i Planu działania</w:t>
      </w:r>
      <w:r w:rsidR="00FD3885">
        <w:rPr>
          <w:rFonts w:ascii="Arial Narrow" w:hAnsi="Arial Narrow"/>
        </w:rPr>
        <w:t xml:space="preserve"> jest logiczne i zaplanowane w sposób pozwalający osiągnąć poszczególne cele przy wykorzystaniu dostępnych środków. Plan działania dzieli zaplanowane kwoty wsparcia w ramach poszczególnych celów na ilość planowanych do realizacji wskaźników produktu określając jednocześnie ich realizację w czasie. </w:t>
      </w:r>
      <w:r w:rsidR="007729E0">
        <w:rPr>
          <w:rFonts w:ascii="Arial Narrow" w:hAnsi="Arial Narrow"/>
        </w:rPr>
        <w:t>W odniesieniu do</w:t>
      </w:r>
      <w:r w:rsidR="00D464FC">
        <w:rPr>
          <w:rFonts w:ascii="Arial Narrow" w:hAnsi="Arial Narrow"/>
        </w:rPr>
        <w:t xml:space="preserve"> większości konkursów nie będących grantami oraz </w:t>
      </w:r>
      <w:r w:rsidR="007729E0">
        <w:rPr>
          <w:rFonts w:ascii="Arial Narrow" w:hAnsi="Arial Narrow"/>
        </w:rPr>
        <w:t xml:space="preserve"> konkursów</w:t>
      </w:r>
      <w:r w:rsidR="00D464FC">
        <w:rPr>
          <w:rFonts w:ascii="Arial Narrow" w:hAnsi="Arial Narrow"/>
        </w:rPr>
        <w:t xml:space="preserve"> </w:t>
      </w:r>
      <w:r w:rsidR="007729E0">
        <w:rPr>
          <w:rFonts w:ascii="Arial Narrow" w:hAnsi="Arial Narrow"/>
        </w:rPr>
        <w:t xml:space="preserve"> grantowych w matrycy celów przymierzono również wysokość dotacji, która pozwoli osiągnąć wskaźniki produktu. </w:t>
      </w:r>
      <w:r>
        <w:rPr>
          <w:rFonts w:ascii="Arial Narrow" w:hAnsi="Arial Narrow"/>
        </w:rPr>
        <w:t>Budżet LSR w takiej formie jak prezentuje Zał. Nr 4 jest w pełni akceptowalny i możliwy do realizacji w założonych czasookresach. Planowany harmonogram ogłaszania konkursów pozwoli na sukcesywne osiąganie wskaźników przy wykorzystaniu dostępnych środków finansowych.</w:t>
      </w:r>
      <w:r w:rsidR="00161430">
        <w:rPr>
          <w:rFonts w:ascii="Arial Narrow" w:hAnsi="Arial Narrow"/>
        </w:rPr>
        <w:t xml:space="preserve"> </w:t>
      </w:r>
      <w:r w:rsidR="00161430" w:rsidRPr="00FD02DA">
        <w:rPr>
          <w:rFonts w:ascii="Arial Narrow" w:hAnsi="Arial Narrow"/>
        </w:rPr>
        <w:t xml:space="preserve">Na operacje dedykowane </w:t>
      </w:r>
      <w:r w:rsidR="007729E0">
        <w:rPr>
          <w:rFonts w:ascii="Arial Narrow" w:hAnsi="Arial Narrow"/>
        </w:rPr>
        <w:t xml:space="preserve">bezpośrednio </w:t>
      </w:r>
      <w:r w:rsidR="00161430" w:rsidRPr="00FD02DA">
        <w:rPr>
          <w:rFonts w:ascii="Arial Narrow" w:hAnsi="Arial Narrow"/>
        </w:rPr>
        <w:t xml:space="preserve">grupom </w:t>
      </w:r>
      <w:proofErr w:type="spellStart"/>
      <w:r w:rsidR="00161430" w:rsidRPr="00FD02DA">
        <w:rPr>
          <w:rFonts w:ascii="Arial Narrow" w:hAnsi="Arial Narrow"/>
        </w:rPr>
        <w:t>defaworyzowanym</w:t>
      </w:r>
      <w:proofErr w:type="spellEnd"/>
      <w:r w:rsidR="00161430" w:rsidRPr="00FD02DA">
        <w:rPr>
          <w:rFonts w:ascii="Arial Narrow" w:hAnsi="Arial Narrow"/>
        </w:rPr>
        <w:t xml:space="preserve"> zakłada się wsparcie w wysokości </w:t>
      </w:r>
      <w:r w:rsidR="00DE4C59" w:rsidRPr="00FD02DA">
        <w:rPr>
          <w:rFonts w:ascii="Arial Narrow" w:hAnsi="Arial Narrow"/>
        </w:rPr>
        <w:t xml:space="preserve">co najmniej </w:t>
      </w:r>
      <w:r w:rsidR="00161430" w:rsidRPr="00FD02DA">
        <w:rPr>
          <w:rFonts w:ascii="Arial Narrow" w:hAnsi="Arial Narrow"/>
        </w:rPr>
        <w:t>2 700 000,00 zł.</w:t>
      </w:r>
      <w:r w:rsidR="007729E0">
        <w:rPr>
          <w:rFonts w:ascii="Arial Narrow" w:hAnsi="Arial Narrow"/>
        </w:rPr>
        <w:t xml:space="preserve"> Jednakże kryteria wyboru premiują operacje, które również w sposób pośredni będą miały wpływ na poprawę sytuacji osób z grup </w:t>
      </w:r>
      <w:proofErr w:type="spellStart"/>
      <w:r w:rsidR="007729E0">
        <w:rPr>
          <w:rFonts w:ascii="Arial Narrow" w:hAnsi="Arial Narrow"/>
        </w:rPr>
        <w:t>defaworyzowanych</w:t>
      </w:r>
      <w:proofErr w:type="spellEnd"/>
      <w:r w:rsidR="007729E0">
        <w:rPr>
          <w:rFonts w:ascii="Arial Narrow" w:hAnsi="Arial Narrow"/>
        </w:rPr>
        <w:t xml:space="preserve">. </w:t>
      </w:r>
    </w:p>
    <w:p w14:paraId="222767C5" w14:textId="77777777" w:rsidR="00C02162" w:rsidRPr="00F26E2A" w:rsidRDefault="002163E8" w:rsidP="00161430">
      <w:pPr>
        <w:pStyle w:val="Nagwek1"/>
        <w:numPr>
          <w:ilvl w:val="0"/>
          <w:numId w:val="6"/>
        </w:numPr>
        <w:spacing w:before="360" w:line="240" w:lineRule="auto"/>
        <w:jc w:val="left"/>
        <w:rPr>
          <w:rFonts w:ascii="Arial Narrow" w:hAnsi="Arial Narrow"/>
        </w:rPr>
      </w:pPr>
      <w:bookmarkStart w:id="70" w:name="_Toc451325379"/>
      <w:r w:rsidRPr="00F26E2A">
        <w:rPr>
          <w:rFonts w:ascii="Arial Narrow" w:hAnsi="Arial Narrow"/>
        </w:rPr>
        <w:t>P</w:t>
      </w:r>
      <w:r w:rsidR="00C02162" w:rsidRPr="00F26E2A">
        <w:rPr>
          <w:rFonts w:ascii="Arial Narrow" w:hAnsi="Arial Narrow"/>
        </w:rPr>
        <w:t>LAN KOMUNIKACJI</w:t>
      </w:r>
      <w:bookmarkEnd w:id="70"/>
    </w:p>
    <w:p w14:paraId="5CC4C83B" w14:textId="77777777" w:rsidR="00DB7857" w:rsidRDefault="00DB7857" w:rsidP="00DB7857">
      <w:pPr>
        <w:pStyle w:val="Default"/>
        <w:jc w:val="both"/>
        <w:rPr>
          <w:rFonts w:ascii="Arial Narrow" w:hAnsi="Arial Narrow"/>
          <w:sz w:val="22"/>
          <w:szCs w:val="22"/>
        </w:rPr>
      </w:pPr>
    </w:p>
    <w:p w14:paraId="04426D35" w14:textId="77777777" w:rsidR="00DB7857" w:rsidRDefault="00DB7857" w:rsidP="00DB7857">
      <w:pPr>
        <w:pStyle w:val="Default"/>
        <w:jc w:val="both"/>
        <w:rPr>
          <w:rFonts w:ascii="Arial Narrow" w:hAnsi="Arial Narrow"/>
          <w:sz w:val="22"/>
          <w:szCs w:val="22"/>
        </w:rPr>
      </w:pPr>
      <w:r w:rsidRPr="002F34EE">
        <w:rPr>
          <w:rFonts w:ascii="Arial Narrow" w:hAnsi="Arial Narrow"/>
          <w:b/>
          <w:sz w:val="22"/>
          <w:szCs w:val="22"/>
        </w:rPr>
        <w:t>Plan Komunikacji</w:t>
      </w:r>
      <w:r>
        <w:rPr>
          <w:rFonts w:ascii="Arial Narrow" w:hAnsi="Arial Narrow"/>
          <w:sz w:val="22"/>
          <w:szCs w:val="22"/>
        </w:rPr>
        <w:t xml:space="preserve"> </w:t>
      </w:r>
      <w:r w:rsidRPr="006643A4">
        <w:rPr>
          <w:rFonts w:ascii="Arial Narrow" w:hAnsi="Arial Narrow"/>
          <w:sz w:val="22"/>
          <w:szCs w:val="22"/>
        </w:rPr>
        <w:t xml:space="preserve">jest dokumentem przygotowywanym zgodnie z przepisami </w:t>
      </w:r>
      <w:r>
        <w:rPr>
          <w:rFonts w:ascii="Arial Narrow" w:hAnsi="Arial Narrow"/>
          <w:sz w:val="22"/>
          <w:szCs w:val="22"/>
        </w:rPr>
        <w:t xml:space="preserve">ustawy z dnia 20 lutego 2015 roku </w:t>
      </w:r>
      <w:r>
        <w:rPr>
          <w:rFonts w:ascii="Arial Narrow" w:hAnsi="Arial Narrow"/>
          <w:sz w:val="22"/>
          <w:szCs w:val="22"/>
        </w:rPr>
        <w:br/>
        <w:t xml:space="preserve">o rozwoju lokalnym z udziałem lokalnej społeczności oraz rozporządzenia Ministra Rolnictwa i Rozwoju Wsi </w:t>
      </w:r>
      <w:r>
        <w:rPr>
          <w:rFonts w:ascii="Arial Narrow" w:hAnsi="Arial Narrow"/>
          <w:sz w:val="22"/>
          <w:szCs w:val="22"/>
        </w:rPr>
        <w:br/>
        <w:t>z dnia 23 października 2015 roku w sprawie szczegółowych warunków i trybu przyznawania pomocy finansowej w ramach poddziałania „Wsparcie na rzecz kosztów bież</w:t>
      </w:r>
      <w:r w:rsidR="002F34EE">
        <w:rPr>
          <w:rFonts w:ascii="Arial Narrow" w:hAnsi="Arial Narrow"/>
          <w:sz w:val="22"/>
          <w:szCs w:val="22"/>
        </w:rPr>
        <w:t>ących i aktywizacji” objętego PROW</w:t>
      </w:r>
      <w:r>
        <w:rPr>
          <w:rFonts w:ascii="Arial Narrow" w:hAnsi="Arial Narrow"/>
          <w:sz w:val="22"/>
          <w:szCs w:val="22"/>
        </w:rPr>
        <w:t xml:space="preserve"> Wiejskich na lata 2014 – 2020.</w:t>
      </w:r>
    </w:p>
    <w:p w14:paraId="036441B4" w14:textId="77777777" w:rsidR="00DB7857" w:rsidRPr="006643A4" w:rsidRDefault="00DB7857" w:rsidP="00DB7857">
      <w:pPr>
        <w:pStyle w:val="Default"/>
        <w:contextualSpacing/>
        <w:jc w:val="both"/>
        <w:rPr>
          <w:rFonts w:ascii="Arial Narrow" w:hAnsi="Arial Narrow"/>
          <w:sz w:val="22"/>
          <w:szCs w:val="22"/>
        </w:rPr>
      </w:pPr>
      <w:r>
        <w:rPr>
          <w:rFonts w:ascii="Arial Narrow" w:hAnsi="Arial Narrow"/>
          <w:sz w:val="22"/>
          <w:szCs w:val="22"/>
        </w:rPr>
        <w:t>Plan K</w:t>
      </w:r>
      <w:r w:rsidRPr="006643A4">
        <w:rPr>
          <w:rFonts w:ascii="Arial Narrow" w:hAnsi="Arial Narrow"/>
          <w:sz w:val="22"/>
          <w:szCs w:val="22"/>
        </w:rPr>
        <w:t xml:space="preserve">omunikacji </w:t>
      </w:r>
      <w:r>
        <w:rPr>
          <w:rFonts w:ascii="Arial Narrow" w:hAnsi="Arial Narrow"/>
          <w:sz w:val="22"/>
          <w:szCs w:val="22"/>
        </w:rPr>
        <w:t>za pomocą właściwie dobranych kanałów komunikacyjnych przyczyni się do</w:t>
      </w:r>
      <w:r w:rsidRPr="006643A4">
        <w:rPr>
          <w:rFonts w:ascii="Arial Narrow" w:hAnsi="Arial Narrow"/>
          <w:sz w:val="22"/>
          <w:szCs w:val="22"/>
        </w:rPr>
        <w:t xml:space="preserve"> prawidłowego </w:t>
      </w:r>
      <w:r>
        <w:rPr>
          <w:rFonts w:ascii="Arial Narrow" w:hAnsi="Arial Narrow"/>
          <w:sz w:val="22"/>
          <w:szCs w:val="22"/>
        </w:rPr>
        <w:br/>
      </w:r>
      <w:r w:rsidRPr="006643A4">
        <w:rPr>
          <w:rFonts w:ascii="Arial Narrow" w:hAnsi="Arial Narrow"/>
          <w:sz w:val="22"/>
          <w:szCs w:val="22"/>
        </w:rPr>
        <w:t>i efektywnego wdr</w:t>
      </w:r>
      <w:r>
        <w:rPr>
          <w:rFonts w:ascii="Arial Narrow" w:hAnsi="Arial Narrow"/>
          <w:sz w:val="22"/>
          <w:szCs w:val="22"/>
        </w:rPr>
        <w:t>o</w:t>
      </w:r>
      <w:r w:rsidRPr="006643A4">
        <w:rPr>
          <w:rFonts w:ascii="Arial Narrow" w:hAnsi="Arial Narrow"/>
          <w:sz w:val="22"/>
          <w:szCs w:val="22"/>
        </w:rPr>
        <w:t>ż</w:t>
      </w:r>
      <w:r>
        <w:rPr>
          <w:rFonts w:ascii="Arial Narrow" w:hAnsi="Arial Narrow"/>
          <w:sz w:val="22"/>
          <w:szCs w:val="22"/>
        </w:rPr>
        <w:t>e</w:t>
      </w:r>
      <w:r w:rsidRPr="006643A4">
        <w:rPr>
          <w:rFonts w:ascii="Arial Narrow" w:hAnsi="Arial Narrow"/>
          <w:sz w:val="22"/>
          <w:szCs w:val="22"/>
        </w:rPr>
        <w:t xml:space="preserve">nia </w:t>
      </w:r>
      <w:r>
        <w:rPr>
          <w:rFonts w:ascii="Arial Narrow" w:hAnsi="Arial Narrow"/>
          <w:sz w:val="22"/>
          <w:szCs w:val="22"/>
        </w:rPr>
        <w:t xml:space="preserve">Lokalnej Strategii Rozwoju opracowanej w ramach </w:t>
      </w:r>
      <w:r w:rsidRPr="00DB7857">
        <w:rPr>
          <w:rFonts w:ascii="Arial Narrow" w:hAnsi="Arial Narrow"/>
          <w:sz w:val="22"/>
          <w:szCs w:val="22"/>
        </w:rPr>
        <w:t xml:space="preserve">działania </w:t>
      </w:r>
      <w:r w:rsidRPr="00DB7857">
        <w:rPr>
          <w:rFonts w:ascii="Arial Narrow" w:hAnsi="Arial Narrow"/>
          <w:i/>
          <w:sz w:val="22"/>
          <w:szCs w:val="22"/>
        </w:rPr>
        <w:t xml:space="preserve">Wsparcie dla rozwoju lokalnego </w:t>
      </w:r>
      <w:r w:rsidR="002F4133">
        <w:rPr>
          <w:rFonts w:ascii="Arial Narrow" w:hAnsi="Arial Narrow"/>
          <w:i/>
          <w:sz w:val="22"/>
          <w:szCs w:val="22"/>
        </w:rPr>
        <w:br/>
      </w:r>
      <w:r w:rsidRPr="00DB7857">
        <w:rPr>
          <w:rFonts w:ascii="Arial Narrow" w:hAnsi="Arial Narrow"/>
          <w:i/>
          <w:sz w:val="22"/>
          <w:szCs w:val="22"/>
        </w:rPr>
        <w:t>w ramach inicjatywy Leader</w:t>
      </w:r>
      <w:r>
        <w:rPr>
          <w:rFonts w:ascii="Arial Narrow" w:hAnsi="Arial Narrow"/>
          <w:sz w:val="22"/>
          <w:szCs w:val="22"/>
        </w:rPr>
        <w:t xml:space="preserve"> objętego </w:t>
      </w:r>
      <w:r w:rsidR="00ED4685">
        <w:rPr>
          <w:rFonts w:ascii="Arial Narrow" w:hAnsi="Arial Narrow"/>
          <w:sz w:val="22"/>
          <w:szCs w:val="22"/>
        </w:rPr>
        <w:t>PROW</w:t>
      </w:r>
      <w:r>
        <w:rPr>
          <w:rFonts w:ascii="Arial Narrow" w:hAnsi="Arial Narrow"/>
          <w:sz w:val="22"/>
          <w:szCs w:val="22"/>
        </w:rPr>
        <w:t xml:space="preserve"> na lata 2014 – 2020</w:t>
      </w:r>
      <w:r w:rsidRPr="006643A4">
        <w:rPr>
          <w:rFonts w:ascii="Arial Narrow" w:hAnsi="Arial Narrow"/>
          <w:sz w:val="22"/>
          <w:szCs w:val="22"/>
        </w:rPr>
        <w:t xml:space="preserve">. </w:t>
      </w:r>
    </w:p>
    <w:p w14:paraId="383959C1" w14:textId="77777777" w:rsidR="00DB7857" w:rsidRDefault="00DB7857" w:rsidP="00DB7857">
      <w:pPr>
        <w:spacing w:line="240" w:lineRule="auto"/>
        <w:contextualSpacing/>
        <w:jc w:val="both"/>
        <w:rPr>
          <w:rFonts w:ascii="Arial Narrow" w:hAnsi="Arial Narrow"/>
        </w:rPr>
      </w:pPr>
      <w:r>
        <w:rPr>
          <w:rFonts w:ascii="Arial Narrow" w:hAnsi="Arial Narrow"/>
        </w:rPr>
        <w:lastRenderedPageBreak/>
        <w:t>Plan</w:t>
      </w:r>
      <w:r w:rsidRPr="006643A4">
        <w:rPr>
          <w:rFonts w:ascii="Arial Narrow" w:hAnsi="Arial Narrow"/>
        </w:rPr>
        <w:t xml:space="preserve"> określa podstawowe zasady prowadzenia działań informacyjnych i promocyjnych </w:t>
      </w:r>
      <w:r>
        <w:rPr>
          <w:rFonts w:ascii="Arial Narrow" w:hAnsi="Arial Narrow"/>
        </w:rPr>
        <w:t>LGD</w:t>
      </w:r>
      <w:r w:rsidRPr="006643A4">
        <w:rPr>
          <w:rFonts w:ascii="Arial Narrow" w:hAnsi="Arial Narrow"/>
        </w:rPr>
        <w:t xml:space="preserve">, </w:t>
      </w:r>
      <w:r>
        <w:rPr>
          <w:rFonts w:ascii="Arial Narrow" w:hAnsi="Arial Narrow"/>
        </w:rPr>
        <w:t>ze wskazaniem jego głównych celów, kanałów komunikacyjnych oraz grup docelowych.</w:t>
      </w:r>
      <w:r w:rsidRPr="006643A4">
        <w:rPr>
          <w:rFonts w:ascii="Arial Narrow" w:hAnsi="Arial Narrow"/>
        </w:rPr>
        <w:t xml:space="preserve"> </w:t>
      </w:r>
    </w:p>
    <w:p w14:paraId="0B34FFE8" w14:textId="77777777" w:rsidR="00915A6E" w:rsidRDefault="00915A6E" w:rsidP="00DB7857">
      <w:pPr>
        <w:spacing w:line="240" w:lineRule="auto"/>
        <w:contextualSpacing/>
        <w:jc w:val="both"/>
        <w:rPr>
          <w:rFonts w:ascii="Arial Narrow" w:hAnsi="Arial Narrow"/>
        </w:rPr>
      </w:pPr>
    </w:p>
    <w:p w14:paraId="0B4A2301" w14:textId="6C7FE2F6" w:rsidR="00DB7857" w:rsidRPr="00F26E2A" w:rsidRDefault="00915A6E" w:rsidP="00915A6E">
      <w:pPr>
        <w:pStyle w:val="Legenda"/>
        <w:rPr>
          <w:rFonts w:ascii="Arial Narrow" w:hAnsi="Arial Narrow"/>
          <w:sz w:val="22"/>
          <w:szCs w:val="22"/>
        </w:rPr>
      </w:pPr>
      <w:bookmarkStart w:id="71" w:name="_Toc524935991"/>
      <w:r w:rsidRPr="00F26E2A">
        <w:rPr>
          <w:rFonts w:ascii="Arial Narrow" w:hAnsi="Arial Narrow"/>
          <w:sz w:val="22"/>
          <w:szCs w:val="22"/>
        </w:rPr>
        <w:t xml:space="preserve">Tabela </w:t>
      </w:r>
      <w:r w:rsidR="00A703B7" w:rsidRPr="00F26E2A">
        <w:rPr>
          <w:rFonts w:ascii="Arial Narrow" w:hAnsi="Arial Narrow"/>
          <w:sz w:val="22"/>
          <w:szCs w:val="22"/>
        </w:rPr>
        <w:fldChar w:fldCharType="begin"/>
      </w:r>
      <w:r w:rsidRPr="00F26E2A">
        <w:rPr>
          <w:rFonts w:ascii="Arial Narrow" w:hAnsi="Arial Narrow"/>
          <w:sz w:val="22"/>
          <w:szCs w:val="22"/>
        </w:rPr>
        <w:instrText xml:space="preserve"> SEQ Tabela \* ARABIC </w:instrText>
      </w:r>
      <w:r w:rsidR="00A703B7" w:rsidRPr="00F26E2A">
        <w:rPr>
          <w:rFonts w:ascii="Arial Narrow" w:hAnsi="Arial Narrow"/>
          <w:sz w:val="22"/>
          <w:szCs w:val="22"/>
        </w:rPr>
        <w:fldChar w:fldCharType="separate"/>
      </w:r>
      <w:r w:rsidR="004A44EE">
        <w:rPr>
          <w:rFonts w:ascii="Arial Narrow" w:hAnsi="Arial Narrow"/>
          <w:noProof/>
          <w:sz w:val="22"/>
          <w:szCs w:val="22"/>
        </w:rPr>
        <w:t>24</w:t>
      </w:r>
      <w:r w:rsidR="00A703B7" w:rsidRPr="00F26E2A">
        <w:rPr>
          <w:rFonts w:ascii="Arial Narrow" w:hAnsi="Arial Narrow"/>
          <w:sz w:val="22"/>
          <w:szCs w:val="22"/>
        </w:rPr>
        <w:fldChar w:fldCharType="end"/>
      </w:r>
      <w:r w:rsidRPr="00F26E2A">
        <w:rPr>
          <w:rFonts w:ascii="Arial Narrow" w:hAnsi="Arial Narrow"/>
          <w:sz w:val="22"/>
          <w:szCs w:val="22"/>
        </w:rPr>
        <w:t xml:space="preserve"> Uzasadnienie wyboru kanału komunikacyjnego  do wykonania celów strategicznych.</w:t>
      </w:r>
      <w:bookmarkEnd w:id="71"/>
    </w:p>
    <w:tbl>
      <w:tblPr>
        <w:tblStyle w:val="Tabela-Siatka"/>
        <w:tblW w:w="9464" w:type="dxa"/>
        <w:tblLayout w:type="fixed"/>
        <w:tblLook w:val="04A0" w:firstRow="1" w:lastRow="0" w:firstColumn="1" w:lastColumn="0" w:noHBand="0" w:noVBand="1"/>
      </w:tblPr>
      <w:tblGrid>
        <w:gridCol w:w="1526"/>
        <w:gridCol w:w="1701"/>
        <w:gridCol w:w="2693"/>
        <w:gridCol w:w="1843"/>
        <w:gridCol w:w="1701"/>
      </w:tblGrid>
      <w:tr w:rsidR="00DB7857" w:rsidRPr="00F26E2A" w14:paraId="5D81D62E" w14:textId="77777777" w:rsidTr="002E6920">
        <w:tc>
          <w:tcPr>
            <w:tcW w:w="1526" w:type="dxa"/>
            <w:vAlign w:val="center"/>
          </w:tcPr>
          <w:p w14:paraId="362D87EC" w14:textId="77777777"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Cel ogólny</w:t>
            </w:r>
          </w:p>
        </w:tc>
        <w:tc>
          <w:tcPr>
            <w:tcW w:w="1701" w:type="dxa"/>
            <w:vAlign w:val="center"/>
          </w:tcPr>
          <w:p w14:paraId="0BC4492C" w14:textId="77777777"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Cele szczegółowe</w:t>
            </w:r>
          </w:p>
        </w:tc>
        <w:tc>
          <w:tcPr>
            <w:tcW w:w="2693" w:type="dxa"/>
            <w:vAlign w:val="center"/>
          </w:tcPr>
          <w:p w14:paraId="0437C7B3" w14:textId="77777777"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Kanał komunikacyjny</w:t>
            </w:r>
          </w:p>
        </w:tc>
        <w:tc>
          <w:tcPr>
            <w:tcW w:w="1843" w:type="dxa"/>
            <w:vAlign w:val="center"/>
          </w:tcPr>
          <w:p w14:paraId="6AF4BFAB" w14:textId="77777777"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Grupy docelowe</w:t>
            </w:r>
          </w:p>
        </w:tc>
        <w:tc>
          <w:tcPr>
            <w:tcW w:w="1701" w:type="dxa"/>
            <w:vAlign w:val="center"/>
          </w:tcPr>
          <w:p w14:paraId="4A69F250" w14:textId="77777777"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Uwagi</w:t>
            </w:r>
          </w:p>
        </w:tc>
      </w:tr>
      <w:tr w:rsidR="00DB7857" w:rsidRPr="00F26E2A" w14:paraId="0AF76788" w14:textId="77777777" w:rsidTr="002E6920">
        <w:tc>
          <w:tcPr>
            <w:tcW w:w="1526" w:type="dxa"/>
            <w:vMerge w:val="restart"/>
            <w:vAlign w:val="center"/>
          </w:tcPr>
          <w:p w14:paraId="59028ADC" w14:textId="77777777"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cs="Times New Roman"/>
                <w:b/>
                <w:i/>
                <w:color w:val="000000"/>
                <w:sz w:val="20"/>
                <w:szCs w:val="20"/>
              </w:rPr>
              <w:t>Rozpowszechnianie pełnych i jednolitych informacji dla potencjalnych beneficjentów, beneficjentów oraz opinii publicznej na temat wsparcia Unii Europejskiej udzielanego w ramach Programu Rozwoju Obszarów Wiejskich na lata 2014 – 2020 finansowanego ze środków Europejskiego Funduszu Rolnego na rzecz Rozwoju Obszarów Wiejskich</w:t>
            </w:r>
          </w:p>
        </w:tc>
        <w:tc>
          <w:tcPr>
            <w:tcW w:w="1701" w:type="dxa"/>
            <w:vAlign w:val="center"/>
          </w:tcPr>
          <w:p w14:paraId="51960631" w14:textId="77777777" w:rsidR="00DB7857" w:rsidRPr="00F26E2A" w:rsidRDefault="00DB7857" w:rsidP="002E6920">
            <w:pPr>
              <w:autoSpaceDE w:val="0"/>
              <w:autoSpaceDN w:val="0"/>
              <w:adjustRightInd w:val="0"/>
              <w:jc w:val="center"/>
              <w:rPr>
                <w:rFonts w:ascii="Arial Narrow" w:hAnsi="Arial Narrow" w:cs="Times New Roman"/>
                <w:color w:val="000000"/>
                <w:sz w:val="20"/>
                <w:szCs w:val="20"/>
              </w:rPr>
            </w:pPr>
            <w:r w:rsidRPr="00F26E2A">
              <w:rPr>
                <w:rFonts w:ascii="Arial Narrow" w:hAnsi="Arial Narrow" w:cs="Times New Roman"/>
                <w:color w:val="000000"/>
                <w:sz w:val="20"/>
                <w:szCs w:val="20"/>
              </w:rPr>
              <w:t>Podniesienie społecznej świadomości na temat Programu Rozwoju Obszarów Wiejskich na lata 2014 – 2020 oraz „wartości dodanej” wynikającej z wdrożenia Lokalnej Strategii Rozwoju.</w:t>
            </w:r>
          </w:p>
          <w:p w14:paraId="037871B4" w14:textId="77777777"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14:paraId="3EAEA915" w14:textId="77777777"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Strona Internetowa LGD i profil na portalu społecznościowym  Facebook.</w:t>
            </w:r>
          </w:p>
          <w:p w14:paraId="4D99684A" w14:textId="77777777"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Spotkania </w:t>
            </w:r>
            <w:proofErr w:type="spellStart"/>
            <w:r w:rsidRPr="00F26E2A">
              <w:rPr>
                <w:rFonts w:ascii="Arial Narrow" w:hAnsi="Arial Narrow"/>
                <w:sz w:val="20"/>
                <w:szCs w:val="20"/>
              </w:rPr>
              <w:t>informacyjno</w:t>
            </w:r>
            <w:proofErr w:type="spellEnd"/>
            <w:r w:rsidRPr="00F26E2A">
              <w:rPr>
                <w:rFonts w:ascii="Arial Narrow" w:hAnsi="Arial Narrow"/>
                <w:sz w:val="20"/>
                <w:szCs w:val="20"/>
              </w:rPr>
              <w:t xml:space="preserve"> – promocyjne.</w:t>
            </w:r>
          </w:p>
          <w:p w14:paraId="1142BAAC" w14:textId="77777777"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Materiały </w:t>
            </w:r>
            <w:proofErr w:type="spellStart"/>
            <w:r w:rsidRPr="00F26E2A">
              <w:rPr>
                <w:rFonts w:ascii="Arial Narrow" w:hAnsi="Arial Narrow"/>
                <w:sz w:val="20"/>
                <w:szCs w:val="20"/>
              </w:rPr>
              <w:t>informacyjno</w:t>
            </w:r>
            <w:proofErr w:type="spellEnd"/>
            <w:r w:rsidRPr="00F26E2A">
              <w:rPr>
                <w:rFonts w:ascii="Arial Narrow" w:hAnsi="Arial Narrow"/>
                <w:sz w:val="20"/>
                <w:szCs w:val="20"/>
              </w:rPr>
              <w:t xml:space="preserve"> – promocyjne (biuletyny i publikacje).</w:t>
            </w:r>
          </w:p>
          <w:p w14:paraId="48001F84" w14:textId="77777777"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Prasa lokalna/regionalna – artykuły </w:t>
            </w:r>
            <w:proofErr w:type="spellStart"/>
            <w:r w:rsidRPr="00F26E2A">
              <w:rPr>
                <w:rFonts w:ascii="Arial Narrow" w:hAnsi="Arial Narrow"/>
                <w:sz w:val="20"/>
                <w:szCs w:val="20"/>
              </w:rPr>
              <w:t>informacyjno</w:t>
            </w:r>
            <w:proofErr w:type="spellEnd"/>
            <w:r w:rsidRPr="00F26E2A">
              <w:rPr>
                <w:rFonts w:ascii="Arial Narrow" w:hAnsi="Arial Narrow"/>
                <w:sz w:val="20"/>
                <w:szCs w:val="20"/>
              </w:rPr>
              <w:t xml:space="preserve"> – promocyjne.</w:t>
            </w:r>
          </w:p>
          <w:p w14:paraId="47C5EC49" w14:textId="77777777"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Punkty </w:t>
            </w:r>
            <w:proofErr w:type="spellStart"/>
            <w:r w:rsidRPr="00F26E2A">
              <w:rPr>
                <w:rFonts w:ascii="Arial Narrow" w:hAnsi="Arial Narrow"/>
                <w:sz w:val="20"/>
                <w:szCs w:val="20"/>
              </w:rPr>
              <w:t>Informacyjno</w:t>
            </w:r>
            <w:proofErr w:type="spellEnd"/>
            <w:r w:rsidRPr="00F26E2A">
              <w:rPr>
                <w:rFonts w:ascii="Arial Narrow" w:hAnsi="Arial Narrow"/>
                <w:sz w:val="20"/>
                <w:szCs w:val="20"/>
              </w:rPr>
              <w:t xml:space="preserve"> – Konsultacyjne na lokalnych wydarzeniach kulturalnych.</w:t>
            </w:r>
          </w:p>
          <w:p w14:paraId="0F06847D" w14:textId="77777777"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14:paraId="08156C55" w14:textId="77777777"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 xml:space="preserve">Potencjalni beneficjenci, </w:t>
            </w:r>
          </w:p>
          <w:p w14:paraId="38E99FD8" w14:textId="77777777"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Beneficjenci,</w:t>
            </w:r>
          </w:p>
          <w:p w14:paraId="75A5E653" w14:textId="77777777"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14:paraId="7881FB94" w14:textId="77777777"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14:paraId="2D9D5FAB" w14:textId="77777777"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14:paraId="096BE330" w14:textId="77777777"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Wskazane kanały komunikacyjne przyczynią się do realizacji celu szczegółowego – podniosą świadomość wskazanych grup docelowych na temat PROW na lata 2014 – 2020.</w:t>
            </w:r>
          </w:p>
        </w:tc>
      </w:tr>
      <w:tr w:rsidR="00DB7857" w:rsidRPr="00F26E2A" w14:paraId="13399E0B" w14:textId="77777777" w:rsidTr="002E6920">
        <w:tc>
          <w:tcPr>
            <w:tcW w:w="1526" w:type="dxa"/>
            <w:vMerge/>
            <w:vAlign w:val="center"/>
          </w:tcPr>
          <w:p w14:paraId="504B7DA2" w14:textId="77777777" w:rsidR="00DB7857" w:rsidRPr="00F26E2A" w:rsidRDefault="00DB7857" w:rsidP="002E6920">
            <w:pPr>
              <w:autoSpaceDE w:val="0"/>
              <w:autoSpaceDN w:val="0"/>
              <w:adjustRightInd w:val="0"/>
              <w:jc w:val="center"/>
              <w:rPr>
                <w:rFonts w:ascii="Arial Narrow" w:hAnsi="Arial Narrow"/>
                <w:sz w:val="20"/>
                <w:szCs w:val="20"/>
              </w:rPr>
            </w:pPr>
          </w:p>
        </w:tc>
        <w:tc>
          <w:tcPr>
            <w:tcW w:w="1701" w:type="dxa"/>
            <w:vAlign w:val="center"/>
          </w:tcPr>
          <w:p w14:paraId="7B1F96A6" w14:textId="77777777" w:rsidR="00DB7857" w:rsidRPr="00F26E2A" w:rsidRDefault="00DB7857" w:rsidP="002E6920">
            <w:pPr>
              <w:autoSpaceDE w:val="0"/>
              <w:autoSpaceDN w:val="0"/>
              <w:adjustRightInd w:val="0"/>
              <w:jc w:val="center"/>
              <w:rPr>
                <w:rFonts w:ascii="Arial Narrow" w:hAnsi="Arial Narrow" w:cs="Times New Roman"/>
                <w:color w:val="000000"/>
                <w:sz w:val="20"/>
                <w:szCs w:val="20"/>
              </w:rPr>
            </w:pPr>
            <w:r w:rsidRPr="00F26E2A">
              <w:rPr>
                <w:rFonts w:ascii="Arial Narrow" w:hAnsi="Arial Narrow" w:cs="Times New Roman"/>
                <w:color w:val="000000"/>
                <w:sz w:val="20"/>
                <w:szCs w:val="20"/>
              </w:rPr>
              <w:t xml:space="preserve">Wzmocnienie pozytywnego wizerunku Programu Rozwoju Obszarów Wiejskich na lata 2014 – 2020 poprzez szerokie informowanie opinii publicznej o trwałych i rzeczywistych korzyściach wynikających </w:t>
            </w:r>
            <w:r w:rsidRPr="00F26E2A">
              <w:rPr>
                <w:rFonts w:ascii="Arial Narrow" w:hAnsi="Arial Narrow" w:cs="Times New Roman"/>
                <w:color w:val="000000"/>
                <w:sz w:val="20"/>
                <w:szCs w:val="20"/>
              </w:rPr>
              <w:br/>
              <w:t>z wdrożenia Lokalnej Strategii Rozwoju.</w:t>
            </w:r>
          </w:p>
          <w:p w14:paraId="05E3669A" w14:textId="77777777"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14:paraId="7FE3E501" w14:textId="77777777"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Strona Internetowa LGD i profil na portalu społecznościowym  Facebook.</w:t>
            </w:r>
          </w:p>
          <w:p w14:paraId="64D54701" w14:textId="77777777"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Materiały </w:t>
            </w:r>
            <w:proofErr w:type="spellStart"/>
            <w:r w:rsidRPr="00F26E2A">
              <w:rPr>
                <w:rFonts w:ascii="Arial Narrow" w:hAnsi="Arial Narrow"/>
                <w:sz w:val="20"/>
                <w:szCs w:val="20"/>
              </w:rPr>
              <w:t>informacyjno</w:t>
            </w:r>
            <w:proofErr w:type="spellEnd"/>
            <w:r w:rsidRPr="00F26E2A">
              <w:rPr>
                <w:rFonts w:ascii="Arial Narrow" w:hAnsi="Arial Narrow"/>
                <w:sz w:val="20"/>
                <w:szCs w:val="20"/>
              </w:rPr>
              <w:t xml:space="preserve"> – promocyjne (biuletyny i publikacje).</w:t>
            </w:r>
          </w:p>
          <w:p w14:paraId="6511E414" w14:textId="77777777"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Prasa lokalna/regionalna – artykuły </w:t>
            </w:r>
            <w:proofErr w:type="spellStart"/>
            <w:r w:rsidRPr="00F26E2A">
              <w:rPr>
                <w:rFonts w:ascii="Arial Narrow" w:hAnsi="Arial Narrow"/>
                <w:sz w:val="20"/>
                <w:szCs w:val="20"/>
              </w:rPr>
              <w:t>informacyjno</w:t>
            </w:r>
            <w:proofErr w:type="spellEnd"/>
            <w:r w:rsidRPr="00F26E2A">
              <w:rPr>
                <w:rFonts w:ascii="Arial Narrow" w:hAnsi="Arial Narrow"/>
                <w:sz w:val="20"/>
                <w:szCs w:val="20"/>
              </w:rPr>
              <w:t xml:space="preserve"> – promocyjne.</w:t>
            </w:r>
          </w:p>
          <w:p w14:paraId="7A67B09F" w14:textId="77777777"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Punkty </w:t>
            </w:r>
            <w:proofErr w:type="spellStart"/>
            <w:r w:rsidRPr="00F26E2A">
              <w:rPr>
                <w:rFonts w:ascii="Arial Narrow" w:hAnsi="Arial Narrow"/>
                <w:sz w:val="20"/>
                <w:szCs w:val="20"/>
              </w:rPr>
              <w:t>Informacyjno</w:t>
            </w:r>
            <w:proofErr w:type="spellEnd"/>
            <w:r w:rsidRPr="00F26E2A">
              <w:rPr>
                <w:rFonts w:ascii="Arial Narrow" w:hAnsi="Arial Narrow"/>
                <w:sz w:val="20"/>
                <w:szCs w:val="20"/>
              </w:rPr>
              <w:t xml:space="preserve"> – Konsultacyjne na lokalnych wydarzeniach kulturalnych.</w:t>
            </w:r>
          </w:p>
          <w:p w14:paraId="76EFD066" w14:textId="77777777"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14:paraId="691AD702" w14:textId="77777777"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Potencjalni beneficjenci,</w:t>
            </w:r>
          </w:p>
          <w:p w14:paraId="45B74E9A" w14:textId="77777777"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Beneficjenci,</w:t>
            </w:r>
          </w:p>
          <w:p w14:paraId="244F52D9" w14:textId="77777777"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14:paraId="122A0DB3" w14:textId="77777777"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14:paraId="725C4EB6" w14:textId="77777777"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14:paraId="5A448F48" w14:textId="77777777"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System identyfikacji wizualnej  upowszechniony za pomocą wskazanych kanałów komunikacji, przyczyni się wzmocnienia pozytywnego wizerunku PROW na lata 2014 – 2020 i jego „wartości dodanej”.</w:t>
            </w:r>
          </w:p>
        </w:tc>
      </w:tr>
      <w:tr w:rsidR="00DB7857" w:rsidRPr="00F26E2A" w14:paraId="7DCAD2B6" w14:textId="77777777" w:rsidTr="002E6920">
        <w:tc>
          <w:tcPr>
            <w:tcW w:w="1526" w:type="dxa"/>
            <w:vMerge/>
            <w:vAlign w:val="center"/>
          </w:tcPr>
          <w:p w14:paraId="2470BA27" w14:textId="77777777" w:rsidR="00DB7857" w:rsidRPr="00F26E2A" w:rsidRDefault="00DB7857" w:rsidP="002E6920">
            <w:pPr>
              <w:autoSpaceDE w:val="0"/>
              <w:autoSpaceDN w:val="0"/>
              <w:adjustRightInd w:val="0"/>
              <w:jc w:val="center"/>
              <w:rPr>
                <w:rFonts w:ascii="Arial Narrow" w:hAnsi="Arial Narrow"/>
                <w:sz w:val="20"/>
                <w:szCs w:val="20"/>
              </w:rPr>
            </w:pPr>
          </w:p>
        </w:tc>
        <w:tc>
          <w:tcPr>
            <w:tcW w:w="1701" w:type="dxa"/>
            <w:vAlign w:val="center"/>
          </w:tcPr>
          <w:p w14:paraId="13A23FD0" w14:textId="77777777"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cs="Times New Roman"/>
                <w:color w:val="000000"/>
                <w:sz w:val="20"/>
                <w:szCs w:val="20"/>
              </w:rPr>
              <w:t>Zapewnienie potencjalnym wnioskodawcom łatwego dostępu do informacji w celu uzyskania wysokiej jakości projektów, jak również zapewnienie równych warunków konkurencji przy uzyskiwaniu wsparcia finansowego.</w:t>
            </w:r>
          </w:p>
          <w:p w14:paraId="5276D9A4" w14:textId="77777777"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14:paraId="34884291" w14:textId="77777777"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Strona Internetowa LGD i profil na portalu społecznościowym  Facebook.</w:t>
            </w:r>
          </w:p>
          <w:p w14:paraId="6A6E9448" w14:textId="77777777"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Szkolenia dla potencjalnych beneficjentów.</w:t>
            </w:r>
          </w:p>
          <w:p w14:paraId="2F3B85AB" w14:textId="77777777"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Spotkania </w:t>
            </w:r>
            <w:proofErr w:type="spellStart"/>
            <w:r w:rsidRPr="00F26E2A">
              <w:rPr>
                <w:rFonts w:ascii="Arial Narrow" w:hAnsi="Arial Narrow"/>
                <w:sz w:val="20"/>
                <w:szCs w:val="20"/>
              </w:rPr>
              <w:t>informacyjno</w:t>
            </w:r>
            <w:proofErr w:type="spellEnd"/>
            <w:r w:rsidRPr="00F26E2A">
              <w:rPr>
                <w:rFonts w:ascii="Arial Narrow" w:hAnsi="Arial Narrow"/>
                <w:sz w:val="20"/>
                <w:szCs w:val="20"/>
              </w:rPr>
              <w:t xml:space="preserve"> – promocyjne.</w:t>
            </w:r>
          </w:p>
          <w:p w14:paraId="1983C019" w14:textId="77777777"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Materiały </w:t>
            </w:r>
            <w:proofErr w:type="spellStart"/>
            <w:r w:rsidRPr="00F26E2A">
              <w:rPr>
                <w:rFonts w:ascii="Arial Narrow" w:hAnsi="Arial Narrow"/>
                <w:sz w:val="20"/>
                <w:szCs w:val="20"/>
              </w:rPr>
              <w:t>informacyjno</w:t>
            </w:r>
            <w:proofErr w:type="spellEnd"/>
            <w:r w:rsidRPr="00F26E2A">
              <w:rPr>
                <w:rFonts w:ascii="Arial Narrow" w:hAnsi="Arial Narrow"/>
                <w:sz w:val="20"/>
                <w:szCs w:val="20"/>
              </w:rPr>
              <w:t xml:space="preserve"> – promocyjne (biuletyny i ulotki).</w:t>
            </w:r>
          </w:p>
          <w:p w14:paraId="6E6D43CA" w14:textId="77777777"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Prasa lokalna/regionalna – ogłoszenia o naborze wniosków.</w:t>
            </w:r>
          </w:p>
          <w:p w14:paraId="70CE8BE0" w14:textId="77777777"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Bezpośrednie konsultacje z potencjalnymi beneficjentami.</w:t>
            </w:r>
          </w:p>
          <w:p w14:paraId="3ED8F501" w14:textId="77777777"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Punkty </w:t>
            </w:r>
            <w:proofErr w:type="spellStart"/>
            <w:r w:rsidRPr="00F26E2A">
              <w:rPr>
                <w:rFonts w:ascii="Arial Narrow" w:hAnsi="Arial Narrow"/>
                <w:sz w:val="20"/>
                <w:szCs w:val="20"/>
              </w:rPr>
              <w:t>Informacyjno</w:t>
            </w:r>
            <w:proofErr w:type="spellEnd"/>
            <w:r w:rsidRPr="00F26E2A">
              <w:rPr>
                <w:rFonts w:ascii="Arial Narrow" w:hAnsi="Arial Narrow"/>
                <w:sz w:val="20"/>
                <w:szCs w:val="20"/>
              </w:rPr>
              <w:t xml:space="preserve"> – Konsultacyjne na lokalnych wydarzeniach kulturalnych.</w:t>
            </w:r>
          </w:p>
          <w:p w14:paraId="243BFF1B" w14:textId="77777777"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14:paraId="2CB67D2F" w14:textId="77777777"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b/>
                <w:sz w:val="20"/>
                <w:szCs w:val="20"/>
              </w:rPr>
              <w:t>Potencjalni beneficjenci</w:t>
            </w:r>
            <w:r w:rsidRPr="00F26E2A">
              <w:rPr>
                <w:rFonts w:ascii="Arial Narrow" w:hAnsi="Arial Narrow"/>
                <w:sz w:val="20"/>
                <w:szCs w:val="20"/>
              </w:rPr>
              <w:t>,</w:t>
            </w:r>
          </w:p>
          <w:p w14:paraId="6FED4DC3" w14:textId="77777777"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Beneficjenci,</w:t>
            </w:r>
          </w:p>
          <w:p w14:paraId="7DCD1BEF" w14:textId="77777777"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14:paraId="40B5A7D2" w14:textId="77777777"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14:paraId="13F3F0D8" w14:textId="77777777"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14:paraId="106B41DF" w14:textId="77777777"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Zapewnienie wnioskodawcom łatwego dostępu do informacji za pomocą wskazanych kanałów komunikacyjnych, zapewni im równy dostęp do wsparcia finansowego.</w:t>
            </w:r>
          </w:p>
        </w:tc>
      </w:tr>
      <w:tr w:rsidR="00DB7857" w:rsidRPr="00F26E2A" w14:paraId="47325781" w14:textId="77777777" w:rsidTr="002E6920">
        <w:tc>
          <w:tcPr>
            <w:tcW w:w="1526" w:type="dxa"/>
            <w:vMerge/>
            <w:vAlign w:val="center"/>
          </w:tcPr>
          <w:p w14:paraId="690293FD" w14:textId="77777777" w:rsidR="00DB7857" w:rsidRPr="00F26E2A" w:rsidRDefault="00DB7857" w:rsidP="002E6920">
            <w:pPr>
              <w:autoSpaceDE w:val="0"/>
              <w:autoSpaceDN w:val="0"/>
              <w:adjustRightInd w:val="0"/>
              <w:jc w:val="center"/>
              <w:rPr>
                <w:rFonts w:ascii="Arial Narrow" w:hAnsi="Arial Narrow"/>
                <w:sz w:val="20"/>
                <w:szCs w:val="20"/>
              </w:rPr>
            </w:pPr>
          </w:p>
        </w:tc>
        <w:tc>
          <w:tcPr>
            <w:tcW w:w="1701" w:type="dxa"/>
            <w:vAlign w:val="center"/>
          </w:tcPr>
          <w:p w14:paraId="22F44520" w14:textId="77777777"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cs="Times New Roman"/>
                <w:color w:val="000000"/>
                <w:sz w:val="20"/>
                <w:szCs w:val="20"/>
              </w:rPr>
              <w:t>Zapewnienie prawidłowego wdrożenia projektów przez beneficjentów zgodnie z Lokalną Strategią Rozwoju, włącznie z wdrożeniem planu informacji i promocji w ramach projektów.</w:t>
            </w:r>
          </w:p>
          <w:p w14:paraId="100CABE7" w14:textId="77777777"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14:paraId="512B7723" w14:textId="77777777"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Strona Internetowa LGD i profil na portalu społecznościowym  Facebook.</w:t>
            </w:r>
          </w:p>
          <w:p w14:paraId="0B8658BA" w14:textId="77777777"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Szkolenia dla beneficjentów.</w:t>
            </w:r>
          </w:p>
          <w:p w14:paraId="3C069756" w14:textId="77777777"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Spotkania </w:t>
            </w:r>
            <w:proofErr w:type="spellStart"/>
            <w:r w:rsidRPr="00F26E2A">
              <w:rPr>
                <w:rFonts w:ascii="Arial Narrow" w:hAnsi="Arial Narrow"/>
                <w:sz w:val="20"/>
                <w:szCs w:val="20"/>
              </w:rPr>
              <w:t>informacyjno</w:t>
            </w:r>
            <w:proofErr w:type="spellEnd"/>
            <w:r w:rsidRPr="00F26E2A">
              <w:rPr>
                <w:rFonts w:ascii="Arial Narrow" w:hAnsi="Arial Narrow"/>
                <w:sz w:val="20"/>
                <w:szCs w:val="20"/>
              </w:rPr>
              <w:t xml:space="preserve"> – promocyjne.</w:t>
            </w:r>
          </w:p>
          <w:p w14:paraId="63E887D2" w14:textId="77777777"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Bezpośrednie konsultacje z beneficjentami.</w:t>
            </w:r>
          </w:p>
          <w:p w14:paraId="6AAF6B5D" w14:textId="77777777"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14:paraId="66B6B416" w14:textId="77777777"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t>Potencjalni beneficjenci,</w:t>
            </w:r>
          </w:p>
          <w:p w14:paraId="0A27A003" w14:textId="77777777" w:rsidR="00DB7857" w:rsidRPr="00F26E2A" w:rsidRDefault="00DB7857" w:rsidP="00DE6268">
            <w:pPr>
              <w:pStyle w:val="Akapitzlist"/>
              <w:numPr>
                <w:ilvl w:val="0"/>
                <w:numId w:val="24"/>
              </w:numPr>
              <w:autoSpaceDE w:val="0"/>
              <w:autoSpaceDN w:val="0"/>
              <w:adjustRightInd w:val="0"/>
              <w:ind w:left="317"/>
              <w:rPr>
                <w:rFonts w:ascii="Arial Narrow" w:hAnsi="Arial Narrow"/>
                <w:b/>
                <w:sz w:val="20"/>
                <w:szCs w:val="20"/>
              </w:rPr>
            </w:pPr>
            <w:r w:rsidRPr="00F26E2A">
              <w:rPr>
                <w:rFonts w:ascii="Arial Narrow" w:hAnsi="Arial Narrow"/>
                <w:b/>
                <w:sz w:val="20"/>
                <w:szCs w:val="20"/>
              </w:rPr>
              <w:t>Beneficjenci,</w:t>
            </w:r>
          </w:p>
          <w:p w14:paraId="2D325BC6" w14:textId="77777777"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14:paraId="7FF775BF" w14:textId="77777777"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14:paraId="536D10C7" w14:textId="77777777"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14:paraId="1A298DD1" w14:textId="77777777"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 xml:space="preserve">Podpisanie umowy przyznania pomocy na realizacje przedsięwzięcia pozwoli beneficjentowi korzystającemu z wyszczególnionych kanałów komunikacji profesjonalnie zrealizować projekt i go rozliczyć zgodnie </w:t>
            </w:r>
            <w:r w:rsidR="00F55608">
              <w:rPr>
                <w:rFonts w:ascii="Arial Narrow" w:hAnsi="Arial Narrow"/>
                <w:sz w:val="20"/>
                <w:szCs w:val="20"/>
              </w:rPr>
              <w:t>z</w:t>
            </w:r>
            <w:r w:rsidRPr="00F26E2A">
              <w:rPr>
                <w:rFonts w:ascii="Arial Narrow" w:hAnsi="Arial Narrow"/>
                <w:sz w:val="20"/>
                <w:szCs w:val="20"/>
              </w:rPr>
              <w:t xml:space="preserve"> wytycznymi.</w:t>
            </w:r>
          </w:p>
        </w:tc>
      </w:tr>
    </w:tbl>
    <w:p w14:paraId="7153BBC3" w14:textId="77777777" w:rsidR="00DB7857" w:rsidRDefault="00DB7857" w:rsidP="00DB7857">
      <w:pPr>
        <w:autoSpaceDE w:val="0"/>
        <w:autoSpaceDN w:val="0"/>
        <w:adjustRightInd w:val="0"/>
        <w:spacing w:line="240" w:lineRule="auto"/>
        <w:jc w:val="both"/>
        <w:rPr>
          <w:rFonts w:ascii="Arial Narrow" w:hAnsi="Arial Narrow"/>
          <w:i/>
          <w:sz w:val="20"/>
          <w:szCs w:val="20"/>
        </w:rPr>
      </w:pPr>
      <w:r>
        <w:rPr>
          <w:rFonts w:ascii="Arial Narrow" w:hAnsi="Arial Narrow"/>
          <w:i/>
          <w:sz w:val="20"/>
          <w:szCs w:val="20"/>
        </w:rPr>
        <w:t>Źródło: Opracowanie własne</w:t>
      </w:r>
    </w:p>
    <w:p w14:paraId="3457281E" w14:textId="77777777" w:rsidR="00DB7857" w:rsidRPr="00DB7857" w:rsidRDefault="00DB7857" w:rsidP="00DB7857">
      <w:pPr>
        <w:autoSpaceDE w:val="0"/>
        <w:autoSpaceDN w:val="0"/>
        <w:adjustRightInd w:val="0"/>
        <w:spacing w:line="240" w:lineRule="auto"/>
        <w:jc w:val="both"/>
        <w:rPr>
          <w:rFonts w:ascii="Arial Narrow" w:hAnsi="Arial Narrow"/>
          <w:i/>
          <w:sz w:val="20"/>
          <w:szCs w:val="20"/>
        </w:rPr>
      </w:pPr>
    </w:p>
    <w:p w14:paraId="0EAADF8B" w14:textId="77777777" w:rsidR="00DB7857" w:rsidRDefault="00DB7857" w:rsidP="00DB7857">
      <w:pPr>
        <w:autoSpaceDE w:val="0"/>
        <w:autoSpaceDN w:val="0"/>
        <w:adjustRightInd w:val="0"/>
        <w:spacing w:line="240" w:lineRule="auto"/>
        <w:jc w:val="both"/>
        <w:rPr>
          <w:rFonts w:ascii="Arial Narrow" w:hAnsi="Arial Narrow"/>
        </w:rPr>
      </w:pPr>
      <w:r>
        <w:rPr>
          <w:rFonts w:ascii="Arial Narrow" w:hAnsi="Arial Narrow"/>
        </w:rPr>
        <w:t xml:space="preserve">Realizacja Planu Komunikacji stworzy warunki do aktywnego, ciągłego i szeroko rozumianego uczestnictwa społeczności lokalnej w bieżącym wdrażaniu Lokalnej Strategii Rozwoju, oraz kreowaniu lokalnych liderów, którzy dzięki swojemu zaangażowaniu i prowadzonej działalności zawodowej przyczynią się do rozwoju całego obszaru LGD i osiągnięcia założonych w LSR celów strategicznych. W/w kanały komunikacji staną się przyczynkiem do zwiększenia poziomu partnerskiej współpracy interesariuszy LGD. </w:t>
      </w:r>
    </w:p>
    <w:p w14:paraId="4C4E8667" w14:textId="77777777" w:rsidR="00DB7857" w:rsidRDefault="00DB7857" w:rsidP="00DB7857">
      <w:pPr>
        <w:autoSpaceDE w:val="0"/>
        <w:autoSpaceDN w:val="0"/>
        <w:adjustRightInd w:val="0"/>
        <w:spacing w:line="240" w:lineRule="auto"/>
        <w:jc w:val="both"/>
        <w:rPr>
          <w:rFonts w:ascii="Arial Narrow" w:hAnsi="Arial Narrow"/>
        </w:rPr>
      </w:pPr>
      <w:r w:rsidRPr="0021123C">
        <w:rPr>
          <w:rFonts w:ascii="Arial Narrow" w:hAnsi="Arial Narrow"/>
        </w:rPr>
        <w:t xml:space="preserve">Plan Komunikacji </w:t>
      </w:r>
      <w:r w:rsidR="002F4133">
        <w:rPr>
          <w:rFonts w:ascii="Arial Narrow" w:hAnsi="Arial Narrow"/>
        </w:rPr>
        <w:t>z założonymi wskaźnikami oraz budżetem stanowi Z</w:t>
      </w:r>
      <w:r w:rsidRPr="0021123C">
        <w:rPr>
          <w:rFonts w:ascii="Arial Narrow" w:hAnsi="Arial Narrow"/>
        </w:rPr>
        <w:t>ał</w:t>
      </w:r>
      <w:r w:rsidR="002F4133">
        <w:rPr>
          <w:rFonts w:ascii="Arial Narrow" w:hAnsi="Arial Narrow"/>
        </w:rPr>
        <w:t>.</w:t>
      </w:r>
      <w:r w:rsidRPr="0021123C">
        <w:rPr>
          <w:rFonts w:ascii="Arial Narrow" w:hAnsi="Arial Narrow"/>
        </w:rPr>
        <w:t xml:space="preserve"> nr </w:t>
      </w:r>
      <w:r>
        <w:rPr>
          <w:rFonts w:ascii="Arial Narrow" w:hAnsi="Arial Narrow"/>
        </w:rPr>
        <w:t>5</w:t>
      </w:r>
      <w:r w:rsidRPr="0021123C">
        <w:rPr>
          <w:rFonts w:ascii="Arial Narrow" w:hAnsi="Arial Narrow"/>
        </w:rPr>
        <w:t xml:space="preserve"> do niniejszej strategii.</w:t>
      </w:r>
    </w:p>
    <w:p w14:paraId="7B86EC04" w14:textId="77777777" w:rsidR="00334AED" w:rsidRPr="00F26E2A" w:rsidRDefault="00334AED" w:rsidP="00DE6268">
      <w:pPr>
        <w:pStyle w:val="Nagwek1"/>
        <w:numPr>
          <w:ilvl w:val="0"/>
          <w:numId w:val="6"/>
        </w:numPr>
        <w:spacing w:line="240" w:lineRule="auto"/>
        <w:jc w:val="left"/>
        <w:rPr>
          <w:rFonts w:ascii="Arial Narrow" w:hAnsi="Arial Narrow"/>
        </w:rPr>
      </w:pPr>
      <w:bookmarkStart w:id="72" w:name="_Toc451325380"/>
      <w:r w:rsidRPr="00F26E2A">
        <w:rPr>
          <w:rFonts w:ascii="Arial Narrow" w:hAnsi="Arial Narrow"/>
        </w:rPr>
        <w:t>ZINTEGROWANIE</w:t>
      </w:r>
      <w:bookmarkEnd w:id="72"/>
    </w:p>
    <w:p w14:paraId="0219440D" w14:textId="77777777" w:rsidR="00BA5303" w:rsidRPr="00D82DF1" w:rsidRDefault="00BA5303" w:rsidP="00BA5303">
      <w:pPr>
        <w:spacing w:line="240" w:lineRule="auto"/>
        <w:jc w:val="both"/>
        <w:rPr>
          <w:rFonts w:ascii="Arial Narrow" w:eastAsia="Calibri" w:hAnsi="Arial Narrow" w:cs="Times New Roman"/>
        </w:rPr>
      </w:pPr>
      <w:r w:rsidRPr="00D82DF1">
        <w:rPr>
          <w:rFonts w:ascii="Arial Narrow" w:eastAsia="Calibri" w:hAnsi="Arial Narrow" w:cs="Times New Roman"/>
        </w:rPr>
        <w:t>Niniejsza LSR nie jest jedynym dokumentem okre</w:t>
      </w:r>
      <w:r w:rsidRPr="00D82DF1">
        <w:rPr>
          <w:rFonts w:ascii="Arial Narrow" w:eastAsia="TimesNewRoman" w:hAnsi="Arial Narrow" w:cs="Times New Roman"/>
        </w:rPr>
        <w:t>ś</w:t>
      </w:r>
      <w:r w:rsidRPr="00D82DF1">
        <w:rPr>
          <w:rFonts w:ascii="Arial Narrow" w:eastAsia="Calibri" w:hAnsi="Arial Narrow" w:cs="Times New Roman"/>
        </w:rPr>
        <w:t>laj</w:t>
      </w:r>
      <w:r w:rsidRPr="00D82DF1">
        <w:rPr>
          <w:rFonts w:ascii="Arial Narrow" w:eastAsia="TimesNewRoman" w:hAnsi="Arial Narrow" w:cs="Times New Roman"/>
        </w:rPr>
        <w:t>ą</w:t>
      </w:r>
      <w:r w:rsidRPr="00D82DF1">
        <w:rPr>
          <w:rFonts w:ascii="Arial Narrow" w:eastAsia="Calibri" w:hAnsi="Arial Narrow" w:cs="Times New Roman"/>
        </w:rPr>
        <w:t>cym sposoby rozwoju opisywanego obszaru. Istnieje wiele innych organizacji i instytucji, które tworz</w:t>
      </w:r>
      <w:r w:rsidRPr="00D82DF1">
        <w:rPr>
          <w:rFonts w:ascii="Arial Narrow" w:eastAsia="TimesNewRoman" w:hAnsi="Arial Narrow" w:cs="Times New Roman"/>
        </w:rPr>
        <w:t xml:space="preserve">ą </w:t>
      </w:r>
      <w:r w:rsidRPr="00D82DF1">
        <w:rPr>
          <w:rFonts w:ascii="Arial Narrow" w:eastAsia="Calibri" w:hAnsi="Arial Narrow" w:cs="Times New Roman"/>
        </w:rPr>
        <w:t>takie dokumenty o charakterze strategicznym. Zadaniem LSR jest uwzgl</w:t>
      </w:r>
      <w:r w:rsidRPr="00D82DF1">
        <w:rPr>
          <w:rFonts w:ascii="Arial Narrow" w:eastAsia="TimesNewRoman" w:hAnsi="Arial Narrow" w:cs="Times New Roman"/>
        </w:rPr>
        <w:t>ę</w:t>
      </w:r>
      <w:r w:rsidRPr="00D82DF1">
        <w:rPr>
          <w:rFonts w:ascii="Arial Narrow" w:eastAsia="Calibri" w:hAnsi="Arial Narrow" w:cs="Times New Roman"/>
        </w:rPr>
        <w:t>dnienie tych programów, zgodnie z zasad</w:t>
      </w:r>
      <w:r w:rsidRPr="00D82DF1">
        <w:rPr>
          <w:rFonts w:ascii="Arial Narrow" w:eastAsia="TimesNewRoman" w:hAnsi="Arial Narrow" w:cs="Times New Roman"/>
        </w:rPr>
        <w:t xml:space="preserve">ą </w:t>
      </w:r>
      <w:r w:rsidRPr="00D82DF1">
        <w:rPr>
          <w:rFonts w:ascii="Arial Narrow" w:eastAsia="Calibri" w:hAnsi="Arial Narrow" w:cs="Times New Roman"/>
        </w:rPr>
        <w:t>zintegrowania, co sprawi, iż działania realizowane na tym terenie b</w:t>
      </w:r>
      <w:r w:rsidRPr="00D82DF1">
        <w:rPr>
          <w:rFonts w:ascii="Arial Narrow" w:eastAsia="TimesNewRoman" w:hAnsi="Arial Narrow" w:cs="Times New Roman"/>
        </w:rPr>
        <w:t>ę</w:t>
      </w:r>
      <w:r w:rsidRPr="00D82DF1">
        <w:rPr>
          <w:rFonts w:ascii="Arial Narrow" w:eastAsia="Calibri" w:hAnsi="Arial Narrow" w:cs="Times New Roman"/>
        </w:rPr>
        <w:t>d</w:t>
      </w:r>
      <w:r w:rsidRPr="00D82DF1">
        <w:rPr>
          <w:rFonts w:ascii="Arial Narrow" w:eastAsia="TimesNewRoman" w:hAnsi="Arial Narrow" w:cs="Times New Roman"/>
        </w:rPr>
        <w:t xml:space="preserve">ą </w:t>
      </w:r>
      <w:r w:rsidRPr="00D82DF1">
        <w:rPr>
          <w:rFonts w:ascii="Arial Narrow" w:eastAsia="Calibri" w:hAnsi="Arial Narrow" w:cs="Times New Roman"/>
        </w:rPr>
        <w:t>odpowiednio wzmocnione, bardziej efektywne, pozwol</w:t>
      </w:r>
      <w:r w:rsidRPr="00D82DF1">
        <w:rPr>
          <w:rFonts w:ascii="Arial Narrow" w:eastAsia="TimesNewRoman" w:hAnsi="Arial Narrow" w:cs="Times New Roman"/>
        </w:rPr>
        <w:t xml:space="preserve">ą </w:t>
      </w:r>
      <w:r w:rsidRPr="00D82DF1">
        <w:rPr>
          <w:rFonts w:ascii="Arial Narrow" w:eastAsia="Calibri" w:hAnsi="Arial Narrow" w:cs="Times New Roman"/>
        </w:rPr>
        <w:t>na unikni</w:t>
      </w:r>
      <w:r w:rsidRPr="00D82DF1">
        <w:rPr>
          <w:rFonts w:ascii="Arial Narrow" w:eastAsia="TimesNewRoman" w:hAnsi="Arial Narrow" w:cs="Times New Roman"/>
        </w:rPr>
        <w:t>ę</w:t>
      </w:r>
      <w:r w:rsidRPr="00D82DF1">
        <w:rPr>
          <w:rFonts w:ascii="Arial Narrow" w:eastAsia="Calibri" w:hAnsi="Arial Narrow" w:cs="Times New Roman"/>
        </w:rPr>
        <w:t>cie bł</w:t>
      </w:r>
      <w:r w:rsidRPr="00D82DF1">
        <w:rPr>
          <w:rFonts w:ascii="Arial Narrow" w:eastAsia="TimesNewRoman" w:hAnsi="Arial Narrow" w:cs="Times New Roman"/>
        </w:rPr>
        <w:t>ę</w:t>
      </w:r>
      <w:r w:rsidRPr="00D82DF1">
        <w:rPr>
          <w:rFonts w:ascii="Arial Narrow" w:eastAsia="Calibri" w:hAnsi="Arial Narrow" w:cs="Times New Roman"/>
        </w:rPr>
        <w:t>dów popełnionych wcze</w:t>
      </w:r>
      <w:r w:rsidRPr="00D82DF1">
        <w:rPr>
          <w:rFonts w:ascii="Arial Narrow" w:eastAsia="TimesNewRoman" w:hAnsi="Arial Narrow" w:cs="Times New Roman"/>
        </w:rPr>
        <w:t>ś</w:t>
      </w:r>
      <w:r w:rsidRPr="00D82DF1">
        <w:rPr>
          <w:rFonts w:ascii="Arial Narrow" w:eastAsia="Calibri" w:hAnsi="Arial Narrow" w:cs="Times New Roman"/>
        </w:rPr>
        <w:t>niej. Okre</w:t>
      </w:r>
      <w:r w:rsidRPr="00D82DF1">
        <w:rPr>
          <w:rFonts w:ascii="Arial Narrow" w:eastAsia="TimesNewRoman" w:hAnsi="Arial Narrow" w:cs="Times New Roman"/>
        </w:rPr>
        <w:t>ś</w:t>
      </w:r>
      <w:r w:rsidRPr="00D82DF1">
        <w:rPr>
          <w:rFonts w:ascii="Arial Narrow" w:eastAsia="Calibri" w:hAnsi="Arial Narrow" w:cs="Times New Roman"/>
        </w:rPr>
        <w:t>lenie takich powi</w:t>
      </w:r>
      <w:r w:rsidRPr="00D82DF1">
        <w:rPr>
          <w:rFonts w:ascii="Arial Narrow" w:eastAsia="TimesNewRoman" w:hAnsi="Arial Narrow" w:cs="Times New Roman"/>
        </w:rPr>
        <w:t>ą</w:t>
      </w:r>
      <w:r w:rsidRPr="00D82DF1">
        <w:rPr>
          <w:rFonts w:ascii="Arial Narrow" w:eastAsia="Calibri" w:hAnsi="Arial Narrow" w:cs="Times New Roman"/>
        </w:rPr>
        <w:t>za</w:t>
      </w:r>
      <w:r w:rsidRPr="00D82DF1">
        <w:rPr>
          <w:rFonts w:ascii="Arial Narrow" w:eastAsia="TimesNewRoman" w:hAnsi="Arial Narrow" w:cs="Times New Roman"/>
        </w:rPr>
        <w:t xml:space="preserve">ń </w:t>
      </w:r>
      <w:r w:rsidRPr="00D82DF1">
        <w:rPr>
          <w:rFonts w:ascii="Arial Narrow" w:eastAsia="Calibri" w:hAnsi="Arial Narrow" w:cs="Times New Roman"/>
        </w:rPr>
        <w:t>niew</w:t>
      </w:r>
      <w:r w:rsidRPr="00D82DF1">
        <w:rPr>
          <w:rFonts w:ascii="Arial Narrow" w:eastAsia="TimesNewRoman" w:hAnsi="Arial Narrow" w:cs="Times New Roman"/>
        </w:rPr>
        <w:t>ą</w:t>
      </w:r>
      <w:r w:rsidRPr="00D82DF1">
        <w:rPr>
          <w:rFonts w:ascii="Arial Narrow" w:eastAsia="Calibri" w:hAnsi="Arial Narrow" w:cs="Times New Roman"/>
        </w:rPr>
        <w:t>tpliwie podnosi efektywno</w:t>
      </w:r>
      <w:r w:rsidRPr="00D82DF1">
        <w:rPr>
          <w:rFonts w:ascii="Arial Narrow" w:eastAsia="TimesNewRoman" w:hAnsi="Arial Narrow" w:cs="Times New Roman"/>
        </w:rPr>
        <w:t xml:space="preserve">ść </w:t>
      </w:r>
      <w:r w:rsidRPr="00D82DF1">
        <w:rPr>
          <w:rFonts w:ascii="Arial Narrow" w:eastAsia="Calibri" w:hAnsi="Arial Narrow" w:cs="Times New Roman"/>
        </w:rPr>
        <w:t>i przydatno</w:t>
      </w:r>
      <w:r w:rsidRPr="00D82DF1">
        <w:rPr>
          <w:rFonts w:ascii="Arial Narrow" w:eastAsia="TimesNewRoman" w:hAnsi="Arial Narrow" w:cs="Times New Roman"/>
        </w:rPr>
        <w:t xml:space="preserve">ść </w:t>
      </w:r>
      <w:r w:rsidRPr="00D82DF1">
        <w:rPr>
          <w:rFonts w:ascii="Arial Narrow" w:eastAsia="Calibri" w:hAnsi="Arial Narrow" w:cs="Times New Roman"/>
        </w:rPr>
        <w:t>LSR.</w:t>
      </w:r>
    </w:p>
    <w:p w14:paraId="1E545E19" w14:textId="77777777" w:rsidR="00BA5303" w:rsidRPr="00D82DF1" w:rsidRDefault="00BA5303" w:rsidP="00BA5303">
      <w:pPr>
        <w:spacing w:line="240" w:lineRule="auto"/>
        <w:jc w:val="both"/>
        <w:rPr>
          <w:rFonts w:ascii="Arial Narrow" w:eastAsia="Calibri" w:hAnsi="Arial Narrow" w:cs="Times New Roman"/>
        </w:rPr>
      </w:pPr>
      <w:r w:rsidRPr="00D82DF1">
        <w:rPr>
          <w:rFonts w:ascii="Arial Narrow" w:eastAsia="Calibri" w:hAnsi="Arial Narrow" w:cs="Times New Roman"/>
        </w:rPr>
        <w:t>Poni</w:t>
      </w:r>
      <w:r w:rsidRPr="00D82DF1">
        <w:rPr>
          <w:rFonts w:ascii="Arial Narrow" w:eastAsia="TimesNewRoman" w:hAnsi="Arial Narrow" w:cs="Times New Roman"/>
        </w:rPr>
        <w:t>ż</w:t>
      </w:r>
      <w:r w:rsidRPr="00D82DF1">
        <w:rPr>
          <w:rFonts w:ascii="Arial Narrow" w:eastAsia="Calibri" w:hAnsi="Arial Narrow" w:cs="Times New Roman"/>
        </w:rPr>
        <w:t>ej zaprezentowano korelacj</w:t>
      </w:r>
      <w:r w:rsidRPr="00D82DF1">
        <w:rPr>
          <w:rFonts w:ascii="Arial Narrow" w:eastAsia="TimesNewRoman" w:hAnsi="Arial Narrow" w:cs="Times New Roman"/>
        </w:rPr>
        <w:t xml:space="preserve">ę </w:t>
      </w:r>
      <w:r w:rsidRPr="00D82DF1">
        <w:rPr>
          <w:rFonts w:ascii="Arial Narrow" w:eastAsia="Calibri" w:hAnsi="Arial Narrow" w:cs="Times New Roman"/>
        </w:rPr>
        <w:t>Strategii z najwa</w:t>
      </w:r>
      <w:r w:rsidRPr="00D82DF1">
        <w:rPr>
          <w:rFonts w:ascii="Arial Narrow" w:eastAsia="TimesNewRoman" w:hAnsi="Arial Narrow" w:cs="Times New Roman"/>
        </w:rPr>
        <w:t>ż</w:t>
      </w:r>
      <w:r w:rsidRPr="00D82DF1">
        <w:rPr>
          <w:rFonts w:ascii="Arial Narrow" w:eastAsia="Calibri" w:hAnsi="Arial Narrow" w:cs="Times New Roman"/>
        </w:rPr>
        <w:t>niejszymi dokumentami planistycznymi wyst</w:t>
      </w:r>
      <w:r w:rsidRPr="00D82DF1">
        <w:rPr>
          <w:rFonts w:ascii="Arial Narrow" w:eastAsia="TimesNewRoman" w:hAnsi="Arial Narrow" w:cs="Times New Roman"/>
        </w:rPr>
        <w:t>ę</w:t>
      </w:r>
      <w:r w:rsidRPr="00D82DF1">
        <w:rPr>
          <w:rFonts w:ascii="Arial Narrow" w:eastAsia="Calibri" w:hAnsi="Arial Narrow" w:cs="Times New Roman"/>
        </w:rPr>
        <w:t>puj</w:t>
      </w:r>
      <w:r w:rsidRPr="00D82DF1">
        <w:rPr>
          <w:rFonts w:ascii="Arial Narrow" w:eastAsia="TimesNewRoman" w:hAnsi="Arial Narrow" w:cs="Times New Roman"/>
        </w:rPr>
        <w:t>ą</w:t>
      </w:r>
      <w:r>
        <w:rPr>
          <w:rFonts w:ascii="Arial Narrow" w:hAnsi="Arial Narrow"/>
        </w:rPr>
        <w:t>cymi w obszarze interwencji LGD.</w:t>
      </w:r>
    </w:p>
    <w:p w14:paraId="25AAA17A" w14:textId="77777777" w:rsidR="00BA5303" w:rsidRDefault="00BA5303" w:rsidP="00BA5303">
      <w:pPr>
        <w:spacing w:line="240" w:lineRule="auto"/>
        <w:jc w:val="both"/>
        <w:rPr>
          <w:rFonts w:ascii="Arial Narrow" w:eastAsia="Times New Roman" w:hAnsi="Arial Narrow" w:cs="Times New Roman"/>
          <w:lang w:eastAsia="pl-PL"/>
        </w:rPr>
      </w:pPr>
      <w:r w:rsidRPr="004334C0">
        <w:rPr>
          <w:rFonts w:ascii="Arial Narrow" w:hAnsi="Arial Narrow"/>
          <w:b/>
        </w:rPr>
        <w:t>Wspólne Ramy Strategiczne</w:t>
      </w:r>
      <w:r w:rsidRPr="004334C0">
        <w:rPr>
          <w:rFonts w:ascii="Arial Narrow" w:hAnsi="Arial Narrow"/>
        </w:rPr>
        <w:t xml:space="preserve"> (WRS),</w:t>
      </w:r>
      <w:r>
        <w:rPr>
          <w:rFonts w:ascii="Arial Narrow" w:hAnsi="Arial Narrow"/>
        </w:rPr>
        <w:t xml:space="preserve"> których celem strategicznym jest </w:t>
      </w:r>
      <w:r w:rsidRPr="004334C0">
        <w:rPr>
          <w:rStyle w:val="Uwydatnienie"/>
          <w:rFonts w:ascii="Arial Narrow" w:hAnsi="Arial Narrow"/>
        </w:rPr>
        <w:t>tworzenie warunków dla wzrostu konkurencyjności gospodarki polskiej opartej na wiedzy i przedsiębiorczości, zapewniającej wzrost zatrudnienia oraz wzrost poziomu spójności społecznej, gospodarczej i przestrzennej.</w:t>
      </w:r>
      <w:r>
        <w:rPr>
          <w:rStyle w:val="Uwydatnienie"/>
          <w:rFonts w:ascii="Arial Narrow" w:hAnsi="Arial Narrow"/>
        </w:rPr>
        <w:t xml:space="preserve"> WRS</w:t>
      </w:r>
      <w:r w:rsidRPr="004334C0">
        <w:rPr>
          <w:rFonts w:ascii="Arial Narrow" w:hAnsi="Arial Narrow"/>
        </w:rPr>
        <w:t xml:space="preserve"> określają cele tematyczne na lata 2014-2020 zgodnie ze strategią "Europa 2020", a do których nawiązują </w:t>
      </w:r>
      <w:r>
        <w:rPr>
          <w:rFonts w:ascii="Arial Narrow" w:hAnsi="Arial Narrow"/>
        </w:rPr>
        <w:t xml:space="preserve">i odnoszą się cele, przedsięwzięcia i kryteria wyboru </w:t>
      </w:r>
      <w:r w:rsidRPr="004334C0">
        <w:rPr>
          <w:rFonts w:ascii="Arial Narrow" w:hAnsi="Arial Narrow"/>
        </w:rPr>
        <w:t>LSR</w:t>
      </w:r>
      <w:r>
        <w:rPr>
          <w:rFonts w:ascii="Arial Narrow" w:hAnsi="Arial Narrow"/>
        </w:rPr>
        <w:t xml:space="preserve"> </w:t>
      </w:r>
      <w:proofErr w:type="spellStart"/>
      <w:r>
        <w:rPr>
          <w:rFonts w:ascii="Arial Narrow" w:hAnsi="Arial Narrow"/>
        </w:rPr>
        <w:t>tj</w:t>
      </w:r>
      <w:proofErr w:type="spellEnd"/>
      <w:r>
        <w:rPr>
          <w:rFonts w:ascii="Arial Narrow" w:hAnsi="Arial Narrow"/>
        </w:rPr>
        <w:t>: 1.</w:t>
      </w:r>
      <w:r w:rsidRPr="00D82DF1">
        <w:rPr>
          <w:rFonts w:ascii="Arial Narrow" w:eastAsia="Times New Roman" w:hAnsi="Arial Narrow" w:cs="Times New Roman"/>
          <w:lang w:eastAsia="pl-PL"/>
        </w:rPr>
        <w:t>Podnoszenie konkurencyjności małych i średnich przedsiębiorstw, sektora rolnego (w odniesieniu do EFRROW)</w:t>
      </w:r>
      <w:r>
        <w:rPr>
          <w:rFonts w:ascii="Arial Narrow" w:hAnsi="Arial Narrow"/>
        </w:rPr>
        <w:t xml:space="preserve">;  2. </w:t>
      </w:r>
      <w:r w:rsidRPr="00D82DF1">
        <w:rPr>
          <w:rFonts w:ascii="Arial Narrow" w:eastAsia="Times New Roman" w:hAnsi="Arial Narrow" w:cs="Times New Roman"/>
          <w:lang w:eastAsia="pl-PL"/>
        </w:rPr>
        <w:t>Wspieranie zatrud</w:t>
      </w:r>
      <w:r>
        <w:rPr>
          <w:rFonts w:ascii="Arial Narrow" w:hAnsi="Arial Narrow"/>
        </w:rPr>
        <w:t xml:space="preserve">nienia i mobilności pracowników; 3. </w:t>
      </w:r>
      <w:r w:rsidRPr="00D82DF1">
        <w:rPr>
          <w:rFonts w:ascii="Arial Narrow" w:eastAsia="Times New Roman" w:hAnsi="Arial Narrow" w:cs="Times New Roman"/>
          <w:lang w:eastAsia="pl-PL"/>
        </w:rPr>
        <w:t>Wspieranie włączenia</w:t>
      </w:r>
      <w:r>
        <w:rPr>
          <w:rFonts w:ascii="Arial Narrow" w:hAnsi="Arial Narrow"/>
        </w:rPr>
        <w:t xml:space="preserve"> społecznego i walka z ubóstwem; 4. </w:t>
      </w:r>
      <w:r w:rsidRPr="00D82DF1">
        <w:rPr>
          <w:rFonts w:ascii="Arial Narrow" w:eastAsia="Times New Roman" w:hAnsi="Arial Narrow" w:cs="Times New Roman"/>
          <w:lang w:eastAsia="pl-PL"/>
        </w:rPr>
        <w:t>Inwestowanie w edukację, umiejętności i uczenie się przez całe życie</w:t>
      </w:r>
      <w:r>
        <w:rPr>
          <w:rFonts w:ascii="Arial Narrow" w:hAnsi="Arial Narrow"/>
        </w:rPr>
        <w:t xml:space="preserve">; 5. </w:t>
      </w:r>
      <w:r w:rsidRPr="00D82DF1">
        <w:rPr>
          <w:rFonts w:ascii="Arial Narrow" w:eastAsia="Times New Roman" w:hAnsi="Arial Narrow" w:cs="Times New Roman"/>
          <w:lang w:eastAsia="pl-PL"/>
        </w:rPr>
        <w:t>Wspieranie prze</w:t>
      </w:r>
      <w:r>
        <w:rPr>
          <w:rFonts w:ascii="Arial Narrow" w:eastAsia="Times New Roman" w:hAnsi="Arial Narrow" w:cs="Times New Roman"/>
          <w:lang w:eastAsia="pl-PL"/>
        </w:rPr>
        <w:t>chodzenia</w:t>
      </w:r>
      <w:r w:rsidRPr="00D82DF1">
        <w:rPr>
          <w:rFonts w:ascii="Arial Narrow" w:eastAsia="Times New Roman" w:hAnsi="Arial Narrow" w:cs="Times New Roman"/>
          <w:lang w:eastAsia="pl-PL"/>
        </w:rPr>
        <w:t xml:space="preserve"> na gospodarkę niskoe</w:t>
      </w:r>
      <w:r>
        <w:rPr>
          <w:rFonts w:ascii="Arial Narrow" w:eastAsia="Times New Roman" w:hAnsi="Arial Narrow" w:cs="Times New Roman"/>
          <w:lang w:eastAsia="pl-PL"/>
        </w:rPr>
        <w:t xml:space="preserve">misyjną we wszystkich sektorach; 6. </w:t>
      </w:r>
      <w:r w:rsidRPr="00D82DF1">
        <w:rPr>
          <w:rFonts w:ascii="Arial Narrow" w:eastAsia="Times New Roman" w:hAnsi="Arial Narrow" w:cs="Times New Roman"/>
          <w:lang w:eastAsia="pl-PL"/>
        </w:rPr>
        <w:t>Ochrona środowiska naturalnego i wspieranie efektywności wykorzystywania zasobów.</w:t>
      </w:r>
    </w:p>
    <w:p w14:paraId="1E019F3D" w14:textId="77777777" w:rsidR="00BA5303" w:rsidRPr="00692C72" w:rsidRDefault="00BA5303" w:rsidP="00BA5303">
      <w:pPr>
        <w:spacing w:line="240" w:lineRule="auto"/>
        <w:jc w:val="both"/>
        <w:rPr>
          <w:rFonts w:ascii="Arial Narrow" w:eastAsia="Times New Roman" w:hAnsi="Arial Narrow" w:cs="Arial"/>
          <w:b/>
          <w:lang w:eastAsia="pl-PL"/>
        </w:rPr>
      </w:pPr>
      <w:r w:rsidRPr="00692C72">
        <w:rPr>
          <w:rFonts w:ascii="Arial Narrow" w:eastAsia="Times New Roman" w:hAnsi="Arial Narrow" w:cs="Arial"/>
          <w:b/>
          <w:lang w:eastAsia="pl-PL"/>
        </w:rPr>
        <w:t>Strategia Europa 2020</w:t>
      </w:r>
    </w:p>
    <w:p w14:paraId="3F469970" w14:textId="77777777" w:rsidR="00BA5303"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 xml:space="preserve">Cel 1: Osiągnięcie wskaźnika zatrudnienia na poziomie 75%, wśród kobiet i mężczyzn w wieku 20–64 lat, w tym poprzez zwiększenie zatrudnienia młodzieży, osób starszych i pracowników nisko wykwalifikowanych </w:t>
      </w:r>
    </w:p>
    <w:p w14:paraId="127932F6" w14:textId="77777777"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5: Wspieranie włączenia społecznego, zwłaszcza przez ograniczanie ubóstwa, mając na celu wydźwignięcie z ubóstwa lub wykluczenia społecznego</w:t>
      </w:r>
    </w:p>
    <w:p w14:paraId="4EA4AF9A" w14:textId="77777777" w:rsidR="00BA5303" w:rsidRPr="008C3A50" w:rsidRDefault="00BA5303" w:rsidP="00BA5303">
      <w:pPr>
        <w:spacing w:line="240" w:lineRule="auto"/>
        <w:jc w:val="both"/>
        <w:rPr>
          <w:rFonts w:ascii="Arial Narrow" w:eastAsia="Times New Roman" w:hAnsi="Arial Narrow" w:cs="Arial"/>
          <w:b/>
          <w:lang w:eastAsia="pl-PL"/>
        </w:rPr>
      </w:pPr>
      <w:r w:rsidRPr="00F10D3C">
        <w:rPr>
          <w:rFonts w:ascii="Arial Narrow" w:eastAsia="Times New Roman" w:hAnsi="Arial Narrow" w:cs="Arial"/>
          <w:b/>
          <w:lang w:eastAsia="pl-PL"/>
        </w:rPr>
        <w:t>Strategia Rozwoju</w:t>
      </w:r>
      <w:r w:rsidRPr="008C3A50">
        <w:rPr>
          <w:rFonts w:ascii="Arial Narrow" w:eastAsia="Times New Roman" w:hAnsi="Arial Narrow" w:cs="Arial"/>
          <w:b/>
          <w:lang w:eastAsia="pl-PL"/>
        </w:rPr>
        <w:t xml:space="preserve"> </w:t>
      </w:r>
      <w:r w:rsidRPr="00F10D3C">
        <w:rPr>
          <w:rFonts w:ascii="Arial Narrow" w:eastAsia="Times New Roman" w:hAnsi="Arial Narrow" w:cs="Arial"/>
          <w:b/>
          <w:lang w:eastAsia="pl-PL"/>
        </w:rPr>
        <w:t>Kraju 2020</w:t>
      </w:r>
    </w:p>
    <w:p w14:paraId="1EF1958B" w14:textId="77777777" w:rsidR="00BA5303" w:rsidRPr="00692C72" w:rsidRDefault="00BA5303" w:rsidP="00BA5303">
      <w:pPr>
        <w:spacing w:line="240" w:lineRule="auto"/>
        <w:jc w:val="both"/>
        <w:rPr>
          <w:rFonts w:ascii="Arial Narrow" w:eastAsia="Times New Roman" w:hAnsi="Arial Narrow" w:cs="Arial"/>
          <w:lang w:eastAsia="pl-PL"/>
        </w:rPr>
      </w:pPr>
      <w:proofErr w:type="spellStart"/>
      <w:r w:rsidRPr="008C3A50">
        <w:rPr>
          <w:rFonts w:ascii="Arial Narrow" w:eastAsia="Times New Roman" w:hAnsi="Arial Narrow" w:cs="Arial"/>
          <w:i/>
          <w:lang w:eastAsia="pl-PL"/>
        </w:rPr>
        <w:t>Ce</w:t>
      </w:r>
      <w:r w:rsidRPr="00692C72">
        <w:rPr>
          <w:rFonts w:ascii="Arial Narrow" w:eastAsia="Times New Roman" w:hAnsi="Arial Narrow" w:cs="Arial"/>
          <w:i/>
          <w:lang w:eastAsia="pl-PL"/>
        </w:rPr>
        <w:t>I</w:t>
      </w:r>
      <w:proofErr w:type="spellEnd"/>
      <w:r w:rsidRPr="008C3A50">
        <w:rPr>
          <w:rFonts w:ascii="Arial Narrow" w:eastAsia="Times New Roman" w:hAnsi="Arial Narrow" w:cs="Arial"/>
          <w:i/>
          <w:lang w:eastAsia="pl-PL"/>
        </w:rPr>
        <w:t xml:space="preserve"> 1</w:t>
      </w:r>
      <w:r>
        <w:rPr>
          <w:rFonts w:ascii="Arial Narrow" w:eastAsia="Times New Roman" w:hAnsi="Arial Narrow" w:cs="Arial"/>
          <w:lang w:eastAsia="pl-PL"/>
        </w:rPr>
        <w:t xml:space="preserve">: Sprawne i efektywne państwo;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t>
      </w:r>
      <w:r w:rsidRPr="00692C72">
        <w:rPr>
          <w:rFonts w:ascii="Arial Narrow" w:eastAsia="Times New Roman" w:hAnsi="Arial Narrow" w:cs="Arial"/>
          <w:lang w:eastAsia="pl-PL"/>
        </w:rPr>
        <w:t xml:space="preserve"> Wzmocnienie warunków sprzyjających realizacji indywidualnych potrzeb</w:t>
      </w:r>
      <w:r>
        <w:rPr>
          <w:rFonts w:ascii="Arial Narrow" w:eastAsia="Times New Roman" w:hAnsi="Arial Narrow" w:cs="Arial"/>
          <w:lang w:eastAsia="pl-PL"/>
        </w:rPr>
        <w:t xml:space="preserve"> </w:t>
      </w:r>
      <w:r w:rsidR="00ED4685">
        <w:rPr>
          <w:rFonts w:ascii="Arial Narrow" w:eastAsia="Times New Roman" w:hAnsi="Arial Narrow" w:cs="Arial"/>
          <w:lang w:eastAsia="pl-PL"/>
        </w:rPr>
        <w:br/>
      </w:r>
      <w:r>
        <w:rPr>
          <w:rFonts w:ascii="Arial Narrow" w:eastAsia="Times New Roman" w:hAnsi="Arial Narrow" w:cs="Arial"/>
          <w:lang w:eastAsia="pl-PL"/>
        </w:rPr>
        <w:t xml:space="preserve">i aktywności obywatela; </w:t>
      </w:r>
      <w:r w:rsidRPr="00692C72">
        <w:rPr>
          <w:rFonts w:ascii="Arial Narrow" w:eastAsia="Times New Roman" w:hAnsi="Arial Narrow" w:cs="Arial"/>
          <w:lang w:eastAsia="pl-PL"/>
        </w:rPr>
        <w:t>Rozwój kapitału społecznego.</w:t>
      </w:r>
    </w:p>
    <w:p w14:paraId="3502ACDE" w14:textId="77777777" w:rsidR="00BA5303" w:rsidRPr="00692C72" w:rsidRDefault="00BA5303" w:rsidP="00BA5303">
      <w:pPr>
        <w:spacing w:line="240" w:lineRule="auto"/>
        <w:jc w:val="both"/>
        <w:rPr>
          <w:rFonts w:ascii="Arial Narrow" w:eastAsia="Times New Roman" w:hAnsi="Arial Narrow" w:cs="Arial"/>
          <w:lang w:eastAsia="pl-PL"/>
        </w:rPr>
      </w:pPr>
      <w:r w:rsidRPr="008C3A50">
        <w:rPr>
          <w:rFonts w:ascii="Arial Narrow" w:eastAsia="Times New Roman" w:hAnsi="Arial Narrow" w:cs="Arial"/>
          <w:i/>
          <w:lang w:eastAsia="pl-PL"/>
        </w:rPr>
        <w:t>Cel 2</w:t>
      </w:r>
      <w:r>
        <w:rPr>
          <w:rFonts w:ascii="Arial Narrow" w:eastAsia="Times New Roman" w:hAnsi="Arial Narrow" w:cs="Arial"/>
          <w:lang w:eastAsia="pl-PL"/>
        </w:rPr>
        <w:t xml:space="preserve">. Konkurencyjna gospodarka;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Wzrost wydajności gospodarki; </w:t>
      </w:r>
      <w:r w:rsidRPr="00692C72">
        <w:rPr>
          <w:rFonts w:ascii="Arial Narrow" w:eastAsia="Times New Roman" w:hAnsi="Arial Narrow" w:cs="Arial"/>
          <w:lang w:eastAsia="pl-PL"/>
        </w:rPr>
        <w:t>Poprawa warunków ramowych dla prowad</w:t>
      </w:r>
      <w:r>
        <w:rPr>
          <w:rFonts w:ascii="Arial Narrow" w:eastAsia="Times New Roman" w:hAnsi="Arial Narrow" w:cs="Arial"/>
          <w:lang w:eastAsia="pl-PL"/>
        </w:rPr>
        <w:t xml:space="preserve">zenia działalności gospodarczej; </w:t>
      </w:r>
      <w:r w:rsidRPr="00692C72">
        <w:rPr>
          <w:rFonts w:ascii="Arial Narrow" w:eastAsia="Times New Roman" w:hAnsi="Arial Narrow" w:cs="Arial"/>
          <w:lang w:eastAsia="pl-PL"/>
        </w:rPr>
        <w:t>Zwięks</w:t>
      </w:r>
      <w:r>
        <w:rPr>
          <w:rFonts w:ascii="Arial Narrow" w:eastAsia="Times New Roman" w:hAnsi="Arial Narrow" w:cs="Arial"/>
          <w:lang w:eastAsia="pl-PL"/>
        </w:rPr>
        <w:t xml:space="preserve">zenie innowacyjności gospodarki; </w:t>
      </w:r>
      <w:r w:rsidRPr="00692C72">
        <w:rPr>
          <w:rFonts w:ascii="Arial Narrow" w:eastAsia="Times New Roman" w:hAnsi="Arial Narrow" w:cs="Arial"/>
          <w:lang w:eastAsia="pl-PL"/>
        </w:rPr>
        <w:t xml:space="preserve"> Zwiększenie wykorzystania rozwiązań innowacyjnych.</w:t>
      </w:r>
      <w:r>
        <w:rPr>
          <w:rFonts w:ascii="Arial Narrow" w:eastAsia="Times New Roman" w:hAnsi="Arial Narrow" w:cs="Arial"/>
          <w:lang w:eastAsia="pl-PL"/>
        </w:rPr>
        <w:t xml:space="preserve"> </w:t>
      </w:r>
    </w:p>
    <w:p w14:paraId="42AEA367" w14:textId="77777777"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i/>
          <w:lang w:eastAsia="pl-PL"/>
        </w:rPr>
        <w:t xml:space="preserve">Cel </w:t>
      </w:r>
      <w:r w:rsidRPr="008C3A50">
        <w:rPr>
          <w:rFonts w:ascii="Arial Narrow" w:eastAsia="Times New Roman" w:hAnsi="Arial Narrow" w:cs="Arial"/>
          <w:i/>
          <w:lang w:eastAsia="pl-PL"/>
        </w:rPr>
        <w:t>4</w:t>
      </w:r>
      <w:r>
        <w:rPr>
          <w:rFonts w:ascii="Arial Narrow" w:eastAsia="Times New Roman" w:hAnsi="Arial Narrow" w:cs="Arial"/>
          <w:lang w:eastAsia="pl-PL"/>
        </w:rPr>
        <w:t xml:space="preserve">. Rozwój kapitału ludzkiego; </w:t>
      </w:r>
      <w:r w:rsidRPr="00692C72">
        <w:rPr>
          <w:rFonts w:ascii="Arial Narrow" w:eastAsia="Times New Roman" w:hAnsi="Arial Narrow" w:cs="Arial"/>
          <w:i/>
          <w:lang w:eastAsia="pl-PL"/>
        </w:rPr>
        <w:t>działania</w:t>
      </w:r>
      <w:r>
        <w:rPr>
          <w:rFonts w:ascii="Arial Narrow" w:eastAsia="Times New Roman" w:hAnsi="Arial Narrow" w:cs="Arial"/>
          <w:lang w:eastAsia="pl-PL"/>
        </w:rPr>
        <w:t>:</w:t>
      </w:r>
      <w:r w:rsidRPr="00692C72">
        <w:rPr>
          <w:rFonts w:ascii="Arial Narrow" w:eastAsia="Times New Roman" w:hAnsi="Arial Narrow" w:cs="Arial"/>
          <w:lang w:eastAsia="pl-PL"/>
        </w:rPr>
        <w:t xml:space="preserve"> Z</w:t>
      </w:r>
      <w:r>
        <w:rPr>
          <w:rFonts w:ascii="Arial Narrow" w:eastAsia="Times New Roman" w:hAnsi="Arial Narrow" w:cs="Arial"/>
          <w:lang w:eastAsia="pl-PL"/>
        </w:rPr>
        <w:t xml:space="preserve">większanie aktywności zawodowej; </w:t>
      </w:r>
      <w:r w:rsidRPr="00692C72">
        <w:rPr>
          <w:rFonts w:ascii="Arial Narrow" w:eastAsia="Times New Roman" w:hAnsi="Arial Narrow" w:cs="Arial"/>
          <w:lang w:eastAsia="pl-PL"/>
        </w:rPr>
        <w:t>Poprawa jakości kapitału ludzkiego.</w:t>
      </w:r>
    </w:p>
    <w:p w14:paraId="40BF8FB1" w14:textId="77777777"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6. Bezpieczeństwo energetyczne i środowisko</w:t>
      </w:r>
      <w:r>
        <w:rPr>
          <w:rFonts w:ascii="Arial Narrow" w:eastAsia="Times New Roman" w:hAnsi="Arial Narrow" w:cs="Arial"/>
          <w:lang w:eastAsia="pl-PL"/>
        </w:rPr>
        <w:t xml:space="preserve">;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t>
      </w:r>
      <w:r w:rsidRPr="00692C72">
        <w:rPr>
          <w:rFonts w:ascii="Arial Narrow" w:eastAsia="Times New Roman" w:hAnsi="Arial Narrow" w:cs="Arial"/>
          <w:lang w:eastAsia="pl-PL"/>
        </w:rPr>
        <w:t>Poprawa stanu środowiska.</w:t>
      </w:r>
    </w:p>
    <w:p w14:paraId="0FF85B03" w14:textId="77777777"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 xml:space="preserve">Cel </w:t>
      </w:r>
      <w:r>
        <w:rPr>
          <w:rFonts w:ascii="Arial Narrow" w:eastAsia="Times New Roman" w:hAnsi="Arial Narrow" w:cs="Arial"/>
          <w:lang w:eastAsia="pl-PL"/>
        </w:rPr>
        <w:t>7</w:t>
      </w:r>
      <w:r w:rsidRPr="00692C72">
        <w:rPr>
          <w:rFonts w:ascii="Arial Narrow" w:eastAsia="Times New Roman" w:hAnsi="Arial Narrow" w:cs="Arial"/>
          <w:lang w:eastAsia="pl-PL"/>
        </w:rPr>
        <w:t>. Inte</w:t>
      </w:r>
      <w:r>
        <w:rPr>
          <w:rFonts w:ascii="Arial Narrow" w:eastAsia="Times New Roman" w:hAnsi="Arial Narrow" w:cs="Arial"/>
          <w:lang w:eastAsia="pl-PL"/>
        </w:rPr>
        <w:t xml:space="preserve">gracja społeczna;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t>
      </w:r>
      <w:r w:rsidRPr="00692C72">
        <w:rPr>
          <w:rFonts w:ascii="Arial Narrow" w:eastAsia="Times New Roman" w:hAnsi="Arial Narrow" w:cs="Arial"/>
          <w:lang w:eastAsia="pl-PL"/>
        </w:rPr>
        <w:t>Zwiększenie aktywności osób wykluczonych i zagrożonych wykluczeniem społecznym.</w:t>
      </w:r>
    </w:p>
    <w:p w14:paraId="45C8302C" w14:textId="77777777" w:rsidR="00BA5303" w:rsidRPr="00692C72" w:rsidRDefault="00BA5303" w:rsidP="00BA5303">
      <w:pPr>
        <w:spacing w:line="240" w:lineRule="auto"/>
        <w:jc w:val="both"/>
        <w:rPr>
          <w:rFonts w:ascii="Arial Narrow" w:eastAsia="Times New Roman" w:hAnsi="Arial Narrow" w:cs="Arial"/>
          <w:b/>
          <w:lang w:eastAsia="pl-PL"/>
        </w:rPr>
      </w:pPr>
      <w:r w:rsidRPr="00692C72">
        <w:rPr>
          <w:rFonts w:ascii="Arial Narrow" w:eastAsia="Times New Roman" w:hAnsi="Arial Narrow" w:cs="Arial"/>
          <w:b/>
          <w:lang w:eastAsia="pl-PL"/>
        </w:rPr>
        <w:t xml:space="preserve">Strategia Rozwoju </w:t>
      </w:r>
      <w:proofErr w:type="spellStart"/>
      <w:r w:rsidRPr="00692C72">
        <w:rPr>
          <w:rFonts w:ascii="Arial Narrow" w:eastAsia="Times New Roman" w:hAnsi="Arial Narrow" w:cs="Arial"/>
          <w:b/>
          <w:lang w:eastAsia="pl-PL"/>
        </w:rPr>
        <w:t>Społeczno</w:t>
      </w:r>
      <w:proofErr w:type="spellEnd"/>
      <w:r w:rsidRPr="008C3A50">
        <w:rPr>
          <w:rFonts w:ascii="Arial Narrow" w:eastAsia="Times New Roman" w:hAnsi="Arial Narrow" w:cs="Arial"/>
          <w:b/>
          <w:lang w:eastAsia="pl-PL"/>
        </w:rPr>
        <w:t xml:space="preserve"> </w:t>
      </w:r>
      <w:r w:rsidRPr="00692C72">
        <w:rPr>
          <w:rFonts w:ascii="Arial Narrow" w:eastAsia="Times New Roman" w:hAnsi="Arial Narrow" w:cs="Arial"/>
          <w:b/>
          <w:lang w:eastAsia="pl-PL"/>
        </w:rPr>
        <w:t>–</w:t>
      </w:r>
      <w:r w:rsidRPr="008C3A50">
        <w:rPr>
          <w:rFonts w:ascii="Arial Narrow" w:eastAsia="Times New Roman" w:hAnsi="Arial Narrow" w:cs="Arial"/>
          <w:b/>
          <w:lang w:eastAsia="pl-PL"/>
        </w:rPr>
        <w:t xml:space="preserve"> </w:t>
      </w:r>
      <w:r w:rsidRPr="00692C72">
        <w:rPr>
          <w:rFonts w:ascii="Arial Narrow" w:eastAsia="Times New Roman" w:hAnsi="Arial Narrow" w:cs="Arial"/>
          <w:b/>
          <w:lang w:eastAsia="pl-PL"/>
        </w:rPr>
        <w:t>Gospodarczego Polski</w:t>
      </w:r>
      <w:r w:rsidRPr="008C3A50">
        <w:rPr>
          <w:rFonts w:ascii="Arial Narrow" w:eastAsia="Times New Roman" w:hAnsi="Arial Narrow" w:cs="Arial"/>
          <w:b/>
          <w:lang w:eastAsia="pl-PL"/>
        </w:rPr>
        <w:t xml:space="preserve"> </w:t>
      </w:r>
      <w:r w:rsidRPr="00692C72">
        <w:rPr>
          <w:rFonts w:ascii="Arial Narrow" w:eastAsia="Times New Roman" w:hAnsi="Arial Narrow" w:cs="Arial"/>
          <w:b/>
          <w:lang w:eastAsia="pl-PL"/>
        </w:rPr>
        <w:t>Wschodniej do roku 2020</w:t>
      </w:r>
    </w:p>
    <w:p w14:paraId="2BECD6A9" w14:textId="77777777"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1: Oddziaływanie na poprawę jakości kapitału ludzkiego.</w:t>
      </w:r>
    </w:p>
    <w:p w14:paraId="37F3E098" w14:textId="77777777" w:rsidR="00BA5303"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3: Wspieranie gospodarki, wspieranie funkcjonowania MSP.</w:t>
      </w:r>
    </w:p>
    <w:p w14:paraId="21FC00D6" w14:textId="77777777" w:rsidR="00BA5303" w:rsidRPr="00E776FC" w:rsidRDefault="00BA5303" w:rsidP="00BA5303">
      <w:pPr>
        <w:pStyle w:val="Default"/>
        <w:jc w:val="both"/>
        <w:rPr>
          <w:rFonts w:ascii="Arial Narrow" w:hAnsi="Arial Narrow" w:cs="Times"/>
          <w:b/>
          <w:bCs/>
          <w:sz w:val="22"/>
          <w:szCs w:val="22"/>
        </w:rPr>
      </w:pPr>
      <w:r w:rsidRPr="00E27652">
        <w:rPr>
          <w:rFonts w:ascii="Arial Narrow" w:hAnsi="Arial Narrow" w:cs="Arial"/>
          <w:b/>
          <w:sz w:val="22"/>
          <w:szCs w:val="22"/>
        </w:rPr>
        <w:t xml:space="preserve">Strategia  Badań i Innowacyjności </w:t>
      </w:r>
      <w:r w:rsidRPr="00E27652">
        <w:rPr>
          <w:rFonts w:ascii="Arial Narrow" w:hAnsi="Arial Narrow" w:cs="Arial"/>
          <w:sz w:val="22"/>
          <w:szCs w:val="22"/>
        </w:rPr>
        <w:t xml:space="preserve">zakłada </w:t>
      </w:r>
      <w:r>
        <w:rPr>
          <w:rFonts w:ascii="Arial Narrow" w:hAnsi="Arial Narrow" w:cs="Arial"/>
          <w:sz w:val="22"/>
          <w:szCs w:val="22"/>
        </w:rPr>
        <w:t xml:space="preserve">wdrażanie </w:t>
      </w:r>
      <w:r w:rsidRPr="00E27652">
        <w:rPr>
          <w:rFonts w:ascii="Arial Narrow" w:hAnsi="Arial Narrow" w:cs="Arial"/>
          <w:sz w:val="22"/>
          <w:szCs w:val="22"/>
        </w:rPr>
        <w:t xml:space="preserve"> inteligentn</w:t>
      </w:r>
      <w:r>
        <w:rPr>
          <w:rFonts w:ascii="Arial Narrow" w:hAnsi="Arial Narrow" w:cs="Arial"/>
          <w:sz w:val="22"/>
          <w:szCs w:val="22"/>
        </w:rPr>
        <w:t>ych specjalizacji</w:t>
      </w:r>
      <w:r w:rsidRPr="00E27652">
        <w:rPr>
          <w:rFonts w:ascii="Arial Narrow" w:hAnsi="Arial Narrow" w:cs="Arial"/>
          <w:sz w:val="22"/>
          <w:szCs w:val="22"/>
        </w:rPr>
        <w:t xml:space="preserve">, wśród których wyróżnione zostały turystyka prozdrowotna i </w:t>
      </w:r>
      <w:r>
        <w:rPr>
          <w:rFonts w:ascii="Arial Narrow" w:hAnsi="Arial Narrow" w:cs="Arial"/>
          <w:sz w:val="22"/>
          <w:szCs w:val="22"/>
        </w:rPr>
        <w:t>zdrowa żywność (produkty lokalne), które to obszary w LSR znajdują odzwierciedlenie i planuje się w</w:t>
      </w:r>
      <w:r w:rsidRPr="00E776FC">
        <w:rPr>
          <w:rFonts w:ascii="Arial Narrow" w:hAnsi="Arial Narrow"/>
          <w:sz w:val="22"/>
          <w:szCs w:val="22"/>
        </w:rPr>
        <w:t>sparcie inicjatyw gosp</w:t>
      </w:r>
      <w:r>
        <w:rPr>
          <w:rFonts w:ascii="Arial Narrow" w:hAnsi="Arial Narrow"/>
          <w:sz w:val="22"/>
          <w:szCs w:val="22"/>
        </w:rPr>
        <w:t>odarczych</w:t>
      </w:r>
      <w:r w:rsidRPr="00E776FC">
        <w:rPr>
          <w:rFonts w:ascii="Arial Narrow" w:hAnsi="Arial Narrow"/>
          <w:sz w:val="22"/>
          <w:szCs w:val="22"/>
        </w:rPr>
        <w:t xml:space="preserve"> wykorzystujących produkty lokalne w rozwoju sektora żywnościowego</w:t>
      </w:r>
      <w:r>
        <w:rPr>
          <w:rFonts w:ascii="Arial Narrow" w:hAnsi="Arial Narrow"/>
          <w:sz w:val="22"/>
          <w:szCs w:val="22"/>
        </w:rPr>
        <w:t>.</w:t>
      </w:r>
      <w:r w:rsidRPr="00E776FC">
        <w:rPr>
          <w:rFonts w:ascii="Arial Narrow" w:hAnsi="Arial Narrow" w:cs="Arial"/>
          <w:sz w:val="22"/>
          <w:szCs w:val="22"/>
        </w:rPr>
        <w:t xml:space="preserve"> </w:t>
      </w:r>
    </w:p>
    <w:p w14:paraId="5BB8CE82" w14:textId="77777777" w:rsidR="00BA5303" w:rsidRPr="002E54FE" w:rsidRDefault="00BA5303" w:rsidP="00BA5303">
      <w:pPr>
        <w:spacing w:line="240" w:lineRule="auto"/>
        <w:jc w:val="both"/>
        <w:rPr>
          <w:rFonts w:ascii="Arial Narrow" w:eastAsia="Calibri" w:hAnsi="Arial Narrow" w:cs="Times New Roman"/>
        </w:rPr>
      </w:pPr>
      <w:r w:rsidRPr="005C0B78">
        <w:rPr>
          <w:rFonts w:ascii="Arial Narrow" w:eastAsia="Calibri" w:hAnsi="Arial Narrow" w:cs="Times New Roman"/>
          <w:b/>
        </w:rPr>
        <w:lastRenderedPageBreak/>
        <w:t xml:space="preserve">Strategia Rozwoju Województwa </w:t>
      </w:r>
      <w:r w:rsidRPr="005C0B78">
        <w:rPr>
          <w:rFonts w:ascii="Arial Narrow" w:eastAsia="TimesNewRoman" w:hAnsi="Arial Narrow" w:cs="Times New Roman"/>
          <w:b/>
        </w:rPr>
        <w:t>Ś</w:t>
      </w:r>
      <w:r w:rsidRPr="005C0B78">
        <w:rPr>
          <w:rFonts w:ascii="Arial Narrow" w:eastAsia="Calibri" w:hAnsi="Arial Narrow" w:cs="Times New Roman"/>
          <w:b/>
        </w:rPr>
        <w:t>wi</w:t>
      </w:r>
      <w:r w:rsidRPr="005C0B78">
        <w:rPr>
          <w:rFonts w:ascii="Arial Narrow" w:eastAsia="TimesNewRoman" w:hAnsi="Arial Narrow" w:cs="Times New Roman"/>
          <w:b/>
        </w:rPr>
        <w:t>ę</w:t>
      </w:r>
      <w:r w:rsidRPr="005C0B78">
        <w:rPr>
          <w:rFonts w:ascii="Arial Narrow" w:eastAsia="Calibri" w:hAnsi="Arial Narrow" w:cs="Times New Roman"/>
          <w:b/>
        </w:rPr>
        <w:t>tokrzyskiego do roku 2020”</w:t>
      </w:r>
      <w:r>
        <w:rPr>
          <w:rFonts w:ascii="Arial Narrow" w:hAnsi="Arial Narrow"/>
          <w:b/>
        </w:rPr>
        <w:t xml:space="preserve"> </w:t>
      </w:r>
      <w:r w:rsidRPr="006C58AD">
        <w:rPr>
          <w:rFonts w:ascii="Arial Narrow" w:hAnsi="Arial Narrow"/>
        </w:rPr>
        <w:t>spójność</w:t>
      </w:r>
      <w:r>
        <w:rPr>
          <w:rFonts w:ascii="Arial Narrow" w:hAnsi="Arial Narrow"/>
          <w:b/>
        </w:rPr>
        <w:t xml:space="preserve"> </w:t>
      </w:r>
      <w:r>
        <w:rPr>
          <w:rFonts w:ascii="Arial Narrow" w:hAnsi="Arial Narrow"/>
        </w:rPr>
        <w:t>szczególnie w odniesieniu do następujących celów:</w:t>
      </w:r>
    </w:p>
    <w:p w14:paraId="5BD736FA" w14:textId="77777777" w:rsidR="00E30204" w:rsidRPr="00FD02DA" w:rsidRDefault="00E30204" w:rsidP="00E30204">
      <w:pPr>
        <w:autoSpaceDE w:val="0"/>
        <w:autoSpaceDN w:val="0"/>
        <w:adjustRightInd w:val="0"/>
        <w:spacing w:line="240" w:lineRule="auto"/>
        <w:jc w:val="both"/>
        <w:rPr>
          <w:rFonts w:ascii="Arial Narrow" w:eastAsia="Calibri" w:hAnsi="Arial Narrow" w:cs="Times New Roman"/>
          <w:i/>
        </w:rPr>
      </w:pPr>
      <w:r w:rsidRPr="00FD02DA">
        <w:rPr>
          <w:rFonts w:ascii="Arial Narrow" w:eastAsia="Calibri" w:hAnsi="Arial Narrow" w:cs="Times New Roman"/>
          <w:i/>
        </w:rPr>
        <w:t xml:space="preserve">Cel szczegółowy 1.2 </w:t>
      </w:r>
      <w:r w:rsidRPr="00FD02DA">
        <w:rPr>
          <w:rFonts w:ascii="Arial Narrow" w:eastAsia="Calibri" w:hAnsi="Arial Narrow" w:cs="Times New Roman"/>
        </w:rPr>
        <w:t>Poprawa infrastruktury społecznej i usług publicznych, czyli wzrostu kapitału społecznego, wsparcie zatrudnienia i wyższa jakość życia w regionie;</w:t>
      </w:r>
      <w:r w:rsidRPr="00FD02DA">
        <w:rPr>
          <w:rFonts w:ascii="Arial Narrow" w:eastAsia="Calibri" w:hAnsi="Arial Narrow" w:cs="Times New Roman"/>
          <w:i/>
        </w:rPr>
        <w:t xml:space="preserve"> </w:t>
      </w:r>
    </w:p>
    <w:p w14:paraId="6A650848" w14:textId="77777777" w:rsidR="00BA5303" w:rsidRPr="00FD02DA" w:rsidRDefault="00CC79D2" w:rsidP="00E30204">
      <w:pPr>
        <w:autoSpaceDE w:val="0"/>
        <w:autoSpaceDN w:val="0"/>
        <w:adjustRightInd w:val="0"/>
        <w:spacing w:line="240" w:lineRule="auto"/>
        <w:jc w:val="both"/>
        <w:rPr>
          <w:rFonts w:ascii="Arial Narrow" w:eastAsia="Calibri" w:hAnsi="Arial Narrow" w:cs="Times New Roman"/>
        </w:rPr>
      </w:pPr>
      <w:r w:rsidRPr="00FD02DA">
        <w:rPr>
          <w:rFonts w:ascii="Arial Narrow" w:eastAsia="Calibri" w:hAnsi="Arial Narrow" w:cs="Times New Roman"/>
          <w:i/>
        </w:rPr>
        <w:t>C</w:t>
      </w:r>
      <w:r w:rsidR="00E30204" w:rsidRPr="00FD02DA">
        <w:rPr>
          <w:rFonts w:ascii="Arial Narrow" w:eastAsia="Calibri" w:hAnsi="Arial Narrow" w:cs="Times New Roman"/>
          <w:i/>
        </w:rPr>
        <w:t xml:space="preserve">el </w:t>
      </w:r>
      <w:r w:rsidRPr="00FD02DA">
        <w:rPr>
          <w:rFonts w:ascii="Arial Narrow" w:eastAsia="Calibri" w:hAnsi="Arial Narrow" w:cs="Times New Roman"/>
          <w:i/>
        </w:rPr>
        <w:t xml:space="preserve">szczegółowy </w:t>
      </w:r>
      <w:r w:rsidR="00E30204" w:rsidRPr="00FD02DA">
        <w:rPr>
          <w:rFonts w:ascii="Arial Narrow" w:eastAsia="Calibri" w:hAnsi="Arial Narrow" w:cs="Times New Roman"/>
          <w:i/>
        </w:rPr>
        <w:t xml:space="preserve">2.4 </w:t>
      </w:r>
      <w:r w:rsidRPr="00FD02DA">
        <w:rPr>
          <w:rFonts w:ascii="Arial Narrow" w:eastAsia="Calibri" w:hAnsi="Arial Narrow" w:cs="Times New Roman"/>
        </w:rPr>
        <w:t>Pakietyzacja i komercjalizacja produktu turystycznego, czyli gra zespołowa;</w:t>
      </w:r>
    </w:p>
    <w:p w14:paraId="40FBAED6" w14:textId="77777777" w:rsidR="00CC79D2" w:rsidRPr="00FD02DA" w:rsidRDefault="00CC79D2" w:rsidP="00E30204">
      <w:pPr>
        <w:autoSpaceDE w:val="0"/>
        <w:autoSpaceDN w:val="0"/>
        <w:adjustRightInd w:val="0"/>
        <w:spacing w:line="240" w:lineRule="auto"/>
        <w:jc w:val="both"/>
        <w:rPr>
          <w:rFonts w:ascii="Arial Narrow" w:eastAsia="Calibri" w:hAnsi="Arial Narrow" w:cs="Times New Roman"/>
        </w:rPr>
      </w:pPr>
      <w:r w:rsidRPr="00FD02DA">
        <w:rPr>
          <w:rFonts w:ascii="Arial Narrow" w:eastAsia="Calibri" w:hAnsi="Arial Narrow" w:cs="Times New Roman"/>
          <w:i/>
        </w:rPr>
        <w:t xml:space="preserve">Cel szczegółowy 3.1 </w:t>
      </w:r>
      <w:r w:rsidRPr="00FD02DA">
        <w:rPr>
          <w:rFonts w:ascii="Arial Narrow" w:eastAsia="Calibri" w:hAnsi="Arial Narrow" w:cs="Times New Roman"/>
        </w:rPr>
        <w:t>Sprzyjanie kumulowaniu kapitału ludzkiego czyli zdrowi, kreatywni i wykształceni ludzie jako podstawa myślenia o pomyślnej przyszłości;</w:t>
      </w:r>
    </w:p>
    <w:p w14:paraId="126F2B2D" w14:textId="77777777" w:rsidR="00CC79D2" w:rsidRPr="00CC79D2" w:rsidRDefault="00CC79D2" w:rsidP="00E30204">
      <w:pPr>
        <w:autoSpaceDE w:val="0"/>
        <w:autoSpaceDN w:val="0"/>
        <w:adjustRightInd w:val="0"/>
        <w:spacing w:line="240" w:lineRule="auto"/>
        <w:jc w:val="both"/>
        <w:rPr>
          <w:rFonts w:ascii="Arial Narrow" w:hAnsi="Arial Narrow"/>
        </w:rPr>
      </w:pPr>
      <w:r w:rsidRPr="00FD02DA">
        <w:rPr>
          <w:rFonts w:ascii="Arial Narrow" w:eastAsia="Calibri" w:hAnsi="Arial Narrow" w:cs="Times New Roman"/>
          <w:i/>
        </w:rPr>
        <w:t xml:space="preserve">Cel szczegółowy 3.3 </w:t>
      </w:r>
      <w:r w:rsidRPr="00FD02DA">
        <w:rPr>
          <w:rFonts w:ascii="Arial Narrow" w:eastAsia="Calibri" w:hAnsi="Arial Narrow" w:cs="Times New Roman"/>
        </w:rPr>
        <w:t>Tworzenie sprzyjających warunków dla przedsiębiorczości, w tym przede wszystkim sektora MŚP, czyli podmiotów, które finalnie decydują o innowacyjności.</w:t>
      </w:r>
    </w:p>
    <w:p w14:paraId="4DD8123F" w14:textId="77777777" w:rsidR="00BA5303" w:rsidRPr="002E54FE" w:rsidRDefault="00BA5303" w:rsidP="00BA5303">
      <w:pPr>
        <w:spacing w:line="240" w:lineRule="auto"/>
        <w:jc w:val="both"/>
        <w:rPr>
          <w:rFonts w:ascii="Arial Narrow" w:eastAsia="Calibri" w:hAnsi="Arial Narrow" w:cs="Times New Roman"/>
        </w:rPr>
      </w:pPr>
      <w:r w:rsidRPr="005C0B78">
        <w:rPr>
          <w:rFonts w:ascii="Arial Narrow" w:eastAsia="Calibri" w:hAnsi="Arial Narrow" w:cs="Times New Roman"/>
          <w:b/>
        </w:rPr>
        <w:t>Strategia Rozwoju</w:t>
      </w:r>
      <w:r>
        <w:rPr>
          <w:rFonts w:ascii="Arial Narrow" w:hAnsi="Arial Narrow"/>
          <w:b/>
        </w:rPr>
        <w:t xml:space="preserve"> Powiatu Buskiego na lata 2014-2020 </w:t>
      </w:r>
      <w:r w:rsidRPr="006C58AD">
        <w:rPr>
          <w:rFonts w:ascii="Arial Narrow" w:hAnsi="Arial Narrow"/>
        </w:rPr>
        <w:t>spójność</w:t>
      </w:r>
      <w:r>
        <w:rPr>
          <w:rFonts w:ascii="Arial Narrow" w:hAnsi="Arial Narrow"/>
          <w:b/>
        </w:rPr>
        <w:t xml:space="preserve"> </w:t>
      </w:r>
      <w:r>
        <w:rPr>
          <w:rFonts w:ascii="Arial Narrow" w:hAnsi="Arial Narrow"/>
        </w:rPr>
        <w:t xml:space="preserve">szczególnie w odniesieniu do następujących celów </w:t>
      </w:r>
      <w:r w:rsidR="00ED4685">
        <w:rPr>
          <w:rFonts w:ascii="Arial Narrow" w:hAnsi="Arial Narrow"/>
        </w:rPr>
        <w:br/>
      </w:r>
      <w:r>
        <w:rPr>
          <w:rFonts w:ascii="Arial Narrow" w:hAnsi="Arial Narrow"/>
        </w:rPr>
        <w:t>i priorytetów:</w:t>
      </w:r>
    </w:p>
    <w:p w14:paraId="7540DDDD" w14:textId="77777777" w:rsidR="00BA5303" w:rsidRDefault="00BA5303" w:rsidP="00BA5303">
      <w:pPr>
        <w:autoSpaceDE w:val="0"/>
        <w:autoSpaceDN w:val="0"/>
        <w:adjustRightInd w:val="0"/>
        <w:spacing w:line="240" w:lineRule="auto"/>
        <w:jc w:val="both"/>
        <w:rPr>
          <w:rFonts w:ascii="Arial Narrow" w:hAnsi="Arial Narrow" w:cs="Times"/>
          <w:bCs/>
        </w:rPr>
      </w:pPr>
      <w:r w:rsidRPr="00B04695">
        <w:rPr>
          <w:rFonts w:ascii="Arial Narrow" w:hAnsi="Arial Narrow" w:cs="Times"/>
          <w:bCs/>
          <w:i/>
        </w:rPr>
        <w:t>Cel 1</w:t>
      </w:r>
      <w:r>
        <w:rPr>
          <w:rFonts w:ascii="Arial Narrow" w:hAnsi="Arial Narrow" w:cs="Times"/>
          <w:bCs/>
        </w:rPr>
        <w:t xml:space="preserve"> O</w:t>
      </w:r>
      <w:r w:rsidRPr="00B04695">
        <w:rPr>
          <w:rFonts w:ascii="Arial Narrow" w:hAnsi="Arial Narrow" w:cs="Times"/>
          <w:bCs/>
        </w:rPr>
        <w:t>ptymalne wykorzystanie walorów uzdrowiskowych</w:t>
      </w:r>
      <w:r>
        <w:rPr>
          <w:rFonts w:ascii="Arial Narrow" w:hAnsi="Arial Narrow" w:cs="Times"/>
          <w:bCs/>
        </w:rPr>
        <w:t xml:space="preserve"> </w:t>
      </w:r>
      <w:r w:rsidRPr="00B04695">
        <w:rPr>
          <w:rFonts w:ascii="Arial Narrow" w:hAnsi="Arial Narrow" w:cs="Times"/>
          <w:bCs/>
        </w:rPr>
        <w:t>i przyrodniczo-krajobrazowych oraz dóbr kultury</w:t>
      </w:r>
      <w:r>
        <w:rPr>
          <w:rFonts w:ascii="Arial Narrow" w:hAnsi="Arial Narrow" w:cs="Times"/>
          <w:bCs/>
        </w:rPr>
        <w:t xml:space="preserve"> poprzez k</w:t>
      </w:r>
      <w:r w:rsidRPr="00B04695">
        <w:rPr>
          <w:rFonts w:ascii="Arial Narrow" w:hAnsi="Arial Narrow" w:cs="Times"/>
          <w:bCs/>
        </w:rPr>
        <w:t>oncentracj</w:t>
      </w:r>
      <w:r>
        <w:rPr>
          <w:rFonts w:ascii="Arial Narrow" w:hAnsi="Arial Narrow" w:cs="Times"/>
          <w:bCs/>
        </w:rPr>
        <w:t>ę</w:t>
      </w:r>
      <w:r w:rsidRPr="00B04695">
        <w:rPr>
          <w:rFonts w:ascii="Arial Narrow" w:hAnsi="Arial Narrow" w:cs="Times"/>
          <w:bCs/>
        </w:rPr>
        <w:t xml:space="preserve"> na tworzeniu warunków rozwoju turystyki, sportu i rekreacji</w:t>
      </w:r>
      <w:r>
        <w:rPr>
          <w:rFonts w:ascii="Arial Narrow" w:hAnsi="Arial Narrow" w:cs="Times"/>
          <w:bCs/>
        </w:rPr>
        <w:t xml:space="preserve"> oraz</w:t>
      </w:r>
      <w:r w:rsidRPr="00B04695">
        <w:rPr>
          <w:rFonts w:ascii="Arial Narrow" w:hAnsi="Arial Narrow" w:cs="Times"/>
          <w:bCs/>
        </w:rPr>
        <w:t xml:space="preserve"> na ochronie</w:t>
      </w:r>
      <w:r w:rsidR="002D3050">
        <w:rPr>
          <w:rFonts w:ascii="Arial Narrow" w:hAnsi="Arial Narrow" w:cs="Times"/>
          <w:bCs/>
        </w:rPr>
        <w:t xml:space="preserve"> </w:t>
      </w:r>
      <w:r w:rsidRPr="00B04695">
        <w:rPr>
          <w:rFonts w:ascii="Arial Narrow" w:hAnsi="Arial Narrow" w:cs="Times"/>
          <w:bCs/>
        </w:rPr>
        <w:t>i udost</w:t>
      </w:r>
      <w:r w:rsidRPr="00B04695">
        <w:rPr>
          <w:rFonts w:ascii="Arial Narrow" w:hAnsi="Arial Narrow" w:cs="TimesNewRoman,Bold"/>
          <w:bCs/>
        </w:rPr>
        <w:t>ę</w:t>
      </w:r>
      <w:r w:rsidRPr="00B04695">
        <w:rPr>
          <w:rFonts w:ascii="Arial Narrow" w:hAnsi="Arial Narrow" w:cs="Times"/>
          <w:bCs/>
        </w:rPr>
        <w:t>pnianiu dziedzictwa kulturowego</w:t>
      </w:r>
      <w:r w:rsidR="00F049F9">
        <w:rPr>
          <w:rFonts w:ascii="Arial Narrow" w:hAnsi="Arial Narrow" w:cs="Times"/>
          <w:bCs/>
        </w:rPr>
        <w:t>.</w:t>
      </w:r>
    </w:p>
    <w:p w14:paraId="548C6577" w14:textId="77777777" w:rsidR="00BA5303" w:rsidRPr="00B04695" w:rsidRDefault="00BA5303" w:rsidP="00BA5303">
      <w:pPr>
        <w:autoSpaceDE w:val="0"/>
        <w:autoSpaceDN w:val="0"/>
        <w:adjustRightInd w:val="0"/>
        <w:spacing w:line="240" w:lineRule="auto"/>
        <w:jc w:val="both"/>
        <w:rPr>
          <w:rFonts w:ascii="Arial Narrow" w:hAnsi="Arial Narrow" w:cs="Times"/>
          <w:bCs/>
        </w:rPr>
      </w:pPr>
      <w:r w:rsidRPr="00B04695">
        <w:rPr>
          <w:rFonts w:ascii="Arial Narrow" w:hAnsi="Arial Narrow" w:cs="Times"/>
          <w:bCs/>
          <w:i/>
        </w:rPr>
        <w:t>Cel 3</w:t>
      </w:r>
      <w:r>
        <w:rPr>
          <w:rFonts w:ascii="Arial Narrow" w:hAnsi="Arial Narrow" w:cs="Times"/>
          <w:bCs/>
        </w:rPr>
        <w:t xml:space="preserve"> W</w:t>
      </w:r>
      <w:r w:rsidRPr="00B04695">
        <w:rPr>
          <w:rFonts w:ascii="Arial Narrow" w:hAnsi="Arial Narrow" w:cs="Times"/>
          <w:bCs/>
        </w:rPr>
        <w:t>zrost innowacyjno</w:t>
      </w:r>
      <w:r w:rsidRPr="00B04695">
        <w:rPr>
          <w:rFonts w:ascii="Arial Narrow" w:hAnsi="Arial Narrow" w:cs="TimesNewRoman,Bold"/>
          <w:bCs/>
        </w:rPr>
        <w:t>ś</w:t>
      </w:r>
      <w:r w:rsidRPr="00B04695">
        <w:rPr>
          <w:rFonts w:ascii="Arial Narrow" w:hAnsi="Arial Narrow" w:cs="Times"/>
          <w:bCs/>
        </w:rPr>
        <w:t>ci powiatu</w:t>
      </w:r>
      <w:r>
        <w:rPr>
          <w:rFonts w:ascii="Arial Narrow" w:hAnsi="Arial Narrow" w:cs="Times"/>
          <w:bCs/>
        </w:rPr>
        <w:t xml:space="preserve"> poprzez w</w:t>
      </w:r>
      <w:r w:rsidRPr="00B04695">
        <w:rPr>
          <w:rFonts w:ascii="Arial Narrow" w:hAnsi="Arial Narrow" w:cs="Times"/>
          <w:bCs/>
        </w:rPr>
        <w:t>spieranie działalno</w:t>
      </w:r>
      <w:r w:rsidRPr="00B04695">
        <w:rPr>
          <w:rFonts w:ascii="Arial Narrow" w:hAnsi="Arial Narrow" w:cs="TimesNewRoman,Bold"/>
          <w:bCs/>
        </w:rPr>
        <w:t>ś</w:t>
      </w:r>
      <w:r w:rsidRPr="00B04695">
        <w:rPr>
          <w:rFonts w:ascii="Arial Narrow" w:hAnsi="Arial Narrow" w:cs="Times"/>
          <w:bCs/>
        </w:rPr>
        <w:t>ci gospodarczej opartej o lokalne zasoby naturalne</w:t>
      </w:r>
      <w:r w:rsidR="00F049F9">
        <w:rPr>
          <w:rFonts w:ascii="Arial Narrow" w:hAnsi="Arial Narrow" w:cs="Times"/>
          <w:bCs/>
        </w:rPr>
        <w:t>.</w:t>
      </w:r>
    </w:p>
    <w:p w14:paraId="291D5B93" w14:textId="77777777" w:rsidR="00BA5303" w:rsidRDefault="00BA5303" w:rsidP="00BA5303">
      <w:pPr>
        <w:autoSpaceDE w:val="0"/>
        <w:autoSpaceDN w:val="0"/>
        <w:adjustRightInd w:val="0"/>
        <w:spacing w:line="240" w:lineRule="auto"/>
        <w:jc w:val="both"/>
        <w:rPr>
          <w:rFonts w:ascii="Arial Narrow" w:hAnsi="Arial Narrow" w:cs="Times"/>
          <w:bCs/>
        </w:rPr>
      </w:pPr>
      <w:r w:rsidRPr="00B04695">
        <w:rPr>
          <w:rFonts w:ascii="Arial Narrow" w:hAnsi="Arial Narrow"/>
          <w:i/>
        </w:rPr>
        <w:t>Cel 4</w:t>
      </w:r>
      <w:r>
        <w:rPr>
          <w:rFonts w:ascii="Arial Narrow" w:hAnsi="Arial Narrow"/>
        </w:rPr>
        <w:t xml:space="preserve"> </w:t>
      </w:r>
      <w:r>
        <w:rPr>
          <w:rFonts w:ascii="Arial Narrow" w:hAnsi="Arial Narrow" w:cs="Times"/>
          <w:bCs/>
        </w:rPr>
        <w:t>W</w:t>
      </w:r>
      <w:r w:rsidRPr="00B04695">
        <w:rPr>
          <w:rFonts w:ascii="Arial Narrow" w:hAnsi="Arial Narrow" w:cs="Times"/>
          <w:bCs/>
        </w:rPr>
        <w:t>ła</w:t>
      </w:r>
      <w:r w:rsidRPr="00B04695">
        <w:rPr>
          <w:rFonts w:ascii="Arial Narrow" w:hAnsi="Arial Narrow" w:cs="TimesNewRoman,Bold"/>
          <w:bCs/>
        </w:rPr>
        <w:t>ś</w:t>
      </w:r>
      <w:r w:rsidRPr="00B04695">
        <w:rPr>
          <w:rFonts w:ascii="Arial Narrow" w:hAnsi="Arial Narrow" w:cs="Times"/>
          <w:bCs/>
        </w:rPr>
        <w:t>ciwe wykorzystanie kapitału ludzkiego</w:t>
      </w:r>
      <w:r>
        <w:rPr>
          <w:rFonts w:ascii="Arial Narrow" w:hAnsi="Arial Narrow" w:cs="Times"/>
          <w:bCs/>
        </w:rPr>
        <w:t xml:space="preserve"> poprzez w</w:t>
      </w:r>
      <w:r w:rsidRPr="00B04695">
        <w:rPr>
          <w:rFonts w:ascii="Arial Narrow" w:hAnsi="Arial Narrow" w:cs="Times"/>
          <w:bCs/>
        </w:rPr>
        <w:t>spieranie promocji zatrudnienia</w:t>
      </w:r>
      <w:r>
        <w:rPr>
          <w:rFonts w:ascii="Arial Narrow" w:hAnsi="Arial Narrow" w:cs="Times"/>
          <w:bCs/>
        </w:rPr>
        <w:t xml:space="preserve"> oraz</w:t>
      </w:r>
      <w:r w:rsidRPr="00B04695">
        <w:rPr>
          <w:rFonts w:ascii="Arial Narrow" w:hAnsi="Arial Narrow" w:cs="Times"/>
          <w:bCs/>
        </w:rPr>
        <w:t xml:space="preserve"> działa</w:t>
      </w:r>
      <w:r w:rsidRPr="00B04695">
        <w:rPr>
          <w:rFonts w:ascii="Arial Narrow" w:hAnsi="Arial Narrow" w:cs="TimesNewRoman,Bold"/>
          <w:bCs/>
        </w:rPr>
        <w:t xml:space="preserve">ń </w:t>
      </w:r>
      <w:r w:rsidRPr="00B04695">
        <w:rPr>
          <w:rFonts w:ascii="Arial Narrow" w:hAnsi="Arial Narrow" w:cs="Times"/>
          <w:bCs/>
        </w:rPr>
        <w:t>na rzecz polityki społecznej</w:t>
      </w:r>
      <w:r>
        <w:rPr>
          <w:rFonts w:ascii="Arial Narrow" w:hAnsi="Arial Narrow" w:cs="Times"/>
          <w:bCs/>
        </w:rPr>
        <w:t>.</w:t>
      </w:r>
    </w:p>
    <w:p w14:paraId="664EEBF8" w14:textId="77777777" w:rsidR="00BA5303" w:rsidRPr="00E27652" w:rsidRDefault="00BA5303" w:rsidP="00BA5303">
      <w:pPr>
        <w:autoSpaceDE w:val="0"/>
        <w:autoSpaceDN w:val="0"/>
        <w:adjustRightInd w:val="0"/>
        <w:spacing w:line="240" w:lineRule="auto"/>
        <w:jc w:val="both"/>
        <w:rPr>
          <w:rFonts w:ascii="Arial Narrow" w:hAnsi="Arial Narrow" w:cs="Times"/>
          <w:b/>
          <w:bCs/>
        </w:rPr>
      </w:pPr>
      <w:r w:rsidRPr="00E27652">
        <w:rPr>
          <w:rFonts w:ascii="Arial Narrow" w:hAnsi="Arial Narrow" w:cs="Times"/>
          <w:b/>
          <w:bCs/>
        </w:rPr>
        <w:t>Strategia Rozwoju Turystyki w Województwie Świętokrzyskim na lata 2014-2020</w:t>
      </w:r>
    </w:p>
    <w:p w14:paraId="7CBF7390" w14:textId="77777777" w:rsidR="00BA5303" w:rsidRPr="00BA7C00" w:rsidRDefault="00BA5303" w:rsidP="00BA5303">
      <w:pPr>
        <w:spacing w:line="240" w:lineRule="auto"/>
        <w:jc w:val="both"/>
        <w:rPr>
          <w:rFonts w:ascii="Arial Narrow" w:hAnsi="Arial Narrow"/>
          <w:i/>
        </w:rPr>
      </w:pPr>
      <w:r w:rsidRPr="00BA7C00">
        <w:rPr>
          <w:rFonts w:ascii="Arial Narrow" w:hAnsi="Arial Narrow"/>
          <w:i/>
        </w:rPr>
        <w:t>Cel 1</w:t>
      </w:r>
      <w:r>
        <w:rPr>
          <w:rFonts w:ascii="Arial Narrow" w:hAnsi="Arial Narrow"/>
          <w:i/>
        </w:rPr>
        <w:t xml:space="preserve"> </w:t>
      </w:r>
      <w:r>
        <w:rPr>
          <w:rFonts w:ascii="Arial Narrow" w:hAnsi="Arial Narrow"/>
        </w:rPr>
        <w:t>S</w:t>
      </w:r>
      <w:r w:rsidRPr="00BA7C00">
        <w:rPr>
          <w:rFonts w:ascii="Arial Narrow" w:hAnsi="Arial Narrow"/>
        </w:rPr>
        <w:t>komercjalizowana oferta turystyczna regionu</w:t>
      </w:r>
      <w:r>
        <w:rPr>
          <w:rFonts w:ascii="Arial Narrow" w:hAnsi="Arial Narrow"/>
          <w:b/>
        </w:rPr>
        <w:t xml:space="preserve">; </w:t>
      </w:r>
      <w:r w:rsidRPr="00BA7C00">
        <w:rPr>
          <w:rFonts w:ascii="Arial Narrow" w:hAnsi="Arial Narrow"/>
          <w:i/>
        </w:rPr>
        <w:t>działanie</w:t>
      </w:r>
      <w:r>
        <w:rPr>
          <w:rFonts w:ascii="Arial Narrow" w:hAnsi="Arial Narrow"/>
          <w:b/>
        </w:rPr>
        <w:t xml:space="preserve">: </w:t>
      </w:r>
      <w:r w:rsidRPr="00BA7C00">
        <w:rPr>
          <w:rFonts w:ascii="Arial Narrow" w:hAnsi="Arial Narrow"/>
        </w:rPr>
        <w:t>Komercjalizacja oferty turystycznej regionu oraz wsparcie sieciowania oraz pakietowania atrakcji i usług</w:t>
      </w:r>
      <w:r>
        <w:rPr>
          <w:rFonts w:ascii="Arial Narrow" w:hAnsi="Arial Narrow"/>
          <w:i/>
        </w:rPr>
        <w:t>.</w:t>
      </w:r>
    </w:p>
    <w:p w14:paraId="57C15FC9" w14:textId="77777777" w:rsidR="00BA5303" w:rsidRPr="00BA7C00" w:rsidRDefault="00BA5303" w:rsidP="00BA5303">
      <w:pPr>
        <w:spacing w:line="240" w:lineRule="auto"/>
        <w:jc w:val="both"/>
        <w:rPr>
          <w:rFonts w:ascii="Arial Narrow" w:hAnsi="Arial Narrow"/>
        </w:rPr>
      </w:pPr>
      <w:r w:rsidRPr="00BA7C00">
        <w:rPr>
          <w:rFonts w:ascii="Arial Narrow" w:hAnsi="Arial Narrow"/>
          <w:i/>
        </w:rPr>
        <w:t>Cel 2</w:t>
      </w:r>
      <w:r>
        <w:rPr>
          <w:rFonts w:ascii="Arial Narrow" w:hAnsi="Arial Narrow"/>
        </w:rPr>
        <w:t xml:space="preserve"> F</w:t>
      </w:r>
      <w:r w:rsidRPr="00BA7C00">
        <w:rPr>
          <w:rFonts w:ascii="Arial Narrow" w:hAnsi="Arial Narrow"/>
        </w:rPr>
        <w:t>unkcjonalnie  zorganizowana, zrównoważona  przestrzeń turystyczna oraz wysoka dostępność regionu i jego atrakcji</w:t>
      </w:r>
      <w:r>
        <w:rPr>
          <w:rFonts w:ascii="Arial Narrow" w:hAnsi="Arial Narrow"/>
          <w:b/>
        </w:rPr>
        <w:t xml:space="preserve"> </w:t>
      </w:r>
      <w:r w:rsidRPr="00BA7C00">
        <w:rPr>
          <w:rFonts w:ascii="Arial Narrow" w:hAnsi="Arial Narrow"/>
          <w:i/>
        </w:rPr>
        <w:t>działanie:</w:t>
      </w:r>
      <w:r>
        <w:rPr>
          <w:rFonts w:ascii="Arial Narrow" w:hAnsi="Arial Narrow"/>
          <w:i/>
        </w:rPr>
        <w:t xml:space="preserve"> </w:t>
      </w:r>
      <w:r w:rsidRPr="00BA7C00">
        <w:rPr>
          <w:rFonts w:ascii="Arial Narrow" w:hAnsi="Arial Narrow"/>
        </w:rPr>
        <w:t xml:space="preserve">Rozwój infrastruktury turystycznej i okołoturystycznej oraz </w:t>
      </w:r>
      <w:r>
        <w:rPr>
          <w:rFonts w:ascii="Arial Narrow" w:hAnsi="Arial Narrow"/>
        </w:rPr>
        <w:t>i</w:t>
      </w:r>
      <w:r w:rsidRPr="00BA7C00">
        <w:rPr>
          <w:rFonts w:ascii="Arial Narrow" w:hAnsi="Arial Narrow"/>
        </w:rPr>
        <w:t>nwentaryzacja, waloryzacja oraz uporządkowanie szlaków turystycznych</w:t>
      </w:r>
      <w:r w:rsidR="00F049F9">
        <w:rPr>
          <w:rFonts w:ascii="Arial Narrow" w:hAnsi="Arial Narrow"/>
        </w:rPr>
        <w:t>.</w:t>
      </w:r>
      <w:r w:rsidRPr="00BA7C00">
        <w:rPr>
          <w:rFonts w:ascii="Arial Narrow" w:hAnsi="Arial Narrow"/>
        </w:rPr>
        <w:t xml:space="preserve"> </w:t>
      </w:r>
    </w:p>
    <w:p w14:paraId="30848141" w14:textId="77777777" w:rsidR="00BA5303" w:rsidRPr="00C62051" w:rsidRDefault="00BA5303" w:rsidP="00BA5303">
      <w:pPr>
        <w:spacing w:line="240" w:lineRule="auto"/>
        <w:jc w:val="both"/>
        <w:rPr>
          <w:rFonts w:ascii="Arial Narrow" w:hAnsi="Arial Narrow"/>
        </w:rPr>
      </w:pPr>
      <w:r w:rsidRPr="00BA7C00">
        <w:rPr>
          <w:rFonts w:ascii="Arial Narrow" w:hAnsi="Arial Narrow"/>
          <w:i/>
        </w:rPr>
        <w:t>Cel 3</w:t>
      </w:r>
      <w:r>
        <w:rPr>
          <w:rFonts w:ascii="Arial Narrow" w:hAnsi="Arial Narrow"/>
          <w:b/>
        </w:rPr>
        <w:t xml:space="preserve"> </w:t>
      </w:r>
      <w:r>
        <w:rPr>
          <w:rFonts w:ascii="Arial Narrow" w:hAnsi="Arial Narrow"/>
        </w:rPr>
        <w:t>W</w:t>
      </w:r>
      <w:r w:rsidRPr="00BA7C00">
        <w:rPr>
          <w:rFonts w:ascii="Arial Narrow" w:hAnsi="Arial Narrow"/>
        </w:rPr>
        <w:t>ysoki potencjał kadrowy i organizacyjny interesariuszy rynku turystycznego</w:t>
      </w:r>
      <w:r>
        <w:rPr>
          <w:rFonts w:ascii="Arial Narrow" w:hAnsi="Arial Narrow"/>
        </w:rPr>
        <w:t>;</w:t>
      </w:r>
      <w:r w:rsidRPr="00BA7C00">
        <w:rPr>
          <w:rFonts w:ascii="Arial Narrow" w:hAnsi="Arial Narrow"/>
          <w:b/>
        </w:rPr>
        <w:t xml:space="preserve"> </w:t>
      </w:r>
      <w:r w:rsidRPr="00C62051">
        <w:rPr>
          <w:rFonts w:ascii="Arial Narrow" w:hAnsi="Arial Narrow"/>
          <w:i/>
        </w:rPr>
        <w:t>działanie:</w:t>
      </w:r>
      <w:r w:rsidRPr="00BA7C00">
        <w:rPr>
          <w:rFonts w:ascii="Arial Narrow" w:hAnsi="Arial Narrow"/>
          <w:i/>
        </w:rPr>
        <w:t xml:space="preserve"> </w:t>
      </w:r>
      <w:r w:rsidRPr="00C62051">
        <w:rPr>
          <w:rFonts w:ascii="Arial Narrow" w:hAnsi="Arial Narrow"/>
        </w:rPr>
        <w:t>Wzrost rangi i atrakcyjności branży turystycznej</w:t>
      </w:r>
      <w:r w:rsidR="00F049F9">
        <w:rPr>
          <w:rFonts w:ascii="Arial Narrow" w:hAnsi="Arial Narrow"/>
        </w:rPr>
        <w:t>.</w:t>
      </w:r>
    </w:p>
    <w:p w14:paraId="665F6F48" w14:textId="77777777" w:rsidR="00BA5303" w:rsidRPr="00976A8E" w:rsidRDefault="00BA5303" w:rsidP="00BA5303">
      <w:pPr>
        <w:spacing w:line="240" w:lineRule="auto"/>
        <w:jc w:val="both"/>
        <w:rPr>
          <w:rFonts w:ascii="Arial Narrow" w:hAnsi="Arial Narrow"/>
        </w:rPr>
      </w:pPr>
      <w:r w:rsidRPr="00C62051">
        <w:rPr>
          <w:rFonts w:ascii="Arial Narrow" w:hAnsi="Arial Narrow"/>
          <w:i/>
        </w:rPr>
        <w:t>Cel 4</w:t>
      </w:r>
      <w:r w:rsidRPr="00C62051">
        <w:rPr>
          <w:rFonts w:ascii="Arial Narrow" w:hAnsi="Arial Narrow"/>
        </w:rPr>
        <w:t xml:space="preserve"> </w:t>
      </w:r>
      <w:r>
        <w:rPr>
          <w:rFonts w:ascii="Arial Narrow" w:hAnsi="Arial Narrow"/>
        </w:rPr>
        <w:t>Z</w:t>
      </w:r>
      <w:r w:rsidRPr="00C62051">
        <w:rPr>
          <w:rFonts w:ascii="Arial Narrow" w:hAnsi="Arial Narrow"/>
        </w:rPr>
        <w:t>integrowany marketing regionu i efektywna komunikacja marketingowa</w:t>
      </w:r>
      <w:r>
        <w:rPr>
          <w:rFonts w:ascii="Arial Narrow" w:hAnsi="Arial Narrow"/>
        </w:rPr>
        <w:t>;</w:t>
      </w:r>
      <w:r w:rsidRPr="00C62051">
        <w:rPr>
          <w:rFonts w:ascii="Arial Narrow" w:hAnsi="Arial Narrow"/>
        </w:rPr>
        <w:t xml:space="preserve"> </w:t>
      </w:r>
      <w:r>
        <w:rPr>
          <w:rFonts w:ascii="Arial Narrow" w:hAnsi="Arial Narrow"/>
          <w:i/>
        </w:rPr>
        <w:t>d</w:t>
      </w:r>
      <w:r w:rsidRPr="00C62051">
        <w:rPr>
          <w:rFonts w:ascii="Arial Narrow" w:hAnsi="Arial Narrow"/>
          <w:i/>
        </w:rPr>
        <w:t>ziałanie</w:t>
      </w:r>
      <w:r>
        <w:rPr>
          <w:rFonts w:ascii="Arial Narrow" w:hAnsi="Arial Narrow"/>
          <w:i/>
        </w:rPr>
        <w:t xml:space="preserve">: </w:t>
      </w:r>
      <w:r w:rsidRPr="00976A8E">
        <w:rPr>
          <w:rFonts w:ascii="Arial Narrow" w:hAnsi="Arial Narrow"/>
        </w:rPr>
        <w:t>wspieranie kluczowych organizacji pozarządowych.</w:t>
      </w:r>
    </w:p>
    <w:p w14:paraId="763D00BC" w14:textId="77777777" w:rsidR="00BA5303" w:rsidRDefault="00BA5303" w:rsidP="00BA5303">
      <w:pPr>
        <w:pStyle w:val="Default"/>
        <w:spacing w:after="18"/>
        <w:jc w:val="both"/>
        <w:rPr>
          <w:rFonts w:ascii="Arial Narrow" w:hAnsi="Arial Narrow"/>
          <w:sz w:val="22"/>
          <w:szCs w:val="22"/>
        </w:rPr>
      </w:pPr>
      <w:r w:rsidRPr="006707F4">
        <w:rPr>
          <w:rFonts w:ascii="Arial Narrow" w:hAnsi="Arial Narrow"/>
          <w:b/>
          <w:sz w:val="22"/>
          <w:szCs w:val="22"/>
        </w:rPr>
        <w:t xml:space="preserve">Strategia Rozwoju Turystyki Gminy i Miasta Busko-Zdrój; </w:t>
      </w:r>
      <w:r w:rsidRPr="006707F4">
        <w:rPr>
          <w:rFonts w:ascii="Arial Narrow" w:hAnsi="Arial Narrow"/>
          <w:sz w:val="22"/>
          <w:szCs w:val="22"/>
        </w:rPr>
        <w:t>planowana do realizacji</w:t>
      </w:r>
      <w:r w:rsidRPr="006707F4">
        <w:rPr>
          <w:rFonts w:ascii="Arial Narrow" w:hAnsi="Arial Narrow"/>
          <w:b/>
          <w:sz w:val="22"/>
          <w:szCs w:val="22"/>
        </w:rPr>
        <w:t xml:space="preserve"> </w:t>
      </w:r>
      <w:r w:rsidRPr="006707F4">
        <w:rPr>
          <w:rFonts w:ascii="Arial Narrow" w:hAnsi="Arial Narrow"/>
          <w:sz w:val="22"/>
          <w:szCs w:val="22"/>
        </w:rPr>
        <w:t xml:space="preserve">LSR LGD „Królewskie </w:t>
      </w:r>
      <w:proofErr w:type="spellStart"/>
      <w:r w:rsidRPr="006707F4">
        <w:rPr>
          <w:rFonts w:ascii="Arial Narrow" w:hAnsi="Arial Narrow"/>
          <w:sz w:val="22"/>
          <w:szCs w:val="22"/>
        </w:rPr>
        <w:t>Ponidzie</w:t>
      </w:r>
      <w:proofErr w:type="spellEnd"/>
      <w:r w:rsidRPr="006707F4">
        <w:rPr>
          <w:rFonts w:ascii="Arial Narrow" w:hAnsi="Arial Narrow"/>
          <w:sz w:val="22"/>
          <w:szCs w:val="22"/>
        </w:rPr>
        <w:t xml:space="preserve">” uzupełnia cele ww. strategii w obszarach: </w:t>
      </w:r>
    </w:p>
    <w:p w14:paraId="1D521580" w14:textId="77777777" w:rsidR="00BA5303" w:rsidRPr="00FD02DA" w:rsidRDefault="00E92B0C" w:rsidP="00BA5303">
      <w:pPr>
        <w:pStyle w:val="Default"/>
        <w:spacing w:after="18"/>
        <w:jc w:val="both"/>
        <w:rPr>
          <w:rFonts w:ascii="Arial Narrow" w:hAnsi="Arial Narrow"/>
          <w:bCs/>
          <w:sz w:val="22"/>
          <w:szCs w:val="22"/>
        </w:rPr>
      </w:pPr>
      <w:r w:rsidRPr="00FD02DA">
        <w:rPr>
          <w:rFonts w:ascii="Arial Narrow" w:hAnsi="Arial Narrow"/>
          <w:i/>
          <w:sz w:val="22"/>
          <w:szCs w:val="22"/>
        </w:rPr>
        <w:t>Obszar priorytetowy I</w:t>
      </w:r>
      <w:r w:rsidR="00BA5303" w:rsidRPr="00FD02DA">
        <w:rPr>
          <w:rFonts w:ascii="Arial Narrow" w:hAnsi="Arial Narrow"/>
          <w:bCs/>
          <w:sz w:val="22"/>
          <w:szCs w:val="22"/>
        </w:rPr>
        <w:t xml:space="preserve"> Infrastruktura turystyczna; </w:t>
      </w:r>
      <w:r w:rsidR="00BA5303" w:rsidRPr="00FD02DA">
        <w:rPr>
          <w:rFonts w:ascii="Arial Narrow" w:hAnsi="Arial Narrow"/>
          <w:bCs/>
          <w:i/>
          <w:sz w:val="22"/>
          <w:szCs w:val="22"/>
        </w:rPr>
        <w:t xml:space="preserve">działania w ramach celów </w:t>
      </w:r>
      <w:r w:rsidRPr="00FD02DA">
        <w:rPr>
          <w:rFonts w:ascii="Arial Narrow" w:hAnsi="Arial Narrow"/>
          <w:bCs/>
          <w:i/>
          <w:sz w:val="22"/>
          <w:szCs w:val="22"/>
        </w:rPr>
        <w:t>operacyjnych</w:t>
      </w:r>
      <w:r w:rsidR="00BA5303" w:rsidRPr="00FD02DA">
        <w:rPr>
          <w:rFonts w:ascii="Arial Narrow" w:hAnsi="Arial Narrow"/>
          <w:bCs/>
          <w:sz w:val="22"/>
          <w:szCs w:val="22"/>
        </w:rPr>
        <w:t xml:space="preserve">: </w:t>
      </w:r>
      <w:r w:rsidRPr="00FD02DA">
        <w:rPr>
          <w:rFonts w:ascii="Arial Narrow" w:hAnsi="Arial Narrow"/>
          <w:bCs/>
          <w:sz w:val="22"/>
          <w:szCs w:val="22"/>
        </w:rPr>
        <w:t xml:space="preserve">I.1 </w:t>
      </w:r>
      <w:r w:rsidR="00BA5303" w:rsidRPr="00FD02DA">
        <w:rPr>
          <w:rFonts w:ascii="Arial Narrow" w:hAnsi="Arial Narrow"/>
          <w:bCs/>
          <w:sz w:val="22"/>
          <w:szCs w:val="22"/>
        </w:rPr>
        <w:t xml:space="preserve">Zamiana funkcjonalności oraz estetyzacja przestrzeni; </w:t>
      </w:r>
      <w:r w:rsidRPr="00FD02DA">
        <w:rPr>
          <w:rFonts w:ascii="Arial Narrow" w:hAnsi="Arial Narrow"/>
          <w:bCs/>
          <w:sz w:val="22"/>
          <w:szCs w:val="22"/>
        </w:rPr>
        <w:t>I.2 Dalszy rozwój</w:t>
      </w:r>
      <w:r w:rsidR="00BA5303" w:rsidRPr="00FD02DA">
        <w:rPr>
          <w:rFonts w:ascii="Arial Narrow" w:hAnsi="Arial Narrow"/>
          <w:bCs/>
          <w:sz w:val="22"/>
          <w:szCs w:val="22"/>
        </w:rPr>
        <w:t xml:space="preserve"> infrastruktury rekreacyjno-sportowej; </w:t>
      </w:r>
      <w:r w:rsidRPr="00FD02DA">
        <w:rPr>
          <w:rFonts w:ascii="Arial Narrow" w:hAnsi="Arial Narrow"/>
          <w:bCs/>
          <w:sz w:val="22"/>
          <w:szCs w:val="22"/>
        </w:rPr>
        <w:t xml:space="preserve">I.3 </w:t>
      </w:r>
      <w:r w:rsidR="00BA5303" w:rsidRPr="00FD02DA">
        <w:rPr>
          <w:rFonts w:ascii="Arial Narrow" w:hAnsi="Arial Narrow"/>
          <w:bCs/>
          <w:sz w:val="22"/>
          <w:szCs w:val="22"/>
        </w:rPr>
        <w:t>Rozbudowa rodzinnej infrastruktury turystycznej;</w:t>
      </w:r>
    </w:p>
    <w:p w14:paraId="710F83DF" w14:textId="77777777" w:rsidR="00BA5303" w:rsidRPr="00FD02DA" w:rsidRDefault="00E92B0C" w:rsidP="00BA5303">
      <w:pPr>
        <w:pStyle w:val="Default"/>
        <w:spacing w:after="18"/>
        <w:jc w:val="both"/>
        <w:rPr>
          <w:rFonts w:ascii="Arial Narrow" w:hAnsi="Arial Narrow"/>
          <w:bCs/>
          <w:sz w:val="22"/>
          <w:szCs w:val="22"/>
        </w:rPr>
      </w:pPr>
      <w:r w:rsidRPr="00FD02DA">
        <w:rPr>
          <w:rFonts w:ascii="Arial Narrow" w:hAnsi="Arial Narrow"/>
          <w:i/>
          <w:sz w:val="22"/>
          <w:szCs w:val="22"/>
        </w:rPr>
        <w:t>Obszar priorytetowy III</w:t>
      </w:r>
      <w:r w:rsidR="00BA5303" w:rsidRPr="00FD02DA">
        <w:rPr>
          <w:rFonts w:ascii="Arial Narrow" w:hAnsi="Arial Narrow"/>
          <w:bCs/>
          <w:sz w:val="22"/>
          <w:szCs w:val="22"/>
        </w:rPr>
        <w:t xml:space="preserve">. Promocja; </w:t>
      </w:r>
      <w:r w:rsidR="00BA5303" w:rsidRPr="00FD02DA">
        <w:rPr>
          <w:rFonts w:ascii="Arial Narrow" w:hAnsi="Arial Narrow"/>
          <w:bCs/>
          <w:i/>
          <w:sz w:val="22"/>
          <w:szCs w:val="22"/>
        </w:rPr>
        <w:t>działani</w:t>
      </w:r>
      <w:r w:rsidRPr="00FD02DA">
        <w:rPr>
          <w:rFonts w:ascii="Arial Narrow" w:hAnsi="Arial Narrow"/>
          <w:bCs/>
          <w:i/>
          <w:sz w:val="22"/>
          <w:szCs w:val="22"/>
        </w:rPr>
        <w:t>a w ramach celów operacyjnych</w:t>
      </w:r>
      <w:r w:rsidR="00BA5303" w:rsidRPr="00FD02DA">
        <w:rPr>
          <w:rFonts w:ascii="Arial Narrow" w:hAnsi="Arial Narrow"/>
          <w:bCs/>
          <w:i/>
          <w:sz w:val="22"/>
          <w:szCs w:val="22"/>
        </w:rPr>
        <w:t xml:space="preserve">: </w:t>
      </w:r>
      <w:r w:rsidRPr="00FD02DA">
        <w:rPr>
          <w:rFonts w:ascii="Arial Narrow" w:hAnsi="Arial Narrow"/>
          <w:bCs/>
          <w:i/>
          <w:sz w:val="22"/>
          <w:szCs w:val="22"/>
        </w:rPr>
        <w:t xml:space="preserve">III.1 </w:t>
      </w:r>
      <w:r w:rsidR="00BA5303" w:rsidRPr="00FD02DA">
        <w:rPr>
          <w:rFonts w:ascii="Arial Narrow" w:hAnsi="Arial Narrow"/>
          <w:bCs/>
          <w:sz w:val="22"/>
          <w:szCs w:val="22"/>
        </w:rPr>
        <w:t xml:space="preserve">Wzmocnienie tożsamości lokalnej; </w:t>
      </w:r>
      <w:r w:rsidRPr="00FD02DA">
        <w:rPr>
          <w:rFonts w:ascii="Arial Narrow" w:hAnsi="Arial Narrow"/>
          <w:bCs/>
          <w:sz w:val="22"/>
          <w:szCs w:val="22"/>
        </w:rPr>
        <w:t xml:space="preserve">III.2 </w:t>
      </w:r>
      <w:r w:rsidR="00BA5303" w:rsidRPr="00FD02DA">
        <w:rPr>
          <w:rFonts w:ascii="Arial Narrow" w:hAnsi="Arial Narrow"/>
          <w:bCs/>
          <w:sz w:val="22"/>
          <w:szCs w:val="22"/>
        </w:rPr>
        <w:t xml:space="preserve">Promocja partnerska; </w:t>
      </w:r>
      <w:r w:rsidRPr="00FD02DA">
        <w:rPr>
          <w:rFonts w:ascii="Arial Narrow" w:hAnsi="Arial Narrow"/>
          <w:bCs/>
          <w:sz w:val="22"/>
          <w:szCs w:val="22"/>
        </w:rPr>
        <w:t xml:space="preserve">III.3 </w:t>
      </w:r>
      <w:r w:rsidR="00BA5303" w:rsidRPr="00FD02DA">
        <w:rPr>
          <w:rFonts w:ascii="Arial Narrow" w:hAnsi="Arial Narrow"/>
          <w:bCs/>
          <w:sz w:val="22"/>
          <w:szCs w:val="22"/>
        </w:rPr>
        <w:t xml:space="preserve">Wdrożenie programu identyfikacji wizualnej; </w:t>
      </w:r>
    </w:p>
    <w:p w14:paraId="7B4300F0" w14:textId="77777777" w:rsidR="00BA5303" w:rsidRPr="00FD02DA" w:rsidRDefault="00E92B0C" w:rsidP="00BA5303">
      <w:pPr>
        <w:pStyle w:val="Default"/>
        <w:spacing w:after="18"/>
        <w:jc w:val="both"/>
        <w:rPr>
          <w:rFonts w:ascii="Arial Narrow" w:hAnsi="Arial Narrow"/>
          <w:bCs/>
          <w:i/>
          <w:sz w:val="22"/>
          <w:szCs w:val="22"/>
        </w:rPr>
      </w:pPr>
      <w:r w:rsidRPr="00FD02DA">
        <w:rPr>
          <w:rFonts w:ascii="Arial Narrow" w:hAnsi="Arial Narrow"/>
          <w:i/>
          <w:sz w:val="22"/>
          <w:szCs w:val="22"/>
        </w:rPr>
        <w:t>Obszar priorytetowy IV</w:t>
      </w:r>
      <w:r w:rsidR="00BA5303" w:rsidRPr="00FD02DA">
        <w:rPr>
          <w:rFonts w:ascii="Arial Narrow" w:hAnsi="Arial Narrow"/>
          <w:bCs/>
          <w:sz w:val="22"/>
          <w:szCs w:val="22"/>
        </w:rPr>
        <w:t xml:space="preserve"> Produkt turystyczn</w:t>
      </w:r>
      <w:r w:rsidRPr="00FD02DA">
        <w:rPr>
          <w:rFonts w:ascii="Arial Narrow" w:hAnsi="Arial Narrow"/>
          <w:bCs/>
          <w:sz w:val="22"/>
          <w:szCs w:val="22"/>
        </w:rPr>
        <w:t>y</w:t>
      </w:r>
      <w:r w:rsidR="00BA5303" w:rsidRPr="00FD02DA">
        <w:rPr>
          <w:rFonts w:ascii="Arial Narrow" w:hAnsi="Arial Narrow"/>
          <w:bCs/>
          <w:sz w:val="22"/>
          <w:szCs w:val="22"/>
        </w:rPr>
        <w:t xml:space="preserve">; </w:t>
      </w:r>
      <w:r w:rsidR="00BA5303" w:rsidRPr="00FD02DA">
        <w:rPr>
          <w:rFonts w:ascii="Arial Narrow" w:hAnsi="Arial Narrow"/>
          <w:bCs/>
          <w:i/>
          <w:sz w:val="22"/>
          <w:szCs w:val="22"/>
        </w:rPr>
        <w:t xml:space="preserve">działania w ramach celów </w:t>
      </w:r>
      <w:r w:rsidRPr="00FD02DA">
        <w:rPr>
          <w:rFonts w:ascii="Arial Narrow" w:hAnsi="Arial Narrow"/>
          <w:bCs/>
          <w:i/>
          <w:sz w:val="22"/>
          <w:szCs w:val="22"/>
        </w:rPr>
        <w:t>operacyjnych</w:t>
      </w:r>
      <w:r w:rsidR="00BA5303" w:rsidRPr="00FD02DA">
        <w:rPr>
          <w:rFonts w:ascii="Arial Narrow" w:hAnsi="Arial Narrow"/>
          <w:bCs/>
          <w:i/>
          <w:sz w:val="22"/>
          <w:szCs w:val="22"/>
        </w:rPr>
        <w:t xml:space="preserve">: </w:t>
      </w:r>
      <w:r w:rsidRPr="00FD02DA">
        <w:rPr>
          <w:rFonts w:ascii="Arial Narrow" w:hAnsi="Arial Narrow"/>
          <w:bCs/>
          <w:i/>
          <w:sz w:val="22"/>
          <w:szCs w:val="22"/>
        </w:rPr>
        <w:t xml:space="preserve">IV.1 </w:t>
      </w:r>
      <w:r w:rsidR="00BA5303" w:rsidRPr="00FD02DA">
        <w:rPr>
          <w:rFonts w:ascii="Arial Narrow" w:hAnsi="Arial Narrow"/>
          <w:bCs/>
          <w:sz w:val="22"/>
          <w:szCs w:val="22"/>
        </w:rPr>
        <w:t xml:space="preserve">Wzmocnienie istniejących i budowa nowych produktów turystycznych; </w:t>
      </w:r>
      <w:r w:rsidRPr="00FD02DA">
        <w:rPr>
          <w:rFonts w:ascii="Arial Narrow" w:hAnsi="Arial Narrow"/>
          <w:bCs/>
          <w:sz w:val="22"/>
          <w:szCs w:val="22"/>
        </w:rPr>
        <w:t xml:space="preserve">IV.2 </w:t>
      </w:r>
      <w:r w:rsidR="00BA5303" w:rsidRPr="00FD02DA">
        <w:rPr>
          <w:rFonts w:ascii="Arial Narrow" w:hAnsi="Arial Narrow"/>
          <w:bCs/>
          <w:sz w:val="22"/>
          <w:szCs w:val="22"/>
        </w:rPr>
        <w:t xml:space="preserve">Kreowanie nowych kategorii produktowych; </w:t>
      </w:r>
      <w:r w:rsidRPr="00FD02DA">
        <w:rPr>
          <w:rFonts w:ascii="Arial Narrow" w:hAnsi="Arial Narrow"/>
          <w:bCs/>
          <w:sz w:val="22"/>
          <w:szCs w:val="22"/>
        </w:rPr>
        <w:t>IV.3 T</w:t>
      </w:r>
      <w:r w:rsidR="00BA5303" w:rsidRPr="00FD02DA">
        <w:rPr>
          <w:rFonts w:ascii="Arial Narrow" w:hAnsi="Arial Narrow"/>
          <w:bCs/>
          <w:sz w:val="22"/>
          <w:szCs w:val="22"/>
        </w:rPr>
        <w:t>urystyczne znaki jakości;</w:t>
      </w:r>
      <w:r w:rsidR="00BA5303" w:rsidRPr="00FD02DA">
        <w:rPr>
          <w:rFonts w:ascii="Arial Narrow" w:hAnsi="Arial Narrow"/>
          <w:bCs/>
          <w:i/>
          <w:sz w:val="22"/>
          <w:szCs w:val="22"/>
        </w:rPr>
        <w:t xml:space="preserve"> </w:t>
      </w:r>
    </w:p>
    <w:p w14:paraId="5487EC00" w14:textId="77777777" w:rsidR="00BA5303" w:rsidRPr="00FD02DA" w:rsidRDefault="00E92B0C" w:rsidP="00BA5303">
      <w:pPr>
        <w:pStyle w:val="Default"/>
        <w:spacing w:after="18"/>
        <w:jc w:val="both"/>
        <w:rPr>
          <w:rFonts w:ascii="Arial Narrow" w:hAnsi="Arial Narrow"/>
          <w:bCs/>
          <w:sz w:val="22"/>
          <w:szCs w:val="22"/>
        </w:rPr>
      </w:pPr>
      <w:r w:rsidRPr="00FD02DA">
        <w:rPr>
          <w:rFonts w:ascii="Arial Narrow" w:hAnsi="Arial Narrow"/>
          <w:i/>
          <w:sz w:val="22"/>
          <w:szCs w:val="22"/>
        </w:rPr>
        <w:t>Obszar priorytetowy V</w:t>
      </w:r>
      <w:r w:rsidR="00BA5303" w:rsidRPr="00FD02DA">
        <w:rPr>
          <w:rFonts w:ascii="Arial Narrow" w:hAnsi="Arial Narrow"/>
          <w:bCs/>
          <w:sz w:val="22"/>
          <w:szCs w:val="22"/>
        </w:rPr>
        <w:t xml:space="preserve"> Partnerstwo; </w:t>
      </w:r>
      <w:r w:rsidR="00BA5303" w:rsidRPr="00FD02DA">
        <w:rPr>
          <w:rFonts w:ascii="Arial Narrow" w:hAnsi="Arial Narrow"/>
          <w:bCs/>
          <w:i/>
          <w:sz w:val="22"/>
          <w:szCs w:val="22"/>
        </w:rPr>
        <w:t xml:space="preserve">działania w ramach celów </w:t>
      </w:r>
      <w:r w:rsidRPr="00FD02DA">
        <w:rPr>
          <w:rFonts w:ascii="Arial Narrow" w:hAnsi="Arial Narrow"/>
          <w:bCs/>
          <w:i/>
          <w:sz w:val="22"/>
          <w:szCs w:val="22"/>
        </w:rPr>
        <w:t>operacyjnych</w:t>
      </w:r>
      <w:r w:rsidR="00BA5303" w:rsidRPr="00FD02DA">
        <w:rPr>
          <w:rFonts w:ascii="Arial Narrow" w:hAnsi="Arial Narrow"/>
          <w:bCs/>
          <w:i/>
          <w:sz w:val="22"/>
          <w:szCs w:val="22"/>
        </w:rPr>
        <w:t xml:space="preserve">: </w:t>
      </w:r>
      <w:r w:rsidRPr="00FD02DA">
        <w:rPr>
          <w:rFonts w:ascii="Arial Narrow" w:hAnsi="Arial Narrow"/>
          <w:bCs/>
          <w:i/>
          <w:sz w:val="22"/>
          <w:szCs w:val="22"/>
        </w:rPr>
        <w:t xml:space="preserve">V.1 </w:t>
      </w:r>
      <w:r w:rsidR="00BA5303" w:rsidRPr="00FD02DA">
        <w:rPr>
          <w:rFonts w:ascii="Arial Narrow" w:hAnsi="Arial Narrow"/>
          <w:bCs/>
          <w:sz w:val="22"/>
          <w:szCs w:val="22"/>
        </w:rPr>
        <w:t xml:space="preserve">Wzmocnienie więzi lokalnych; </w:t>
      </w:r>
      <w:r w:rsidRPr="00FD02DA">
        <w:rPr>
          <w:rFonts w:ascii="Arial Narrow" w:hAnsi="Arial Narrow"/>
          <w:bCs/>
          <w:sz w:val="22"/>
          <w:szCs w:val="22"/>
        </w:rPr>
        <w:t xml:space="preserve">V.3 </w:t>
      </w:r>
      <w:r w:rsidR="00BA5303" w:rsidRPr="00FD02DA">
        <w:rPr>
          <w:rFonts w:ascii="Arial Narrow" w:hAnsi="Arial Narrow"/>
          <w:bCs/>
          <w:sz w:val="22"/>
          <w:szCs w:val="22"/>
        </w:rPr>
        <w:t>Budowanie związków kooperacyjnych;</w:t>
      </w:r>
    </w:p>
    <w:p w14:paraId="7D759CBB" w14:textId="77777777" w:rsidR="00BA5303" w:rsidRPr="00FD02DA" w:rsidRDefault="00BA5303" w:rsidP="00BA5303">
      <w:pPr>
        <w:pStyle w:val="Default"/>
        <w:spacing w:after="18"/>
        <w:jc w:val="both"/>
        <w:rPr>
          <w:rFonts w:ascii="Arial Narrow" w:hAnsi="Arial Narrow"/>
          <w:bCs/>
          <w:sz w:val="22"/>
          <w:szCs w:val="22"/>
        </w:rPr>
      </w:pPr>
      <w:r w:rsidRPr="00FD02DA">
        <w:rPr>
          <w:rFonts w:ascii="Arial Narrow" w:hAnsi="Arial Narrow"/>
          <w:b/>
          <w:bCs/>
          <w:sz w:val="22"/>
          <w:szCs w:val="22"/>
        </w:rPr>
        <w:t xml:space="preserve">Strategia Rozwoju Miasta i Gminy Busko-Zdrój na lata 2015-2025 </w:t>
      </w:r>
      <w:r w:rsidRPr="00FD02DA">
        <w:rPr>
          <w:rFonts w:ascii="Arial Narrow" w:hAnsi="Arial Narrow"/>
          <w:bCs/>
          <w:sz w:val="22"/>
          <w:szCs w:val="22"/>
        </w:rPr>
        <w:t xml:space="preserve">w zakresie następujących </w:t>
      </w:r>
      <w:r w:rsidR="00813457" w:rsidRPr="00FD02DA">
        <w:rPr>
          <w:rFonts w:ascii="Arial Narrow" w:hAnsi="Arial Narrow"/>
          <w:bCs/>
          <w:sz w:val="22"/>
          <w:szCs w:val="22"/>
        </w:rPr>
        <w:t>działań priorytetowych:</w:t>
      </w:r>
    </w:p>
    <w:p w14:paraId="240A9EE2" w14:textId="77777777" w:rsidR="00BA5303" w:rsidRPr="00FD02DA" w:rsidRDefault="00BA5303" w:rsidP="00BA5303">
      <w:pPr>
        <w:spacing w:line="240" w:lineRule="auto"/>
        <w:jc w:val="both"/>
        <w:rPr>
          <w:rFonts w:ascii="Arial Narrow" w:hAnsi="Arial Narrow"/>
        </w:rPr>
      </w:pPr>
      <w:r w:rsidRPr="00FD02DA">
        <w:rPr>
          <w:rFonts w:ascii="Arial Narrow" w:hAnsi="Arial Narrow"/>
          <w:i/>
        </w:rPr>
        <w:t>1</w:t>
      </w:r>
      <w:r w:rsidR="00813457" w:rsidRPr="00FD02DA">
        <w:rPr>
          <w:rFonts w:ascii="Arial Narrow" w:hAnsi="Arial Narrow"/>
          <w:i/>
        </w:rPr>
        <w:t>.2.1</w:t>
      </w:r>
      <w:r w:rsidRPr="00FD02DA">
        <w:rPr>
          <w:rFonts w:ascii="Arial Narrow" w:hAnsi="Arial Narrow"/>
          <w:i/>
        </w:rPr>
        <w:t xml:space="preserve"> </w:t>
      </w:r>
      <w:r w:rsidRPr="00FD02DA">
        <w:rPr>
          <w:rFonts w:ascii="Arial Narrow" w:hAnsi="Arial Narrow"/>
        </w:rPr>
        <w:t>Tworzenie infrastruktury rekreacyjnej wykorzystującej zasoby środowiska naturalnego.</w:t>
      </w:r>
    </w:p>
    <w:p w14:paraId="467DFBC6" w14:textId="77777777" w:rsidR="00BA5303" w:rsidRPr="00FD02DA" w:rsidRDefault="00813457"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i/>
          <w:lang w:eastAsia="pl-PL"/>
        </w:rPr>
        <w:t>1.2.2</w:t>
      </w:r>
      <w:r w:rsidR="00BA5303" w:rsidRPr="00FD02DA">
        <w:rPr>
          <w:rFonts w:ascii="Arial Narrow" w:eastAsia="Times New Roman" w:hAnsi="Arial Narrow" w:cs="Arial"/>
          <w:lang w:eastAsia="pl-PL"/>
        </w:rPr>
        <w:t xml:space="preserve"> Organizacja przemysłu turystycznego opartego na funkcji uzdrowiskowej gminy.</w:t>
      </w:r>
    </w:p>
    <w:p w14:paraId="6A30B331" w14:textId="77777777" w:rsidR="00BA5303" w:rsidRPr="00FD02DA" w:rsidRDefault="00813457"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lang w:eastAsia="pl-PL"/>
        </w:rPr>
        <w:t>1.3.2</w:t>
      </w:r>
      <w:r w:rsidR="00BA5303" w:rsidRPr="00FD02DA">
        <w:rPr>
          <w:rFonts w:ascii="Arial Narrow" w:eastAsia="Times New Roman" w:hAnsi="Arial Narrow" w:cs="Arial"/>
          <w:lang w:eastAsia="pl-PL"/>
        </w:rPr>
        <w:t xml:space="preserve"> Aktywizacja i integracja społeczności lokalnej wokół dziedzictwa kulturowego regionu.</w:t>
      </w:r>
    </w:p>
    <w:p w14:paraId="69575DF4" w14:textId="77777777" w:rsidR="00BA5303" w:rsidRPr="00FD02DA" w:rsidRDefault="00813457"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lang w:eastAsia="pl-PL"/>
        </w:rPr>
        <w:t>2.1.1</w:t>
      </w:r>
      <w:r w:rsidR="00BA5303" w:rsidRPr="00FD02DA">
        <w:rPr>
          <w:rFonts w:ascii="Arial Narrow" w:eastAsia="Times New Roman" w:hAnsi="Arial Narrow" w:cs="Arial"/>
          <w:lang w:eastAsia="pl-PL"/>
        </w:rPr>
        <w:t xml:space="preserve"> Wspieranie inicjatyw i partnerstw na rzecz aktywizacji społecznej i gospodarczej regionu.</w:t>
      </w:r>
    </w:p>
    <w:p w14:paraId="57BC3CD8" w14:textId="77777777" w:rsidR="00BA5303" w:rsidRPr="00FD02DA" w:rsidRDefault="00813457" w:rsidP="00BA5303">
      <w:pPr>
        <w:spacing w:line="240" w:lineRule="auto"/>
        <w:jc w:val="both"/>
        <w:rPr>
          <w:rFonts w:ascii="Arial" w:eastAsia="Times New Roman" w:hAnsi="Arial" w:cs="Arial"/>
          <w:sz w:val="30"/>
          <w:szCs w:val="30"/>
          <w:lang w:eastAsia="pl-PL"/>
        </w:rPr>
      </w:pPr>
      <w:r w:rsidRPr="00FD02DA">
        <w:rPr>
          <w:rFonts w:ascii="Arial Narrow" w:eastAsia="Times New Roman" w:hAnsi="Arial Narrow" w:cs="Arial"/>
          <w:i/>
          <w:lang w:eastAsia="pl-PL"/>
        </w:rPr>
        <w:t>2.1.2</w:t>
      </w:r>
      <w:r w:rsidR="00BA5303" w:rsidRPr="00FD02DA">
        <w:rPr>
          <w:rFonts w:ascii="Arial Narrow" w:eastAsia="Times New Roman" w:hAnsi="Arial Narrow" w:cs="Arial"/>
          <w:lang w:eastAsia="pl-PL"/>
        </w:rPr>
        <w:t xml:space="preserve"> Tworzenie warunków do rozwoju aktywności gospodarczej.</w:t>
      </w:r>
      <w:r w:rsidR="00BA5303" w:rsidRPr="00FD02DA">
        <w:rPr>
          <w:rFonts w:ascii="Arial" w:eastAsia="Times New Roman" w:hAnsi="Arial" w:cs="Arial"/>
          <w:sz w:val="30"/>
          <w:szCs w:val="30"/>
          <w:lang w:eastAsia="pl-PL"/>
        </w:rPr>
        <w:t xml:space="preserve"> </w:t>
      </w:r>
    </w:p>
    <w:p w14:paraId="6B771730" w14:textId="77777777" w:rsidR="00BA5303" w:rsidRPr="00FD02DA" w:rsidRDefault="00BA5303" w:rsidP="00BA5303">
      <w:pPr>
        <w:spacing w:line="240" w:lineRule="auto"/>
        <w:jc w:val="both"/>
        <w:rPr>
          <w:rFonts w:ascii="Arial Narrow" w:eastAsia="Times New Roman" w:hAnsi="Arial Narrow" w:cs="Arial"/>
          <w:b/>
          <w:lang w:eastAsia="pl-PL"/>
        </w:rPr>
      </w:pPr>
      <w:r w:rsidRPr="00FD02DA">
        <w:rPr>
          <w:rFonts w:ascii="Arial Narrow" w:eastAsia="Times New Roman" w:hAnsi="Arial Narrow" w:cs="Arial"/>
          <w:b/>
          <w:lang w:eastAsia="pl-PL"/>
        </w:rPr>
        <w:t>Strategia Rozwoju Gminy Solec-Zdrój na lata 2012-2020</w:t>
      </w:r>
    </w:p>
    <w:p w14:paraId="52C17BC8" w14:textId="77777777" w:rsidR="00BA5303" w:rsidRPr="00FD02DA" w:rsidRDefault="00813457" w:rsidP="00BA5303">
      <w:pPr>
        <w:autoSpaceDE w:val="0"/>
        <w:autoSpaceDN w:val="0"/>
        <w:adjustRightInd w:val="0"/>
        <w:spacing w:line="240" w:lineRule="auto"/>
        <w:jc w:val="both"/>
        <w:rPr>
          <w:rFonts w:ascii="Arial Narrow" w:hAnsi="Arial Narrow" w:cs="Cambria"/>
        </w:rPr>
      </w:pPr>
      <w:r w:rsidRPr="00FD02DA">
        <w:rPr>
          <w:rFonts w:ascii="Arial Narrow" w:hAnsi="Arial Narrow" w:cs="Cambria"/>
        </w:rPr>
        <w:t xml:space="preserve">Priorytet strategiczny nr 2: </w:t>
      </w:r>
      <w:r w:rsidR="00BA5303" w:rsidRPr="00FD02DA">
        <w:rPr>
          <w:rFonts w:ascii="Arial Narrow" w:hAnsi="Arial Narrow" w:cs="Cambria"/>
        </w:rPr>
        <w:t xml:space="preserve">Zapewnienie sprzyjających warunków dla rozwoju działalności uzdrowiskowej i turystyki w gminie </w:t>
      </w:r>
      <w:r w:rsidR="00BA5303" w:rsidRPr="00FD02DA">
        <w:rPr>
          <w:rFonts w:ascii="Arial Narrow" w:hAnsi="Arial Narrow" w:cs="Cambria"/>
          <w:i/>
        </w:rPr>
        <w:t>działania:</w:t>
      </w:r>
      <w:r w:rsidR="00BA5303" w:rsidRPr="00FD02DA">
        <w:rPr>
          <w:rFonts w:ascii="Arial Narrow" w:hAnsi="Arial Narrow" w:cs="Cambria"/>
        </w:rPr>
        <w:t xml:space="preserve"> </w:t>
      </w:r>
      <w:r w:rsidRPr="00FD02DA">
        <w:rPr>
          <w:rFonts w:ascii="Arial Narrow" w:hAnsi="Arial Narrow" w:cs="Cambria"/>
        </w:rPr>
        <w:t xml:space="preserve">kierunki działań: 2.1.1 </w:t>
      </w:r>
      <w:r w:rsidR="00BA5303" w:rsidRPr="00FD02DA">
        <w:rPr>
          <w:rFonts w:ascii="Arial Narrow" w:hAnsi="Arial Narrow" w:cs="Cambria"/>
        </w:rPr>
        <w:t xml:space="preserve">Sprzyjanie działaniom zapewniającym utrzymanie należytego stanu ekologicznego gminy;  </w:t>
      </w:r>
      <w:r w:rsidRPr="00FD02DA">
        <w:rPr>
          <w:rFonts w:ascii="Arial Narrow" w:hAnsi="Arial Narrow" w:cs="Cambria"/>
        </w:rPr>
        <w:t xml:space="preserve">2.1.2 </w:t>
      </w:r>
      <w:r w:rsidR="00BA5303" w:rsidRPr="00FD02DA">
        <w:rPr>
          <w:rFonts w:ascii="Arial Narrow" w:hAnsi="Arial Narrow" w:cs="Cambria"/>
        </w:rPr>
        <w:t>Sprzyjanie rozwojowi usług około uzdrowiskowych;</w:t>
      </w:r>
      <w:r w:rsidRPr="00FD02DA">
        <w:rPr>
          <w:rFonts w:ascii="Arial Narrow" w:hAnsi="Arial Narrow" w:cs="Cambria"/>
        </w:rPr>
        <w:t xml:space="preserve"> 2.1.3 </w:t>
      </w:r>
      <w:r w:rsidR="00BA5303" w:rsidRPr="00FD02DA">
        <w:rPr>
          <w:rFonts w:ascii="Arial Narrow" w:hAnsi="Arial Narrow" w:cs="Cambria"/>
        </w:rPr>
        <w:t xml:space="preserve">Prowadzenie działań służących promocji walorów </w:t>
      </w:r>
      <w:r w:rsidR="00F049F9" w:rsidRPr="00FD02DA">
        <w:rPr>
          <w:rFonts w:ascii="Arial Narrow" w:hAnsi="Arial Narrow" w:cs="Cambria"/>
        </w:rPr>
        <w:t>gminy.</w:t>
      </w:r>
      <w:r w:rsidR="00BA5303" w:rsidRPr="00FD02DA">
        <w:rPr>
          <w:rFonts w:ascii="Arial Narrow" w:hAnsi="Arial Narrow" w:cs="Cambria"/>
        </w:rPr>
        <w:t xml:space="preserve"> </w:t>
      </w:r>
    </w:p>
    <w:p w14:paraId="63B67E7F" w14:textId="77777777" w:rsidR="00BA5303" w:rsidRPr="00FD02DA" w:rsidRDefault="00813457" w:rsidP="00BA5303">
      <w:pPr>
        <w:autoSpaceDE w:val="0"/>
        <w:autoSpaceDN w:val="0"/>
        <w:adjustRightInd w:val="0"/>
        <w:spacing w:line="240" w:lineRule="auto"/>
        <w:jc w:val="both"/>
        <w:rPr>
          <w:rFonts w:ascii="Arial Narrow" w:hAnsi="Arial Narrow" w:cs="Cambria"/>
        </w:rPr>
      </w:pPr>
      <w:r w:rsidRPr="00FD02DA">
        <w:rPr>
          <w:rFonts w:ascii="Arial Narrow" w:hAnsi="Arial Narrow" w:cs="Cambria"/>
        </w:rPr>
        <w:t>Priorytet strategiczny nr 3:</w:t>
      </w:r>
      <w:r w:rsidR="00BA5303" w:rsidRPr="00FD02DA">
        <w:rPr>
          <w:rFonts w:ascii="Arial Narrow" w:hAnsi="Arial Narrow" w:cs="Cambria"/>
        </w:rPr>
        <w:t xml:space="preserve"> Tworzenie warunków inwestowania w gminie oraz rozwoju rynku pracy; </w:t>
      </w:r>
      <w:r w:rsidRPr="00FD02DA">
        <w:rPr>
          <w:rFonts w:ascii="Arial Narrow" w:hAnsi="Arial Narrow" w:cs="Cambria"/>
        </w:rPr>
        <w:t xml:space="preserve">kierunek działania 3.1.4 </w:t>
      </w:r>
      <w:r w:rsidR="00BA5303" w:rsidRPr="00FD02DA">
        <w:rPr>
          <w:rFonts w:ascii="Arial Narrow" w:hAnsi="Arial Narrow" w:cs="Cambria"/>
        </w:rPr>
        <w:t xml:space="preserve">Wspieranie powstawania małych i średnich przedsiębiorstw; </w:t>
      </w:r>
      <w:r w:rsidRPr="00FD02DA">
        <w:rPr>
          <w:rFonts w:ascii="Arial Narrow" w:hAnsi="Arial Narrow" w:cs="Cambria"/>
        </w:rPr>
        <w:t xml:space="preserve">Cel strategiczny 4.2 </w:t>
      </w:r>
      <w:r w:rsidR="00BA5303" w:rsidRPr="00FD02DA">
        <w:rPr>
          <w:rFonts w:ascii="Arial Narrow" w:hAnsi="Arial Narrow" w:cs="Cambria"/>
        </w:rPr>
        <w:t xml:space="preserve">Wzrost dostępności do obiektów i imprez kulturalnych i sportowych; </w:t>
      </w:r>
      <w:r w:rsidRPr="00FD02DA">
        <w:rPr>
          <w:rFonts w:ascii="Arial Narrow" w:hAnsi="Arial Narrow" w:cs="Cambria"/>
        </w:rPr>
        <w:t xml:space="preserve">kierunek działania 4.2.1 </w:t>
      </w:r>
      <w:r w:rsidR="00BA5303" w:rsidRPr="00FD02DA">
        <w:rPr>
          <w:rFonts w:ascii="Arial Narrow" w:hAnsi="Arial Narrow" w:cs="Cambria"/>
        </w:rPr>
        <w:t xml:space="preserve">Rozbudowa świetlic i boisk szkolnych w miejscowościach gminy; </w:t>
      </w:r>
      <w:r w:rsidRPr="00FD02DA">
        <w:rPr>
          <w:rFonts w:ascii="Arial Narrow" w:hAnsi="Arial Narrow" w:cs="Cambria"/>
        </w:rPr>
        <w:t xml:space="preserve"> 4.2.2 </w:t>
      </w:r>
      <w:r w:rsidR="00BA5303" w:rsidRPr="00FD02DA">
        <w:rPr>
          <w:rFonts w:ascii="Arial Narrow" w:hAnsi="Arial Narrow" w:cs="Cambria"/>
        </w:rPr>
        <w:t xml:space="preserve">Wspieranie organizacji lokalnych imprez kulturalnych; </w:t>
      </w:r>
      <w:r w:rsidRPr="00FD02DA">
        <w:rPr>
          <w:rFonts w:ascii="Arial Narrow" w:hAnsi="Arial Narrow" w:cs="Cambria"/>
        </w:rPr>
        <w:t xml:space="preserve">4.2.3 </w:t>
      </w:r>
      <w:r w:rsidR="00BA5303" w:rsidRPr="00FD02DA">
        <w:rPr>
          <w:rFonts w:ascii="Arial Narrow" w:hAnsi="Arial Narrow" w:cs="Cambria"/>
        </w:rPr>
        <w:t>Wspieranie inicjatyw służących rozbudowie infrastruktury kulturalnej;</w:t>
      </w:r>
      <w:r w:rsidRPr="00FD02DA">
        <w:rPr>
          <w:rFonts w:ascii="Arial Narrow" w:hAnsi="Arial Narrow" w:cs="Cambria"/>
        </w:rPr>
        <w:t xml:space="preserve"> 4.2.4 </w:t>
      </w:r>
      <w:r w:rsidR="00BA5303" w:rsidRPr="00FD02DA">
        <w:rPr>
          <w:rFonts w:ascii="Arial Narrow" w:hAnsi="Arial Narrow" w:cs="Cambria"/>
        </w:rPr>
        <w:t>Organizacja wypoczynku dzieci i młodzieży.</w:t>
      </w:r>
    </w:p>
    <w:p w14:paraId="6B1FBBFB" w14:textId="77777777" w:rsidR="00BA5303" w:rsidRDefault="00BA5303"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b/>
          <w:lang w:eastAsia="pl-PL"/>
        </w:rPr>
        <w:t xml:space="preserve">Strategie oraz Plany Rozwoju Gmin: Stopnica, Pacanów, Wiślica, Nowy Korczyn, Tuczępy, Gnojno </w:t>
      </w:r>
      <w:r w:rsidRPr="00FD02DA">
        <w:rPr>
          <w:rFonts w:ascii="Arial Narrow" w:eastAsia="Times New Roman" w:hAnsi="Arial Narrow" w:cs="Arial"/>
          <w:lang w:eastAsia="pl-PL"/>
        </w:rPr>
        <w:t>w swych założeniach</w:t>
      </w:r>
      <w:r>
        <w:rPr>
          <w:rFonts w:ascii="Arial Narrow" w:eastAsia="Times New Roman" w:hAnsi="Arial Narrow" w:cs="Arial"/>
          <w:lang w:eastAsia="pl-PL"/>
        </w:rPr>
        <w:t xml:space="preserve"> i obszarach priorytetowych mają cele związane z:</w:t>
      </w:r>
    </w:p>
    <w:p w14:paraId="3B7B70F6" w14:textId="77777777"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1. Aktywizacja Społeczności lokalnej, zachowanie i ochrona dziedzictwa kulturowego</w:t>
      </w:r>
      <w:r w:rsidR="00F049F9">
        <w:rPr>
          <w:rFonts w:ascii="Arial Narrow" w:eastAsia="Times New Roman" w:hAnsi="Arial Narrow" w:cs="Arial"/>
          <w:lang w:eastAsia="pl-PL"/>
        </w:rPr>
        <w:t>,</w:t>
      </w:r>
    </w:p>
    <w:p w14:paraId="09A9730C" w14:textId="77777777"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2. Integracja społeczna na terenie gminy</w:t>
      </w:r>
      <w:r w:rsidR="00F049F9">
        <w:rPr>
          <w:rFonts w:ascii="Arial Narrow" w:eastAsia="Times New Roman" w:hAnsi="Arial Narrow" w:cs="Arial"/>
          <w:lang w:eastAsia="pl-PL"/>
        </w:rPr>
        <w:t>,</w:t>
      </w:r>
    </w:p>
    <w:p w14:paraId="44AF597E" w14:textId="77777777"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3 Tworzenie warunków do rozwoju przedsiębiorczości</w:t>
      </w:r>
      <w:r w:rsidR="00F049F9">
        <w:rPr>
          <w:rFonts w:ascii="Arial Narrow" w:eastAsia="Times New Roman" w:hAnsi="Arial Narrow" w:cs="Arial"/>
          <w:lang w:eastAsia="pl-PL"/>
        </w:rPr>
        <w:t>,</w:t>
      </w:r>
    </w:p>
    <w:p w14:paraId="16091137" w14:textId="77777777"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lastRenderedPageBreak/>
        <w:t>Cel 4 Promocja gospodarcza, inwestycyjna i turystyczna gminy,</w:t>
      </w:r>
    </w:p>
    <w:p w14:paraId="74E627AB" w14:textId="77777777" w:rsidR="00BA5303" w:rsidRDefault="00BA5303" w:rsidP="00BA5303">
      <w:pPr>
        <w:autoSpaceDE w:val="0"/>
        <w:autoSpaceDN w:val="0"/>
        <w:adjustRightInd w:val="0"/>
        <w:spacing w:line="240" w:lineRule="auto"/>
        <w:jc w:val="left"/>
        <w:rPr>
          <w:rFonts w:ascii="Arial Narrow" w:hAnsi="Arial Narrow" w:cs="Times"/>
          <w:bCs/>
        </w:rPr>
      </w:pPr>
      <w:r>
        <w:rPr>
          <w:rFonts w:ascii="Arial Narrow" w:eastAsia="Times New Roman" w:hAnsi="Arial Narrow" w:cs="Arial"/>
          <w:lang w:eastAsia="pl-PL"/>
        </w:rPr>
        <w:t xml:space="preserve">Cel 5 </w:t>
      </w:r>
      <w:r w:rsidRPr="00CC6CC6">
        <w:rPr>
          <w:rFonts w:ascii="Arial Narrow" w:hAnsi="Arial Narrow" w:cs="Times"/>
          <w:bCs/>
        </w:rPr>
        <w:t>Rozwój bazy i usług rekreacyjnych, turystycznych, kulturalnych</w:t>
      </w:r>
      <w:r>
        <w:rPr>
          <w:rFonts w:ascii="Arial Narrow" w:hAnsi="Arial Narrow" w:cs="Times"/>
          <w:bCs/>
        </w:rPr>
        <w:t xml:space="preserve"> </w:t>
      </w:r>
      <w:r w:rsidRPr="00CC6CC6">
        <w:rPr>
          <w:rFonts w:ascii="Arial Narrow" w:hAnsi="Arial Narrow" w:cs="Times"/>
          <w:bCs/>
        </w:rPr>
        <w:t>i sportowych</w:t>
      </w:r>
      <w:r w:rsidR="00F049F9">
        <w:rPr>
          <w:rFonts w:ascii="Arial Narrow" w:hAnsi="Arial Narrow" w:cs="Times"/>
          <w:bCs/>
        </w:rPr>
        <w:t>.</w:t>
      </w:r>
    </w:p>
    <w:p w14:paraId="3C8CD045" w14:textId="77777777" w:rsidR="0089089D" w:rsidRDefault="0089089D" w:rsidP="00A96AF0">
      <w:pPr>
        <w:autoSpaceDE w:val="0"/>
        <w:autoSpaceDN w:val="0"/>
        <w:adjustRightInd w:val="0"/>
        <w:spacing w:line="240" w:lineRule="auto"/>
        <w:jc w:val="both"/>
        <w:rPr>
          <w:rFonts w:ascii="Arial Narrow" w:hAnsi="Arial Narrow"/>
        </w:rPr>
      </w:pPr>
      <w:r>
        <w:rPr>
          <w:rFonts w:ascii="Arial Narrow" w:hAnsi="Arial Narrow" w:cs="Times"/>
          <w:bCs/>
        </w:rPr>
        <w:t xml:space="preserve">Lokalna Strategia Rozwoju </w:t>
      </w:r>
      <w:r w:rsidR="005B2540">
        <w:rPr>
          <w:rFonts w:ascii="Arial Narrow" w:hAnsi="Arial Narrow" w:cs="Times"/>
          <w:bCs/>
        </w:rPr>
        <w:t xml:space="preserve">„Królewskie </w:t>
      </w:r>
      <w:proofErr w:type="spellStart"/>
      <w:r w:rsidR="005B2540">
        <w:rPr>
          <w:rFonts w:ascii="Arial Narrow" w:hAnsi="Arial Narrow" w:cs="Times"/>
          <w:bCs/>
        </w:rPr>
        <w:t>Ponidzie</w:t>
      </w:r>
      <w:proofErr w:type="spellEnd"/>
      <w:r w:rsidR="005B2540">
        <w:rPr>
          <w:rFonts w:ascii="Arial Narrow" w:hAnsi="Arial Narrow" w:cs="Times"/>
          <w:bCs/>
        </w:rPr>
        <w:t xml:space="preserve">” </w:t>
      </w:r>
      <w:r w:rsidR="00061E81">
        <w:rPr>
          <w:rFonts w:ascii="Arial Narrow" w:hAnsi="Arial Narrow" w:cs="Times"/>
          <w:bCs/>
        </w:rPr>
        <w:t xml:space="preserve">w głównej mierze </w:t>
      </w:r>
      <w:r w:rsidR="005B2540">
        <w:rPr>
          <w:rFonts w:ascii="Arial Narrow" w:hAnsi="Arial Narrow" w:cs="Times"/>
          <w:bCs/>
        </w:rPr>
        <w:t xml:space="preserve">opiera się na celach </w:t>
      </w:r>
      <w:r w:rsidR="005B2540" w:rsidRPr="005B2540">
        <w:rPr>
          <w:rFonts w:ascii="Arial Narrow" w:hAnsi="Arial Narrow"/>
          <w:b/>
        </w:rPr>
        <w:t>Program</w:t>
      </w:r>
      <w:r w:rsidR="00061E81">
        <w:rPr>
          <w:rFonts w:ascii="Arial Narrow" w:hAnsi="Arial Narrow"/>
          <w:b/>
        </w:rPr>
        <w:t>u</w:t>
      </w:r>
      <w:r w:rsidR="005B2540" w:rsidRPr="005B2540">
        <w:rPr>
          <w:rFonts w:ascii="Arial Narrow" w:hAnsi="Arial Narrow"/>
          <w:b/>
        </w:rPr>
        <w:t xml:space="preserve"> Rozwoju Obszarów Wiejskich na lata 2014-2020</w:t>
      </w:r>
      <w:r w:rsidR="005B2540">
        <w:rPr>
          <w:rFonts w:ascii="Arial Narrow" w:hAnsi="Arial Narrow"/>
        </w:rPr>
        <w:t xml:space="preserve">, w szczególności </w:t>
      </w:r>
      <w:r w:rsidR="005B2540" w:rsidRPr="005B2540">
        <w:rPr>
          <w:rFonts w:ascii="Arial Narrow" w:hAnsi="Arial Narrow"/>
        </w:rPr>
        <w:t xml:space="preserve">z  Priorytetem 6B Zwiększanie włączenia społecznego, ograniczanie ubóstwa </w:t>
      </w:r>
      <w:r w:rsidR="00ED4685">
        <w:rPr>
          <w:rFonts w:ascii="Arial Narrow" w:hAnsi="Arial Narrow"/>
        </w:rPr>
        <w:br/>
      </w:r>
      <w:r w:rsidR="005B2540" w:rsidRPr="005B2540">
        <w:rPr>
          <w:rFonts w:ascii="Arial Narrow" w:hAnsi="Arial Narrow"/>
        </w:rPr>
        <w:t>i promowanie rozwoju gospodarczego na obszarach</w:t>
      </w:r>
      <w:r w:rsidR="005B2540" w:rsidRPr="005B2540">
        <w:t xml:space="preserve"> </w:t>
      </w:r>
      <w:r w:rsidR="005B2540" w:rsidRPr="005B2540">
        <w:rPr>
          <w:rFonts w:ascii="Arial Narrow" w:hAnsi="Arial Narrow"/>
        </w:rPr>
        <w:t xml:space="preserve">wiejskich. Konstrukcja i dobór  kryteriów wyboru wspiera cele i efekty Priorytetu 5 Promowanie efektywnego gospodarowania zasobami i wspieranie przechodzenia w sektorach rolnym, spożywczym i leśnym na gospodarkę niskoemisyjną i odporną na zmianę klimatu oraz Priorytetu 5 Ułatwianie transferu wiedzy i innowacji </w:t>
      </w:r>
      <w:r w:rsidR="00616EB7">
        <w:rPr>
          <w:rFonts w:ascii="Arial Narrow" w:hAnsi="Arial Narrow"/>
        </w:rPr>
        <w:br/>
      </w:r>
      <w:r w:rsidR="005B2540" w:rsidRPr="005B2540">
        <w:rPr>
          <w:rFonts w:ascii="Arial Narrow" w:hAnsi="Arial Narrow"/>
        </w:rPr>
        <w:t>w rolnictwie i leśnictwie oraz na obszarach wiejskich.</w:t>
      </w:r>
    </w:p>
    <w:p w14:paraId="011EB85E" w14:textId="77777777" w:rsidR="00061E81" w:rsidRDefault="00061E81" w:rsidP="00A96AF0">
      <w:pPr>
        <w:autoSpaceDE w:val="0"/>
        <w:autoSpaceDN w:val="0"/>
        <w:adjustRightInd w:val="0"/>
        <w:spacing w:line="240" w:lineRule="auto"/>
        <w:jc w:val="both"/>
        <w:rPr>
          <w:rFonts w:ascii="Arial Narrow" w:eastAsia="Times New Roman" w:hAnsi="Arial Narrow" w:cs="Arial"/>
          <w:lang w:eastAsia="pl-PL"/>
        </w:rPr>
      </w:pPr>
      <w:r>
        <w:rPr>
          <w:rFonts w:ascii="Arial Narrow" w:eastAsia="Times New Roman" w:hAnsi="Arial Narrow" w:cs="Arial"/>
          <w:lang w:eastAsia="pl-PL"/>
        </w:rPr>
        <w:t xml:space="preserve">Założone do realizacji </w:t>
      </w:r>
      <w:r w:rsidR="00A96AF0">
        <w:rPr>
          <w:rFonts w:ascii="Arial Narrow" w:eastAsia="Times New Roman" w:hAnsi="Arial Narrow" w:cs="Arial"/>
          <w:lang w:eastAsia="pl-PL"/>
        </w:rPr>
        <w:t xml:space="preserve">przedsięwzięcia i odpowiadające im wskaźniki w ramach celu I mają przyczynić się do ożywienia działalności gospodarczej w obszarze działania LGD. Kryteria natomiast premiują działalności w zakresie turystyki </w:t>
      </w:r>
      <w:r w:rsidR="00ED4685">
        <w:rPr>
          <w:rFonts w:ascii="Arial Narrow" w:eastAsia="Times New Roman" w:hAnsi="Arial Narrow" w:cs="Arial"/>
          <w:lang w:eastAsia="pl-PL"/>
        </w:rPr>
        <w:br/>
      </w:r>
      <w:r w:rsidR="00A96AF0">
        <w:rPr>
          <w:rFonts w:ascii="Arial Narrow" w:eastAsia="Times New Roman" w:hAnsi="Arial Narrow" w:cs="Arial"/>
          <w:lang w:eastAsia="pl-PL"/>
        </w:rPr>
        <w:t xml:space="preserve">i przedsięwzięć okołoturystycznych a tym samym  - ze względu na specyfikę obszaru – przyczyniają się </w:t>
      </w:r>
      <w:r w:rsidR="00A96AF0" w:rsidRPr="00AB63E0">
        <w:rPr>
          <w:rFonts w:ascii="Arial Narrow" w:eastAsia="Times New Roman" w:hAnsi="Arial Narrow" w:cs="Arial"/>
          <w:b/>
          <w:lang w:eastAsia="pl-PL"/>
        </w:rPr>
        <w:t xml:space="preserve">do zintegrowania rozwoju branży turystycznej, </w:t>
      </w:r>
      <w:proofErr w:type="spellStart"/>
      <w:r w:rsidR="00A96AF0" w:rsidRPr="00AB63E0">
        <w:rPr>
          <w:rFonts w:ascii="Arial Narrow" w:eastAsia="Times New Roman" w:hAnsi="Arial Narrow" w:cs="Arial"/>
          <w:b/>
          <w:lang w:eastAsia="pl-PL"/>
        </w:rPr>
        <w:t>Medical</w:t>
      </w:r>
      <w:proofErr w:type="spellEnd"/>
      <w:r w:rsidR="00A96AF0" w:rsidRPr="00AB63E0">
        <w:rPr>
          <w:rFonts w:ascii="Arial Narrow" w:eastAsia="Times New Roman" w:hAnsi="Arial Narrow" w:cs="Arial"/>
          <w:b/>
          <w:lang w:eastAsia="pl-PL"/>
        </w:rPr>
        <w:t xml:space="preserve">, Spa &amp; </w:t>
      </w:r>
      <w:proofErr w:type="spellStart"/>
      <w:r w:rsidR="00A96AF0" w:rsidRPr="00AB63E0">
        <w:rPr>
          <w:rFonts w:ascii="Arial Narrow" w:eastAsia="Times New Roman" w:hAnsi="Arial Narrow" w:cs="Arial"/>
          <w:b/>
          <w:lang w:eastAsia="pl-PL"/>
        </w:rPr>
        <w:t>Wellness</w:t>
      </w:r>
      <w:proofErr w:type="spellEnd"/>
      <w:r w:rsidR="00A96AF0" w:rsidRPr="00AB63E0">
        <w:rPr>
          <w:rFonts w:ascii="Arial Narrow" w:eastAsia="Times New Roman" w:hAnsi="Arial Narrow" w:cs="Arial"/>
          <w:b/>
          <w:lang w:eastAsia="pl-PL"/>
        </w:rPr>
        <w:t>.</w:t>
      </w:r>
      <w:r w:rsidR="00A96AF0">
        <w:rPr>
          <w:rFonts w:ascii="Arial Narrow" w:eastAsia="Times New Roman" w:hAnsi="Arial Narrow" w:cs="Arial"/>
          <w:lang w:eastAsia="pl-PL"/>
        </w:rPr>
        <w:t xml:space="preserve"> Podmioty działające w tych branżach żywo zainteresowane są współpracą z producentami </w:t>
      </w:r>
      <w:r w:rsidR="00231EC1">
        <w:rPr>
          <w:rFonts w:ascii="Arial Narrow" w:eastAsia="Times New Roman" w:hAnsi="Arial Narrow" w:cs="Arial"/>
          <w:lang w:eastAsia="pl-PL"/>
        </w:rPr>
        <w:t>owoców i warzyw oraz lokalnej, naturalnej</w:t>
      </w:r>
      <w:r w:rsidR="00A96AF0">
        <w:rPr>
          <w:rFonts w:ascii="Arial Narrow" w:eastAsia="Times New Roman" w:hAnsi="Arial Narrow" w:cs="Arial"/>
          <w:lang w:eastAsia="pl-PL"/>
        </w:rPr>
        <w:t xml:space="preserve"> żywności (produkty rolne i ich przetwory). Przedsięwzięcie związane z powstaniem centrum </w:t>
      </w:r>
      <w:r w:rsidR="00A96AF0" w:rsidRPr="00AB63E0">
        <w:rPr>
          <w:rFonts w:ascii="Arial Narrow" w:eastAsia="Times New Roman" w:hAnsi="Arial Narrow" w:cs="Arial"/>
          <w:b/>
          <w:lang w:eastAsia="pl-PL"/>
        </w:rPr>
        <w:t>przetwórstwa lokalnego</w:t>
      </w:r>
      <w:r w:rsidR="00A96AF0">
        <w:rPr>
          <w:rFonts w:ascii="Arial Narrow" w:eastAsia="Times New Roman" w:hAnsi="Arial Narrow" w:cs="Arial"/>
          <w:lang w:eastAsia="pl-PL"/>
        </w:rPr>
        <w:t xml:space="preserve"> pozwoli na silne zintegrowanie ww. branż </w:t>
      </w:r>
      <w:r w:rsidR="00ED4685">
        <w:rPr>
          <w:rFonts w:ascii="Arial Narrow" w:eastAsia="Times New Roman" w:hAnsi="Arial Narrow" w:cs="Arial"/>
          <w:lang w:eastAsia="pl-PL"/>
        </w:rPr>
        <w:br/>
      </w:r>
      <w:r w:rsidR="00A96AF0">
        <w:rPr>
          <w:rFonts w:ascii="Arial Narrow" w:eastAsia="Times New Roman" w:hAnsi="Arial Narrow" w:cs="Arial"/>
          <w:lang w:eastAsia="pl-PL"/>
        </w:rPr>
        <w:t>i budowanie silnej marki obszaru. Powstanie inkubatora przetwórstwa będzie innowacyjnym przedsięwzięciem na sk</w:t>
      </w:r>
      <w:r w:rsidR="004F2EA0">
        <w:rPr>
          <w:rFonts w:ascii="Arial Narrow" w:eastAsia="Times New Roman" w:hAnsi="Arial Narrow" w:cs="Arial"/>
          <w:lang w:eastAsia="pl-PL"/>
        </w:rPr>
        <w:t>al</w:t>
      </w:r>
      <w:r w:rsidR="00A96AF0">
        <w:rPr>
          <w:rFonts w:ascii="Arial Narrow" w:eastAsia="Times New Roman" w:hAnsi="Arial Narrow" w:cs="Arial"/>
          <w:lang w:eastAsia="pl-PL"/>
        </w:rPr>
        <w:t xml:space="preserve">ę </w:t>
      </w:r>
      <w:r w:rsidR="004F2EA0">
        <w:rPr>
          <w:rFonts w:ascii="Arial Narrow" w:eastAsia="Times New Roman" w:hAnsi="Arial Narrow" w:cs="Arial"/>
          <w:lang w:eastAsia="pl-PL"/>
        </w:rPr>
        <w:t xml:space="preserve">regionu. </w:t>
      </w:r>
    </w:p>
    <w:p w14:paraId="1293A4B3" w14:textId="77777777" w:rsidR="005B2540" w:rsidRPr="005B2540" w:rsidRDefault="00061E81" w:rsidP="00A96AF0">
      <w:pPr>
        <w:autoSpaceDE w:val="0"/>
        <w:autoSpaceDN w:val="0"/>
        <w:adjustRightInd w:val="0"/>
        <w:spacing w:line="240" w:lineRule="auto"/>
        <w:jc w:val="both"/>
        <w:rPr>
          <w:rFonts w:ascii="Arial Narrow" w:eastAsia="Times New Roman" w:hAnsi="Arial Narrow" w:cs="Arial"/>
          <w:lang w:eastAsia="pl-PL"/>
        </w:rPr>
      </w:pPr>
      <w:r>
        <w:rPr>
          <w:rFonts w:ascii="Arial Narrow" w:eastAsia="Times New Roman" w:hAnsi="Arial Narrow" w:cs="Arial"/>
          <w:lang w:eastAsia="pl-PL"/>
        </w:rPr>
        <w:t>Przedsięwzięcia są tak skonstruowane by integrować obszary działania w ramach celów szczegółowych. Wyznaczone cele szczegółowe zaś służą osiągnięciu ce</w:t>
      </w:r>
      <w:r w:rsidR="00616EB7">
        <w:rPr>
          <w:rFonts w:ascii="Arial Narrow" w:eastAsia="Times New Roman" w:hAnsi="Arial Narrow" w:cs="Arial"/>
          <w:lang w:eastAsia="pl-PL"/>
        </w:rPr>
        <w:t xml:space="preserve">lów ogólnych a wszystkie razem </w:t>
      </w:r>
      <w:r>
        <w:rPr>
          <w:rFonts w:ascii="Arial Narrow" w:eastAsia="Times New Roman" w:hAnsi="Arial Narrow" w:cs="Arial"/>
          <w:lang w:eastAsia="pl-PL"/>
        </w:rPr>
        <w:t xml:space="preserve">przekładają się na zrealizowanie misji, jaką wyznaczyła sobie LGD w okresie programowania 2014-2020. </w:t>
      </w:r>
    </w:p>
    <w:p w14:paraId="4522237F" w14:textId="77777777" w:rsidR="00334AED" w:rsidRPr="00F26E2A" w:rsidRDefault="00334AED" w:rsidP="00DE6268">
      <w:pPr>
        <w:pStyle w:val="Nagwek1"/>
        <w:numPr>
          <w:ilvl w:val="0"/>
          <w:numId w:val="6"/>
        </w:numPr>
        <w:spacing w:line="240" w:lineRule="auto"/>
        <w:jc w:val="left"/>
        <w:rPr>
          <w:rFonts w:ascii="Arial Narrow" w:hAnsi="Arial Narrow"/>
        </w:rPr>
      </w:pPr>
      <w:bookmarkStart w:id="73" w:name="_Toc451325381"/>
      <w:r w:rsidRPr="00F26E2A">
        <w:rPr>
          <w:rFonts w:ascii="Arial Narrow" w:hAnsi="Arial Narrow"/>
        </w:rPr>
        <w:t>MONITORING I EWALUACJA</w:t>
      </w:r>
      <w:bookmarkEnd w:id="73"/>
    </w:p>
    <w:p w14:paraId="49B89484" w14:textId="77777777" w:rsidR="00C56513" w:rsidRPr="00F26E2A" w:rsidRDefault="00B83F10" w:rsidP="00C56513">
      <w:pPr>
        <w:pStyle w:val="Nagwek2"/>
        <w:spacing w:line="240" w:lineRule="auto"/>
        <w:ind w:left="1080"/>
        <w:rPr>
          <w:rFonts w:ascii="Arial Narrow" w:hAnsi="Arial Narrow"/>
        </w:rPr>
      </w:pPr>
      <w:bookmarkStart w:id="74" w:name="_Toc451325382"/>
      <w:r>
        <w:rPr>
          <w:rFonts w:ascii="Arial Narrow" w:hAnsi="Arial Narrow"/>
        </w:rPr>
        <w:t>XI</w:t>
      </w:r>
      <w:r w:rsidR="00C56513" w:rsidRPr="00F26E2A">
        <w:rPr>
          <w:rFonts w:ascii="Arial Narrow" w:hAnsi="Arial Narrow"/>
        </w:rPr>
        <w:t>.1 DEFINICJA POJĘĆ</w:t>
      </w:r>
      <w:bookmarkEnd w:id="74"/>
    </w:p>
    <w:p w14:paraId="49267826" w14:textId="77777777" w:rsidR="008F1445" w:rsidRPr="004A054F" w:rsidRDefault="008F1445" w:rsidP="008F1445">
      <w:pPr>
        <w:spacing w:line="240" w:lineRule="auto"/>
        <w:jc w:val="both"/>
        <w:rPr>
          <w:rFonts w:ascii="Arial Narrow" w:hAnsi="Arial Narrow" w:cs="Times New Roman"/>
        </w:rPr>
      </w:pPr>
      <w:r w:rsidRPr="00C56513">
        <w:rPr>
          <w:rFonts w:ascii="Arial Narrow" w:hAnsi="Arial Narrow" w:cs="Times New Roman"/>
        </w:rPr>
        <w:t>Ewaluacja</w:t>
      </w:r>
      <w:r w:rsidRPr="004A054F">
        <w:rPr>
          <w:rFonts w:ascii="Arial Narrow" w:hAnsi="Arial Narrow" w:cs="Times New Roman"/>
        </w:rPr>
        <w:t xml:space="preserve"> to systematyczne badanie wartości albo cech konkretnego programu, planu, działania bądź obiektu z punktu widzenia przejętych kryteriów, w celu jego usprawnienia, rozwoju lub lepszego zrozumienia. Jednym z głównych celów ewaluacji jest ocena rzeczywistych lub spodziewanych efektów realizacji danych interwencji publicznej. Ewaluacj</w:t>
      </w:r>
      <w:r>
        <w:rPr>
          <w:rFonts w:ascii="Arial Narrow" w:hAnsi="Arial Narrow" w:cs="Times New Roman"/>
        </w:rPr>
        <w:t>a</w:t>
      </w:r>
      <w:r w:rsidRPr="004A054F">
        <w:rPr>
          <w:rFonts w:ascii="Arial Narrow" w:hAnsi="Arial Narrow" w:cs="Times New Roman"/>
        </w:rPr>
        <w:t xml:space="preserve"> jest zatem próbą znalezienia odpowiedzi na pytania, czy nasze działania przyniosły efekty (lub czy je przyniosą w przypadku ewaluacji ex-</w:t>
      </w:r>
      <w:proofErr w:type="spellStart"/>
      <w:r w:rsidRPr="004A054F">
        <w:rPr>
          <w:rFonts w:ascii="Arial Narrow" w:hAnsi="Arial Narrow" w:cs="Times New Roman"/>
        </w:rPr>
        <w:t>ante</w:t>
      </w:r>
      <w:proofErr w:type="spellEnd"/>
      <w:r w:rsidRPr="004A054F">
        <w:rPr>
          <w:rFonts w:ascii="Arial Narrow" w:hAnsi="Arial Narrow" w:cs="Times New Roman"/>
        </w:rPr>
        <w:t xml:space="preserve">). Podziału na poszczególne rodzaje ewaluacji dokonujemy ze względu na moment, w którym ewaluacja jest realizowana, poziom, którego dotyczy, oraz sposób jej organizacji. Podstawowym podziałem jest klasyfikacja według momentu realizacji </w:t>
      </w:r>
      <w:r>
        <w:rPr>
          <w:rFonts w:ascii="Arial Narrow" w:hAnsi="Arial Narrow" w:cs="Times New Roman"/>
        </w:rPr>
        <w:br/>
      </w:r>
      <w:r w:rsidRPr="004A054F">
        <w:rPr>
          <w:rFonts w:ascii="Arial Narrow" w:hAnsi="Arial Narrow" w:cs="Times New Roman"/>
        </w:rPr>
        <w:t xml:space="preserve">w cyklu interwencji publicznej, w którym ewaluacja jest podejmowana. </w:t>
      </w:r>
    </w:p>
    <w:p w14:paraId="63DC2EBB" w14:textId="77777777" w:rsidR="008F1445" w:rsidRPr="004A054F" w:rsidRDefault="008F1445" w:rsidP="008F1445">
      <w:pPr>
        <w:spacing w:line="240" w:lineRule="auto"/>
        <w:jc w:val="both"/>
        <w:rPr>
          <w:rFonts w:ascii="Arial Narrow" w:hAnsi="Arial Narrow" w:cs="Times New Roman"/>
        </w:rPr>
      </w:pPr>
      <w:r w:rsidRPr="004A054F">
        <w:rPr>
          <w:rFonts w:ascii="Arial Narrow" w:eastAsia="Times New Roman" w:hAnsi="Arial Narrow" w:cs="Times New Roman"/>
          <w:lang w:eastAsia="pl-PL"/>
        </w:rPr>
        <w:t xml:space="preserve">Ze względu na termin przeprowadzania badania względem programu, projektu możemy wyróżnić: </w:t>
      </w:r>
    </w:p>
    <w:p w14:paraId="10F9AF7A" w14:textId="77777777" w:rsidR="008F1445"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sym w:font="Symbol" w:char="F0B7"/>
      </w:r>
      <w:r w:rsidRPr="004A054F">
        <w:rPr>
          <w:rFonts w:ascii="Arial Narrow" w:eastAsia="Times New Roman" w:hAnsi="Arial Narrow" w:cs="Times New Roman"/>
          <w:lang w:eastAsia="pl-PL"/>
        </w:rPr>
        <w:t xml:space="preserve"> ewaluację bieżącą (</w:t>
      </w:r>
      <w:r w:rsidRPr="004A054F">
        <w:rPr>
          <w:rFonts w:ascii="Arial Narrow" w:eastAsia="Times New Roman" w:hAnsi="Arial Narrow" w:cs="Times New Roman"/>
          <w:b/>
          <w:lang w:eastAsia="pl-PL"/>
        </w:rPr>
        <w:t>on-</w:t>
      </w:r>
      <w:proofErr w:type="spellStart"/>
      <w:r w:rsidRPr="004A054F">
        <w:rPr>
          <w:rFonts w:ascii="Arial Narrow" w:eastAsia="Times New Roman" w:hAnsi="Arial Narrow" w:cs="Times New Roman"/>
          <w:b/>
          <w:lang w:eastAsia="pl-PL"/>
        </w:rPr>
        <w:t>going</w:t>
      </w:r>
      <w:proofErr w:type="spellEnd"/>
      <w:r w:rsidRPr="004A054F">
        <w:rPr>
          <w:rFonts w:ascii="Arial Narrow" w:eastAsia="Times New Roman" w:hAnsi="Arial Narrow" w:cs="Times New Roman"/>
          <w:lang w:eastAsia="pl-PL"/>
        </w:rPr>
        <w:t xml:space="preserve">), </w:t>
      </w:r>
    </w:p>
    <w:p w14:paraId="55CD923E" w14:textId="77777777" w:rsidR="008F1445" w:rsidRPr="0045667A" w:rsidRDefault="008F1445" w:rsidP="00D82368">
      <w:pPr>
        <w:pStyle w:val="Akapitzlist"/>
        <w:numPr>
          <w:ilvl w:val="0"/>
          <w:numId w:val="45"/>
        </w:numPr>
        <w:spacing w:line="240" w:lineRule="auto"/>
        <w:ind w:left="142" w:hanging="142"/>
        <w:jc w:val="both"/>
        <w:rPr>
          <w:rFonts w:ascii="Arial Narrow" w:eastAsia="Times New Roman" w:hAnsi="Arial Narrow" w:cs="Times New Roman"/>
          <w:lang w:eastAsia="pl-PL"/>
        </w:rPr>
      </w:pPr>
      <w:r w:rsidRPr="0045667A">
        <w:rPr>
          <w:rFonts w:ascii="Arial Narrow" w:eastAsia="Times New Roman" w:hAnsi="Arial Narrow" w:cs="Times New Roman"/>
          <w:lang w:eastAsia="pl-PL"/>
        </w:rPr>
        <w:t xml:space="preserve">ewaluacja śródokresowa </w:t>
      </w:r>
      <w:r w:rsidRPr="0045667A">
        <w:rPr>
          <w:rFonts w:ascii="Arial Narrow" w:eastAsia="Times New Roman" w:hAnsi="Arial Narrow" w:cs="Times New Roman"/>
          <w:b/>
          <w:lang w:eastAsia="pl-PL"/>
        </w:rPr>
        <w:t>(</w:t>
      </w:r>
      <w:proofErr w:type="spellStart"/>
      <w:r w:rsidRPr="0045667A">
        <w:rPr>
          <w:rFonts w:ascii="Arial Narrow" w:eastAsia="Times New Roman" w:hAnsi="Arial Narrow" w:cs="Times New Roman"/>
          <w:b/>
          <w:lang w:eastAsia="pl-PL"/>
        </w:rPr>
        <w:t>mid</w:t>
      </w:r>
      <w:proofErr w:type="spellEnd"/>
      <w:r w:rsidRPr="0045667A">
        <w:rPr>
          <w:rFonts w:ascii="Arial Narrow" w:eastAsia="Times New Roman" w:hAnsi="Arial Narrow" w:cs="Times New Roman"/>
          <w:b/>
          <w:lang w:eastAsia="pl-PL"/>
        </w:rPr>
        <w:t>-term)</w:t>
      </w:r>
      <w:r w:rsidRPr="0045667A">
        <w:rPr>
          <w:rFonts w:ascii="Arial Narrow" w:eastAsia="Times New Roman" w:hAnsi="Arial Narrow" w:cs="Times New Roman"/>
          <w:lang w:eastAsia="pl-PL"/>
        </w:rPr>
        <w:t>,</w:t>
      </w:r>
    </w:p>
    <w:p w14:paraId="4A7033D5"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sym w:font="Symbol" w:char="F0B7"/>
      </w:r>
      <w:r w:rsidRPr="004A054F">
        <w:rPr>
          <w:rFonts w:ascii="Arial Narrow" w:eastAsia="Times New Roman" w:hAnsi="Arial Narrow" w:cs="Times New Roman"/>
          <w:lang w:eastAsia="pl-PL"/>
        </w:rPr>
        <w:t xml:space="preserve"> ewaluację końcową (</w:t>
      </w:r>
      <w:r w:rsidRPr="004A054F">
        <w:rPr>
          <w:rFonts w:ascii="Arial Narrow" w:eastAsia="Times New Roman" w:hAnsi="Arial Narrow" w:cs="Times New Roman"/>
          <w:b/>
          <w:lang w:eastAsia="pl-PL"/>
        </w:rPr>
        <w:t>ex-post</w:t>
      </w:r>
      <w:r w:rsidRPr="004A054F">
        <w:rPr>
          <w:rFonts w:ascii="Arial Narrow" w:eastAsia="Times New Roman" w:hAnsi="Arial Narrow" w:cs="Times New Roman"/>
          <w:lang w:eastAsia="pl-PL"/>
        </w:rPr>
        <w:t xml:space="preserve">) </w:t>
      </w:r>
    </w:p>
    <w:p w14:paraId="4D814E04"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Ewaluacja obejmuje analizę zrealizowanych działań i operacji pod kątem określenia ich efektów oraz wpływu jakie miała ich realizacja na osiągnięcie założonych celów LSR. W trakcie przeprowadzania ewaluacji uwzględniono wskaźniki rezultatu w odniesieniu do poszczególnych przedsięwzięć. </w:t>
      </w:r>
    </w:p>
    <w:p w14:paraId="749ACEE9" w14:textId="77777777" w:rsidR="008F1445" w:rsidRPr="004A054F" w:rsidRDefault="008F1445" w:rsidP="008F1445">
      <w:pPr>
        <w:spacing w:line="240" w:lineRule="auto"/>
        <w:jc w:val="both"/>
        <w:rPr>
          <w:rFonts w:ascii="Arial Narrow" w:eastAsia="Times New Roman" w:hAnsi="Arial Narrow" w:cs="Times New Roman"/>
          <w:lang w:eastAsia="pl-PL"/>
        </w:rPr>
      </w:pPr>
      <w:r>
        <w:rPr>
          <w:rFonts w:ascii="Arial Narrow" w:eastAsia="Times New Roman" w:hAnsi="Arial Narrow" w:cs="Times New Roman"/>
          <w:lang w:eastAsia="pl-PL"/>
        </w:rPr>
        <w:t>E</w:t>
      </w:r>
      <w:r w:rsidRPr="004A054F">
        <w:rPr>
          <w:rFonts w:ascii="Arial Narrow" w:eastAsia="Times New Roman" w:hAnsi="Arial Narrow" w:cs="Times New Roman"/>
          <w:lang w:eastAsia="pl-PL"/>
        </w:rPr>
        <w:t xml:space="preserve">waluacja działalności LGD „Królewskie </w:t>
      </w:r>
      <w:proofErr w:type="spellStart"/>
      <w:r w:rsidRPr="004A054F">
        <w:rPr>
          <w:rFonts w:ascii="Arial Narrow" w:eastAsia="Times New Roman" w:hAnsi="Arial Narrow" w:cs="Times New Roman"/>
          <w:lang w:eastAsia="pl-PL"/>
        </w:rPr>
        <w:t>Ponidzie</w:t>
      </w:r>
      <w:proofErr w:type="spellEnd"/>
      <w:r w:rsidRPr="004A054F">
        <w:rPr>
          <w:rFonts w:ascii="Arial Narrow" w:eastAsia="Times New Roman" w:hAnsi="Arial Narrow" w:cs="Times New Roman"/>
          <w:lang w:eastAsia="pl-PL"/>
        </w:rPr>
        <w:t xml:space="preserve">” dotyczy przede wszystkim efektywności działań LGD, związanych </w:t>
      </w:r>
      <w:r>
        <w:rPr>
          <w:rFonts w:ascii="Arial Narrow" w:eastAsia="Times New Roman" w:hAnsi="Arial Narrow" w:cs="Times New Roman"/>
          <w:lang w:eastAsia="pl-PL"/>
        </w:rPr>
        <w:br/>
      </w:r>
      <w:r w:rsidRPr="004A054F">
        <w:rPr>
          <w:rFonts w:ascii="Arial Narrow" w:eastAsia="Times New Roman" w:hAnsi="Arial Narrow" w:cs="Times New Roman"/>
          <w:lang w:eastAsia="pl-PL"/>
        </w:rPr>
        <w:t xml:space="preserve">z wdrażaniem LSR, w tym w szczególności: </w:t>
      </w:r>
    </w:p>
    <w:p w14:paraId="7200AA37"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 stopnia realizacji przedsięwzięć zaplanowanych w ramach LSR (ilość i rodzaj zrealizowanych zadań w stosunku do założeń), </w:t>
      </w:r>
    </w:p>
    <w:p w14:paraId="1E8EFDA3"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 poziomu realizacji wskaźników zakładanych dla poszczególnych przedsięwzięć, </w:t>
      </w:r>
    </w:p>
    <w:p w14:paraId="6EA52137"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wpływu zrealizowanych przedsięwzięć na osiągnięcie przyj</w:t>
      </w:r>
      <w:r>
        <w:rPr>
          <w:rFonts w:ascii="Arial Narrow" w:eastAsia="Times New Roman" w:hAnsi="Arial Narrow" w:cs="Times New Roman"/>
          <w:lang w:eastAsia="pl-PL"/>
        </w:rPr>
        <w:t>ętych głównych celów Strategii.</w:t>
      </w:r>
    </w:p>
    <w:p w14:paraId="4FF8345D"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Funkcjonowanie Lokalnej Grupy Działania „Królewskie </w:t>
      </w:r>
      <w:proofErr w:type="spellStart"/>
      <w:r w:rsidRPr="004A054F">
        <w:rPr>
          <w:rFonts w:ascii="Arial Narrow" w:eastAsia="Times New Roman" w:hAnsi="Arial Narrow" w:cs="Times New Roman"/>
          <w:lang w:eastAsia="pl-PL"/>
        </w:rPr>
        <w:t>Ponidzie</w:t>
      </w:r>
      <w:proofErr w:type="spellEnd"/>
      <w:r w:rsidRPr="004A054F">
        <w:rPr>
          <w:rFonts w:ascii="Arial Narrow" w:eastAsia="Times New Roman" w:hAnsi="Arial Narrow" w:cs="Times New Roman"/>
          <w:lang w:eastAsia="pl-PL"/>
        </w:rPr>
        <w:t xml:space="preserve">” jest na bieżąco monitorowane i poddawane autoewaluacji (samoocenie) w celu stałego podnoszenia jakości i efektywności działania. Ewaluacja taka jest konieczna do sprawnego </w:t>
      </w:r>
      <w:r>
        <w:rPr>
          <w:rFonts w:ascii="Arial Narrow" w:eastAsia="Times New Roman" w:hAnsi="Arial Narrow" w:cs="Times New Roman"/>
          <w:lang w:eastAsia="pl-PL"/>
        </w:rPr>
        <w:br/>
      </w:r>
      <w:r w:rsidRPr="004A054F">
        <w:rPr>
          <w:rFonts w:ascii="Arial Narrow" w:eastAsia="Times New Roman" w:hAnsi="Arial Narrow" w:cs="Times New Roman"/>
          <w:lang w:eastAsia="pl-PL"/>
        </w:rPr>
        <w:t xml:space="preserve">i efektywnego wydatkowania środków publicznych w ramach Lokalnej Strategii Rozwoju, a także do szybkiego reagowania na zmieniające się warunki otoczenia </w:t>
      </w:r>
      <w:proofErr w:type="spellStart"/>
      <w:r w:rsidRPr="004A054F">
        <w:rPr>
          <w:rFonts w:ascii="Arial Narrow" w:eastAsia="Times New Roman" w:hAnsi="Arial Narrow" w:cs="Times New Roman"/>
          <w:lang w:eastAsia="pl-PL"/>
        </w:rPr>
        <w:t>społeczno</w:t>
      </w:r>
      <w:proofErr w:type="spellEnd"/>
      <w:r w:rsidRPr="004A054F">
        <w:rPr>
          <w:rFonts w:ascii="Arial Narrow" w:eastAsia="Times New Roman" w:hAnsi="Arial Narrow" w:cs="Times New Roman"/>
          <w:lang w:eastAsia="pl-PL"/>
        </w:rPr>
        <w:t xml:space="preserve"> – gospodarczego.</w:t>
      </w:r>
    </w:p>
    <w:p w14:paraId="7FFDB783"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Głównym celem ewaluacji jest ocena, w jakim stopniu działania podjęte przez „Królewskie </w:t>
      </w:r>
      <w:proofErr w:type="spellStart"/>
      <w:r w:rsidRPr="004A054F">
        <w:rPr>
          <w:rFonts w:ascii="Arial Narrow" w:eastAsia="Times New Roman" w:hAnsi="Arial Narrow" w:cs="Times New Roman"/>
          <w:lang w:eastAsia="pl-PL"/>
        </w:rPr>
        <w:t>Ponidzie</w:t>
      </w:r>
      <w:proofErr w:type="spellEnd"/>
      <w:r w:rsidRPr="004A054F">
        <w:rPr>
          <w:rFonts w:ascii="Arial Narrow" w:eastAsia="Times New Roman" w:hAnsi="Arial Narrow" w:cs="Times New Roman"/>
          <w:lang w:eastAsia="pl-PL"/>
        </w:rPr>
        <w:t>” w okresie 2016 -2023 są adekwatne, użyteczne i przyczyniają się do efektywnego wykorzystania środków Euro</w:t>
      </w:r>
      <w:r>
        <w:rPr>
          <w:rFonts w:ascii="Arial Narrow" w:eastAsia="Times New Roman" w:hAnsi="Arial Narrow" w:cs="Times New Roman"/>
          <w:lang w:eastAsia="pl-PL"/>
        </w:rPr>
        <w:t>pejskiego Funduszu Rolnego na R</w:t>
      </w:r>
      <w:r w:rsidRPr="004A054F">
        <w:rPr>
          <w:rFonts w:ascii="Arial Narrow" w:eastAsia="Times New Roman" w:hAnsi="Arial Narrow" w:cs="Times New Roman"/>
          <w:lang w:eastAsia="pl-PL"/>
        </w:rPr>
        <w:t>zecz Rozwoju Obszarów Wiejskich oraz zwiększenia świadomości społeczeństwa w zakresie podejścia Leader</w:t>
      </w:r>
      <w:r>
        <w:rPr>
          <w:rFonts w:ascii="Arial Narrow" w:eastAsia="Times New Roman" w:hAnsi="Arial Narrow" w:cs="Times New Roman"/>
          <w:lang w:eastAsia="pl-PL"/>
        </w:rPr>
        <w:t>.</w:t>
      </w:r>
    </w:p>
    <w:p w14:paraId="437613BA"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Zakres badania:</w:t>
      </w:r>
    </w:p>
    <w:p w14:paraId="23DF9938" w14:textId="77777777" w:rsidR="008F1445" w:rsidRPr="004A054F" w:rsidRDefault="008F1445" w:rsidP="00D82368">
      <w:pPr>
        <w:pStyle w:val="Akapitzlist"/>
        <w:numPr>
          <w:ilvl w:val="0"/>
          <w:numId w:val="26"/>
        </w:numPr>
        <w:spacing w:line="240" w:lineRule="auto"/>
        <w:jc w:val="both"/>
        <w:rPr>
          <w:rFonts w:ascii="Arial Narrow" w:eastAsia="Times New Roman" w:hAnsi="Arial Narrow" w:cs="Times New Roman"/>
          <w:b/>
          <w:lang w:eastAsia="pl-PL"/>
        </w:rPr>
      </w:pPr>
      <w:r w:rsidRPr="004A054F">
        <w:rPr>
          <w:rFonts w:ascii="Arial Narrow" w:eastAsia="Times New Roman" w:hAnsi="Arial Narrow" w:cs="Times New Roman"/>
          <w:b/>
          <w:lang w:eastAsia="pl-PL"/>
        </w:rPr>
        <w:t xml:space="preserve">przedmiotowy </w:t>
      </w:r>
    </w:p>
    <w:p w14:paraId="5405BA3B"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Przedmiotem ewaluacji jest efekt rzeczowy i finansowy wdrażania LSR oraz zadań zrealizowanych przez „Królewskie </w:t>
      </w:r>
      <w:proofErr w:type="spellStart"/>
      <w:r w:rsidRPr="004A054F">
        <w:rPr>
          <w:rFonts w:ascii="Arial Narrow" w:eastAsia="Times New Roman" w:hAnsi="Arial Narrow" w:cs="Times New Roman"/>
          <w:lang w:eastAsia="pl-PL"/>
        </w:rPr>
        <w:t>Ponidzie</w:t>
      </w:r>
      <w:proofErr w:type="spellEnd"/>
      <w:r w:rsidRPr="004A054F">
        <w:rPr>
          <w:rFonts w:ascii="Arial Narrow" w:eastAsia="Times New Roman" w:hAnsi="Arial Narrow" w:cs="Times New Roman"/>
          <w:lang w:eastAsia="pl-PL"/>
        </w:rPr>
        <w:t xml:space="preserve">” pod kątem skuteczności, efektywności i trafności w stosunku do założeń poczynionych w LSR. </w:t>
      </w:r>
    </w:p>
    <w:p w14:paraId="7AC64ECF" w14:textId="77777777" w:rsidR="008F1445" w:rsidRPr="004A054F" w:rsidRDefault="008F1445" w:rsidP="00D82368">
      <w:pPr>
        <w:pStyle w:val="Akapitzlist"/>
        <w:numPr>
          <w:ilvl w:val="0"/>
          <w:numId w:val="26"/>
        </w:numPr>
        <w:spacing w:line="240" w:lineRule="auto"/>
        <w:jc w:val="both"/>
        <w:rPr>
          <w:rFonts w:ascii="Arial Narrow" w:eastAsia="Times New Roman" w:hAnsi="Arial Narrow" w:cs="Times New Roman"/>
          <w:b/>
          <w:lang w:eastAsia="pl-PL"/>
        </w:rPr>
      </w:pPr>
      <w:r w:rsidRPr="004A054F">
        <w:rPr>
          <w:rFonts w:ascii="Arial Narrow" w:eastAsia="Times New Roman" w:hAnsi="Arial Narrow" w:cs="Times New Roman"/>
          <w:b/>
          <w:lang w:eastAsia="pl-PL"/>
        </w:rPr>
        <w:t xml:space="preserve">czasowy </w:t>
      </w:r>
    </w:p>
    <w:p w14:paraId="24CA5230"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Raport dotyczy okresu realizacji LSR i funkcjonowania LGD, tj. od 2016 roku</w:t>
      </w:r>
      <w:r>
        <w:rPr>
          <w:rFonts w:ascii="Arial Narrow" w:eastAsia="Times New Roman" w:hAnsi="Arial Narrow" w:cs="Times New Roman"/>
          <w:lang w:eastAsia="pl-PL"/>
        </w:rPr>
        <w:t>.</w:t>
      </w:r>
    </w:p>
    <w:p w14:paraId="00BFC000" w14:textId="77777777" w:rsidR="008F1445" w:rsidRPr="004A054F" w:rsidRDefault="008F1445" w:rsidP="00D82368">
      <w:pPr>
        <w:pStyle w:val="Akapitzlist"/>
        <w:numPr>
          <w:ilvl w:val="0"/>
          <w:numId w:val="26"/>
        </w:numPr>
        <w:spacing w:line="240" w:lineRule="auto"/>
        <w:jc w:val="both"/>
        <w:rPr>
          <w:rFonts w:ascii="Arial Narrow" w:eastAsia="Times New Roman" w:hAnsi="Arial Narrow" w:cs="Times New Roman"/>
          <w:b/>
          <w:lang w:eastAsia="pl-PL"/>
        </w:rPr>
      </w:pPr>
      <w:r w:rsidRPr="004A054F">
        <w:rPr>
          <w:rFonts w:ascii="Arial Narrow" w:eastAsia="Times New Roman" w:hAnsi="Arial Narrow" w:cs="Times New Roman"/>
          <w:b/>
          <w:lang w:eastAsia="pl-PL"/>
        </w:rPr>
        <w:t xml:space="preserve">przestrzenny </w:t>
      </w:r>
    </w:p>
    <w:p w14:paraId="57357B31"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Zakres przestrzenny raportu obejmuje obszar funkcjonowania LGD „Królewskie </w:t>
      </w:r>
      <w:proofErr w:type="spellStart"/>
      <w:r w:rsidRPr="004A054F">
        <w:rPr>
          <w:rFonts w:ascii="Arial Narrow" w:eastAsia="Times New Roman" w:hAnsi="Arial Narrow" w:cs="Times New Roman"/>
          <w:lang w:eastAsia="pl-PL"/>
        </w:rPr>
        <w:t>Ponidzie</w:t>
      </w:r>
      <w:proofErr w:type="spellEnd"/>
      <w:r w:rsidRPr="004A054F">
        <w:rPr>
          <w:rFonts w:ascii="Arial Narrow" w:eastAsia="Times New Roman" w:hAnsi="Arial Narrow" w:cs="Times New Roman"/>
          <w:lang w:eastAsia="pl-PL"/>
        </w:rPr>
        <w:t xml:space="preserve">” </w:t>
      </w:r>
      <w:r>
        <w:rPr>
          <w:rFonts w:ascii="Arial Narrow" w:eastAsia="Times New Roman" w:hAnsi="Arial Narrow" w:cs="Times New Roman"/>
          <w:lang w:eastAsia="pl-PL"/>
        </w:rPr>
        <w:t xml:space="preserve">, czyli 8 gmin: </w:t>
      </w:r>
      <w:r w:rsidRPr="004A054F">
        <w:rPr>
          <w:rFonts w:ascii="Arial Narrow" w:eastAsia="Times New Roman" w:hAnsi="Arial Narrow" w:cs="Times New Roman"/>
          <w:lang w:eastAsia="pl-PL"/>
        </w:rPr>
        <w:t xml:space="preserve"> Pacanów, Stopnica, Solec-Zdrój, Nowy Korczyn, Wiślica, Busko-Zdrój, Tuczępy, Gnojno.</w:t>
      </w:r>
    </w:p>
    <w:p w14:paraId="39C3F3AC" w14:textId="77777777" w:rsidR="008F1445" w:rsidRPr="00291EF0"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lastRenderedPageBreak/>
        <w:t>Ewaluacja dokonana zostanie na podstawie</w:t>
      </w:r>
      <w:r>
        <w:rPr>
          <w:rFonts w:ascii="Arial Narrow" w:eastAsia="Times New Roman" w:hAnsi="Arial Narrow" w:cs="Times New Roman"/>
          <w:lang w:eastAsia="pl-PL"/>
        </w:rPr>
        <w:t xml:space="preserve">  </w:t>
      </w:r>
      <w:r w:rsidRPr="004A054F">
        <w:rPr>
          <w:rFonts w:ascii="Arial Narrow" w:eastAsia="Times New Roman" w:hAnsi="Arial Narrow" w:cs="Times New Roman"/>
          <w:lang w:eastAsia="pl-PL"/>
        </w:rPr>
        <w:t>kryteriów</w:t>
      </w:r>
      <w:r>
        <w:rPr>
          <w:rFonts w:ascii="Arial Narrow" w:eastAsia="Times New Roman" w:hAnsi="Arial Narrow" w:cs="Times New Roman"/>
          <w:lang w:eastAsia="pl-PL"/>
        </w:rPr>
        <w:t xml:space="preserve">  opisanych w załączniku nr 2 do LSR .</w:t>
      </w:r>
    </w:p>
    <w:p w14:paraId="2D67EFDE"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Do ewaluacji LSR i LGD konieczne jest zastosowanie, zarówno danych pierwotnych jak i wtórnych oraz danych ilościowych </w:t>
      </w:r>
      <w:r>
        <w:rPr>
          <w:rFonts w:ascii="Arial Narrow" w:eastAsia="Times New Roman" w:hAnsi="Arial Narrow" w:cs="Times New Roman"/>
          <w:lang w:eastAsia="pl-PL"/>
        </w:rPr>
        <w:br/>
      </w:r>
      <w:r w:rsidRPr="004A054F">
        <w:rPr>
          <w:rFonts w:ascii="Arial Narrow" w:eastAsia="Times New Roman" w:hAnsi="Arial Narrow" w:cs="Times New Roman"/>
          <w:lang w:eastAsia="pl-PL"/>
        </w:rPr>
        <w:t xml:space="preserve">i jakościowych. W celu zapewnienia rzetelności uzyskanych informacji, zbierania jak najpełniejszego materiału badawczego oraz formułowania poprawnych logicznie i metodologicznie wniosków konieczne jest bieżące zestawianie i porównywanie ze sobą danych. </w:t>
      </w:r>
    </w:p>
    <w:p w14:paraId="0769DE16"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Działanie takie  przebiega w trzech etapach: </w:t>
      </w:r>
    </w:p>
    <w:p w14:paraId="03799B95"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1) zbieranie dostępnych danych, </w:t>
      </w:r>
    </w:p>
    <w:p w14:paraId="6B524F56"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2) zbieranie informacji od różnych grup respondentów (potencjalnie prezentujących różny punkt widzenia), </w:t>
      </w:r>
    </w:p>
    <w:p w14:paraId="4FBA7686"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3) realizacja badania i analiza danych przez zespół badawczy. </w:t>
      </w:r>
    </w:p>
    <w:p w14:paraId="3F61DC41" w14:textId="77777777" w:rsidR="008F1445" w:rsidRPr="004A054F" w:rsidRDefault="008F1445" w:rsidP="008F1445">
      <w:pPr>
        <w:spacing w:line="240" w:lineRule="auto"/>
        <w:jc w:val="both"/>
        <w:rPr>
          <w:rFonts w:ascii="Arial Narrow" w:hAnsi="Arial Narrow" w:cs="Times New Roman"/>
        </w:rPr>
      </w:pPr>
      <w:r w:rsidRPr="004A054F">
        <w:rPr>
          <w:rFonts w:ascii="Arial Narrow" w:hAnsi="Arial Narrow" w:cs="Times New Roman"/>
          <w:b/>
        </w:rPr>
        <w:t>Monitoring</w:t>
      </w:r>
      <w:r w:rsidRPr="004A054F">
        <w:rPr>
          <w:rFonts w:ascii="Arial Narrow" w:hAnsi="Arial Narrow" w:cs="Times New Roman"/>
        </w:rPr>
        <w:t xml:space="preserve"> to proces systematycznego zbierania i analizowania informacji ilościowych i jakościowych na temat funkcjonowania LGD oraz stanu realizacji strategii w aspekcie finansowym i rzeczowym, którego celem jest uzyskanie informacji zwrotnych na temat skuteczności i wydajności wdrażanej strategii, a także ocena zgodności realizacji operacji z wcześniej zatwierdzonymi założeniami i celami.</w:t>
      </w:r>
    </w:p>
    <w:p w14:paraId="284B80D5" w14:textId="77777777" w:rsidR="008F1445" w:rsidRPr="004A054F" w:rsidRDefault="008F1445" w:rsidP="008F1445">
      <w:pPr>
        <w:spacing w:line="240" w:lineRule="auto"/>
        <w:jc w:val="both"/>
        <w:rPr>
          <w:rFonts w:ascii="Arial Narrow" w:hAnsi="Arial Narrow" w:cs="Times New Roman"/>
        </w:rPr>
      </w:pPr>
      <w:r>
        <w:rPr>
          <w:rFonts w:ascii="Arial Narrow" w:hAnsi="Arial Narrow" w:cs="Times New Roman"/>
        </w:rPr>
        <w:t>Proces monitoringu obejmuje</w:t>
      </w:r>
      <w:r w:rsidRPr="004A054F">
        <w:rPr>
          <w:rFonts w:ascii="Arial Narrow" w:hAnsi="Arial Narrow" w:cs="Times New Roman"/>
        </w:rPr>
        <w:t>:</w:t>
      </w:r>
    </w:p>
    <w:p w14:paraId="739A2F56" w14:textId="77777777" w:rsidR="008F1445" w:rsidRPr="004A054F" w:rsidRDefault="008F1445" w:rsidP="008F1445">
      <w:pPr>
        <w:spacing w:line="240" w:lineRule="auto"/>
        <w:jc w:val="both"/>
        <w:rPr>
          <w:rFonts w:ascii="Arial Narrow" w:hAnsi="Arial Narrow" w:cs="Times New Roman"/>
        </w:rPr>
      </w:pPr>
      <w:r w:rsidRPr="004A054F">
        <w:rPr>
          <w:rFonts w:ascii="Arial Narrow" w:hAnsi="Arial Narrow" w:cs="Times New Roman"/>
        </w:rPr>
        <w:t>a). monitorowanie rzeczowej realizacji LSR polegającej m.in. na:</w:t>
      </w:r>
    </w:p>
    <w:p w14:paraId="7D16ECC6" w14:textId="77777777" w:rsidR="008F1445" w:rsidRPr="004A054F" w:rsidRDefault="008F1445" w:rsidP="00D82368">
      <w:pPr>
        <w:pStyle w:val="Akapitzlist"/>
        <w:numPr>
          <w:ilvl w:val="0"/>
          <w:numId w:val="27"/>
        </w:numPr>
        <w:spacing w:line="240" w:lineRule="auto"/>
        <w:jc w:val="both"/>
        <w:rPr>
          <w:rFonts w:ascii="Arial Narrow" w:hAnsi="Arial Narrow" w:cs="Times New Roman"/>
        </w:rPr>
      </w:pPr>
      <w:r w:rsidRPr="004A054F">
        <w:rPr>
          <w:rFonts w:ascii="Arial Narrow" w:hAnsi="Arial Narrow" w:cs="Times New Roman"/>
        </w:rPr>
        <w:t>analizie stopnia osiągania mierzalnych i weryfikowalnych wskaźników wykonalności celów strategii,</w:t>
      </w:r>
    </w:p>
    <w:p w14:paraId="738675EA" w14:textId="77777777" w:rsidR="008F1445" w:rsidRPr="004A054F" w:rsidRDefault="008F1445" w:rsidP="00D82368">
      <w:pPr>
        <w:pStyle w:val="Akapitzlist"/>
        <w:numPr>
          <w:ilvl w:val="0"/>
          <w:numId w:val="27"/>
        </w:numPr>
        <w:spacing w:line="240" w:lineRule="auto"/>
        <w:jc w:val="both"/>
        <w:rPr>
          <w:rFonts w:ascii="Arial Narrow" w:hAnsi="Arial Narrow" w:cs="Times New Roman"/>
        </w:rPr>
      </w:pPr>
      <w:r w:rsidRPr="004A054F">
        <w:rPr>
          <w:rFonts w:ascii="Arial Narrow" w:hAnsi="Arial Narrow" w:cs="Times New Roman"/>
        </w:rPr>
        <w:t>monitowaniu operacyjnym na podstawie bezpośrednich rozmów z beneficjentami i wizji lokalnych na miejscu realizacji operacji,</w:t>
      </w:r>
    </w:p>
    <w:p w14:paraId="08669A4E" w14:textId="77777777" w:rsidR="008F1445" w:rsidRPr="004A054F" w:rsidRDefault="008F1445" w:rsidP="00D82368">
      <w:pPr>
        <w:pStyle w:val="Akapitzlist"/>
        <w:numPr>
          <w:ilvl w:val="0"/>
          <w:numId w:val="27"/>
        </w:numPr>
        <w:spacing w:line="240" w:lineRule="auto"/>
        <w:jc w:val="both"/>
        <w:rPr>
          <w:rFonts w:ascii="Arial Narrow" w:hAnsi="Arial Narrow" w:cs="Times New Roman"/>
        </w:rPr>
      </w:pPr>
      <w:r w:rsidRPr="004A054F">
        <w:rPr>
          <w:rFonts w:ascii="Arial Narrow" w:hAnsi="Arial Narrow" w:cs="Times New Roman"/>
        </w:rPr>
        <w:t>wykorzystaniu partycypacyjnych metod ewaluacji (tj. angażowaniu społecznośc</w:t>
      </w:r>
      <w:r>
        <w:rPr>
          <w:rFonts w:ascii="Arial Narrow" w:hAnsi="Arial Narrow" w:cs="Times New Roman"/>
        </w:rPr>
        <w:t>i lokalnej w proces ewaluacji),</w:t>
      </w:r>
    </w:p>
    <w:p w14:paraId="633A6565" w14:textId="77777777" w:rsidR="008F1445" w:rsidRPr="004A054F" w:rsidRDefault="008F1445" w:rsidP="008F1445">
      <w:pPr>
        <w:spacing w:line="240" w:lineRule="auto"/>
        <w:jc w:val="both"/>
        <w:rPr>
          <w:rFonts w:ascii="Arial Narrow" w:hAnsi="Arial Narrow" w:cs="Times New Roman"/>
        </w:rPr>
      </w:pPr>
      <w:r w:rsidRPr="004A054F">
        <w:rPr>
          <w:rFonts w:ascii="Arial Narrow" w:hAnsi="Arial Narrow" w:cs="Times New Roman"/>
        </w:rPr>
        <w:t xml:space="preserve">b). monitorowanie wydatkowania środków na poszczególne operacje. </w:t>
      </w:r>
    </w:p>
    <w:p w14:paraId="5250C355" w14:textId="77777777" w:rsidR="008F1445" w:rsidRPr="004A054F" w:rsidRDefault="008F1445" w:rsidP="008F1445">
      <w:pPr>
        <w:spacing w:line="240" w:lineRule="auto"/>
        <w:jc w:val="both"/>
        <w:rPr>
          <w:rFonts w:ascii="Arial Narrow" w:hAnsi="Arial Narrow" w:cs="Times New Roman"/>
        </w:rPr>
      </w:pPr>
      <w:r w:rsidRPr="004A054F">
        <w:rPr>
          <w:rFonts w:ascii="Arial Narrow" w:hAnsi="Arial Narrow" w:cs="Times New Roman"/>
        </w:rPr>
        <w:t xml:space="preserve">Prowadzony jest monitoring stopnia realizacji LSR narastająco od pierwszego ogłoszonego konkursu począwszy, również </w:t>
      </w:r>
      <w:r>
        <w:rPr>
          <w:rFonts w:ascii="Arial Narrow" w:hAnsi="Arial Narrow" w:cs="Times New Roman"/>
        </w:rPr>
        <w:br/>
      </w:r>
      <w:r w:rsidRPr="004A054F">
        <w:rPr>
          <w:rFonts w:ascii="Arial Narrow" w:hAnsi="Arial Narrow" w:cs="Times New Roman"/>
        </w:rPr>
        <w:t xml:space="preserve">w zakresie operacji będących w trakcie realizacji wg wnioskowanych kwot pomocy. </w:t>
      </w:r>
    </w:p>
    <w:p w14:paraId="7F628671" w14:textId="77777777" w:rsidR="008F1445" w:rsidRPr="004A054F" w:rsidRDefault="008F1445" w:rsidP="008F1445">
      <w:pPr>
        <w:spacing w:line="240" w:lineRule="auto"/>
        <w:jc w:val="both"/>
        <w:rPr>
          <w:rFonts w:ascii="Arial Narrow" w:hAnsi="Arial Narrow" w:cs="Arial"/>
          <w:color w:val="FF0000"/>
        </w:rPr>
      </w:pPr>
      <w:r w:rsidRPr="004A054F">
        <w:rPr>
          <w:rFonts w:ascii="Arial Narrow" w:hAnsi="Arial Narrow" w:cs="Arial"/>
        </w:rPr>
        <w:t xml:space="preserve">Wypełnione przez Beneficjentów Ankiety monitorujące są przedmiotem analiz Zarządu </w:t>
      </w:r>
      <w:proofErr w:type="spellStart"/>
      <w:r w:rsidRPr="004A054F">
        <w:rPr>
          <w:rFonts w:ascii="Arial Narrow" w:hAnsi="Arial Narrow" w:cs="Arial"/>
        </w:rPr>
        <w:t>Stowarzyszenia.Wnioski</w:t>
      </w:r>
      <w:proofErr w:type="spellEnd"/>
      <w:r w:rsidRPr="004A054F">
        <w:rPr>
          <w:rFonts w:ascii="Arial Narrow" w:hAnsi="Arial Narrow" w:cs="Arial"/>
        </w:rPr>
        <w:t xml:space="preserve"> z uwag zawartych w Ankietach monitorujących mogą stać się przyczyną m.in. do:</w:t>
      </w:r>
    </w:p>
    <w:p w14:paraId="01CC92D8" w14:textId="77777777" w:rsidR="008F1445" w:rsidRDefault="008F1445" w:rsidP="00D82368">
      <w:pPr>
        <w:pStyle w:val="Akapitzlist"/>
        <w:numPr>
          <w:ilvl w:val="1"/>
          <w:numId w:val="28"/>
        </w:numPr>
        <w:spacing w:line="240" w:lineRule="auto"/>
        <w:jc w:val="both"/>
        <w:rPr>
          <w:rFonts w:ascii="Arial Narrow" w:hAnsi="Arial Narrow" w:cs="Arial"/>
        </w:rPr>
      </w:pPr>
      <w:r w:rsidRPr="00F94565">
        <w:rPr>
          <w:rFonts w:ascii="Arial Narrow" w:hAnsi="Arial Narrow" w:cs="Arial"/>
        </w:rPr>
        <w:t>uruchomienia mechanizmów wsparcia dla beneficjenta w przypadku</w:t>
      </w:r>
      <w:r>
        <w:rPr>
          <w:rFonts w:ascii="Arial Narrow" w:hAnsi="Arial Narrow" w:cs="Arial"/>
        </w:rPr>
        <w:t xml:space="preserve"> wystąpienia trudności w realizacji projektu</w:t>
      </w:r>
      <w:r w:rsidRPr="00F94565">
        <w:rPr>
          <w:rFonts w:ascii="Arial Narrow" w:hAnsi="Arial Narrow" w:cs="Arial"/>
        </w:rPr>
        <w:t xml:space="preserve">, </w:t>
      </w:r>
    </w:p>
    <w:p w14:paraId="202A0A44" w14:textId="77777777" w:rsidR="008F1445" w:rsidRDefault="008F1445" w:rsidP="00D82368">
      <w:pPr>
        <w:pStyle w:val="Akapitzlist"/>
        <w:numPr>
          <w:ilvl w:val="1"/>
          <w:numId w:val="28"/>
        </w:numPr>
        <w:spacing w:line="240" w:lineRule="auto"/>
        <w:jc w:val="both"/>
        <w:rPr>
          <w:rFonts w:ascii="Arial Narrow" w:hAnsi="Arial Narrow" w:cs="Arial"/>
        </w:rPr>
      </w:pPr>
      <w:r w:rsidRPr="00F94565">
        <w:rPr>
          <w:rFonts w:ascii="Arial Narrow" w:hAnsi="Arial Narrow" w:cs="Arial"/>
        </w:rPr>
        <w:t>aktualizacji niektórych zapisów LSR.</w:t>
      </w:r>
    </w:p>
    <w:p w14:paraId="07D8831D" w14:textId="77777777" w:rsidR="00334AED" w:rsidRPr="00F26E2A" w:rsidRDefault="00334AED" w:rsidP="00DE6268">
      <w:pPr>
        <w:pStyle w:val="Nagwek1"/>
        <w:numPr>
          <w:ilvl w:val="0"/>
          <w:numId w:val="6"/>
        </w:numPr>
        <w:spacing w:line="240" w:lineRule="auto"/>
        <w:jc w:val="left"/>
        <w:rPr>
          <w:rFonts w:ascii="Arial Narrow" w:hAnsi="Arial Narrow"/>
        </w:rPr>
      </w:pPr>
      <w:bookmarkStart w:id="75" w:name="_Toc451325384"/>
      <w:r w:rsidRPr="00F26E2A">
        <w:rPr>
          <w:rFonts w:ascii="Arial Narrow" w:hAnsi="Arial Narrow"/>
        </w:rPr>
        <w:t>STRATEGICZNA OCENA ODDZIAŁYWANIA NA ŚRODOWISKO</w:t>
      </w:r>
      <w:bookmarkEnd w:id="75"/>
    </w:p>
    <w:p w14:paraId="182AA0B1" w14:textId="77777777" w:rsidR="00334AED" w:rsidRDefault="00334AED" w:rsidP="00334AED">
      <w:pPr>
        <w:spacing w:line="240" w:lineRule="auto"/>
      </w:pPr>
    </w:p>
    <w:p w14:paraId="36635FC6" w14:textId="77777777" w:rsidR="00401B03" w:rsidRDefault="00401B03" w:rsidP="00334AED">
      <w:pPr>
        <w:spacing w:line="240" w:lineRule="auto"/>
      </w:pPr>
    </w:p>
    <w:p w14:paraId="1D5DEE9F" w14:textId="77777777" w:rsidR="00932ADA" w:rsidRPr="00C8427E" w:rsidRDefault="009C3F18" w:rsidP="00932ADA">
      <w:pPr>
        <w:spacing w:line="240" w:lineRule="auto"/>
        <w:jc w:val="both"/>
        <w:rPr>
          <w:rFonts w:ascii="Arial Narrow" w:hAnsi="Arial Narrow"/>
          <w:bCs/>
        </w:rPr>
      </w:pPr>
      <w:r>
        <w:rPr>
          <w:rFonts w:ascii="Arial Narrow" w:hAnsi="Arial Narrow"/>
          <w:bCs/>
          <w:color w:val="000000" w:themeColor="text1"/>
        </w:rPr>
        <w:t xml:space="preserve">Opracowana </w:t>
      </w:r>
      <w:r w:rsidRPr="009C3F18">
        <w:rPr>
          <w:rFonts w:ascii="Arial Narrow" w:hAnsi="Arial Narrow"/>
          <w:bCs/>
          <w:color w:val="000000" w:themeColor="text1"/>
        </w:rPr>
        <w:t>LSR wykazuje duży poziom ogólności, określa cele</w:t>
      </w:r>
      <w:r>
        <w:rPr>
          <w:rFonts w:ascii="Arial Narrow" w:hAnsi="Arial Narrow"/>
          <w:bCs/>
          <w:color w:val="000000" w:themeColor="text1"/>
        </w:rPr>
        <w:t xml:space="preserve"> i kierunki rozwoju obszaru nią objętego. Niniejszy d</w:t>
      </w:r>
      <w:r w:rsidRPr="009C3F18">
        <w:rPr>
          <w:rFonts w:ascii="Arial Narrow" w:hAnsi="Arial Narrow"/>
          <w:bCs/>
          <w:color w:val="000000" w:themeColor="text1"/>
        </w:rPr>
        <w:t xml:space="preserve">okument nie przesądza o lokalizacji poszczególnych operacji oraz nie precyzuje konkretnych rozwiązań technicznych </w:t>
      </w:r>
      <w:r>
        <w:rPr>
          <w:rFonts w:ascii="Arial Narrow" w:hAnsi="Arial Narrow"/>
          <w:bCs/>
          <w:color w:val="000000" w:themeColor="text1"/>
        </w:rPr>
        <w:t>stosowanych przy ich wdrażaniu, a jednie określa możliwe do realizacji zakresy i formy wsparcia.</w:t>
      </w:r>
      <w:r w:rsidRPr="009C3F18">
        <w:rPr>
          <w:rFonts w:ascii="Arial Narrow" w:hAnsi="Arial Narrow"/>
          <w:bCs/>
          <w:color w:val="000000" w:themeColor="text1"/>
        </w:rPr>
        <w:t xml:space="preserve"> Strategia ma na celu poprawę </w:t>
      </w:r>
      <w:r>
        <w:rPr>
          <w:rFonts w:ascii="Arial Narrow" w:hAnsi="Arial Narrow"/>
          <w:bCs/>
          <w:color w:val="000000" w:themeColor="text1"/>
        </w:rPr>
        <w:t>ja</w:t>
      </w:r>
      <w:r w:rsidRPr="009C3F18">
        <w:rPr>
          <w:rFonts w:ascii="Arial Narrow" w:hAnsi="Arial Narrow"/>
          <w:bCs/>
          <w:color w:val="000000" w:themeColor="text1"/>
        </w:rPr>
        <w:t>kości życia mieszkańców na terenie swego działania, a także ożywienia gospodarczego i odbudowy więzi społecznych. Proces ten jest ukierunkowany na rozwój lokalny poprzez wspieranie miejscowych inicjatyw z zakresu turystyki, kultury i w dziedzinie społecznej</w:t>
      </w:r>
      <w:r w:rsidR="00F05C7F">
        <w:rPr>
          <w:rFonts w:ascii="Arial Narrow" w:hAnsi="Arial Narrow"/>
          <w:bCs/>
          <w:color w:val="000000" w:themeColor="text1"/>
        </w:rPr>
        <w:t>,</w:t>
      </w:r>
      <w:r w:rsidRPr="009C3F18">
        <w:rPr>
          <w:rFonts w:ascii="Arial Narrow" w:hAnsi="Arial Narrow"/>
          <w:bCs/>
          <w:color w:val="000000" w:themeColor="text1"/>
        </w:rPr>
        <w:t xml:space="preserve"> a także rozwojowi </w:t>
      </w:r>
      <w:proofErr w:type="spellStart"/>
      <w:r w:rsidRPr="009C3F18">
        <w:rPr>
          <w:rFonts w:ascii="Arial Narrow" w:hAnsi="Arial Narrow"/>
          <w:bCs/>
          <w:color w:val="000000" w:themeColor="text1"/>
        </w:rPr>
        <w:t>mikroprzedsiębiorczości</w:t>
      </w:r>
      <w:proofErr w:type="spellEnd"/>
      <w:r w:rsidRPr="009C3F18">
        <w:rPr>
          <w:rFonts w:ascii="Arial Narrow" w:hAnsi="Arial Narrow"/>
          <w:bCs/>
          <w:color w:val="000000" w:themeColor="text1"/>
        </w:rPr>
        <w:t>. Cel ten wymaga czynnej współpracy partnerów lokalnych, organizacji pozarządowych, podmiotów gospodarczych przy rozwiązywaniu problemów rozwojowych.</w:t>
      </w:r>
      <w:r>
        <w:rPr>
          <w:rFonts w:ascii="Arial Narrow" w:hAnsi="Arial Narrow"/>
          <w:bCs/>
          <w:color w:val="000000" w:themeColor="text1"/>
        </w:rPr>
        <w:t xml:space="preserve"> Przystępując do o</w:t>
      </w:r>
      <w:r w:rsidR="00974511">
        <w:rPr>
          <w:rFonts w:ascii="Arial Narrow" w:hAnsi="Arial Narrow"/>
          <w:bCs/>
          <w:color w:val="000000" w:themeColor="text1"/>
        </w:rPr>
        <w:t>p</w:t>
      </w:r>
      <w:r>
        <w:rPr>
          <w:rFonts w:ascii="Arial Narrow" w:hAnsi="Arial Narrow"/>
          <w:bCs/>
          <w:color w:val="000000" w:themeColor="text1"/>
        </w:rPr>
        <w:t xml:space="preserve">racowania </w:t>
      </w:r>
      <w:r w:rsidR="00974511">
        <w:rPr>
          <w:rFonts w:ascii="Arial Narrow" w:hAnsi="Arial Narrow"/>
          <w:bCs/>
          <w:color w:val="000000" w:themeColor="text1"/>
        </w:rPr>
        <w:t>niniejszego dokumentu i wyznaczając kierunki rozwoju obszaru, L</w:t>
      </w:r>
      <w:r w:rsidRPr="009C3F18">
        <w:rPr>
          <w:rFonts w:ascii="Arial Narrow" w:hAnsi="Arial Narrow"/>
          <w:bCs/>
          <w:color w:val="000000" w:themeColor="text1"/>
        </w:rPr>
        <w:t xml:space="preserve">GD </w:t>
      </w:r>
      <w:r w:rsidRPr="009C3F18">
        <w:rPr>
          <w:rFonts w:ascii="Arial Narrow" w:hAnsi="Arial Narrow"/>
          <w:bCs/>
        </w:rPr>
        <w:t xml:space="preserve">„Królewskie </w:t>
      </w:r>
      <w:proofErr w:type="spellStart"/>
      <w:r w:rsidRPr="009C3F18">
        <w:rPr>
          <w:rFonts w:ascii="Arial Narrow" w:hAnsi="Arial Narrow"/>
          <w:bCs/>
        </w:rPr>
        <w:t>Ponidzie</w:t>
      </w:r>
      <w:proofErr w:type="spellEnd"/>
      <w:r w:rsidRPr="009C3F18">
        <w:rPr>
          <w:rFonts w:ascii="Arial Narrow" w:hAnsi="Arial Narrow"/>
          <w:bCs/>
        </w:rPr>
        <w:t>”</w:t>
      </w:r>
      <w:r w:rsidR="00F05C7F">
        <w:rPr>
          <w:rFonts w:ascii="Arial Narrow" w:hAnsi="Arial Narrow"/>
          <w:bCs/>
        </w:rPr>
        <w:t xml:space="preserve"> </w:t>
      </w:r>
      <w:r w:rsidRPr="009C3F18">
        <w:rPr>
          <w:rFonts w:ascii="Arial Narrow" w:hAnsi="Arial Narrow"/>
          <w:bCs/>
          <w:color w:val="000000" w:themeColor="text1"/>
        </w:rPr>
        <w:t>zwr</w:t>
      </w:r>
      <w:r w:rsidR="00974511">
        <w:rPr>
          <w:rFonts w:ascii="Arial Narrow" w:hAnsi="Arial Narrow"/>
          <w:bCs/>
          <w:color w:val="000000" w:themeColor="text1"/>
        </w:rPr>
        <w:t xml:space="preserve">óciła </w:t>
      </w:r>
      <w:r w:rsidRPr="009C3F18">
        <w:rPr>
          <w:rFonts w:ascii="Arial Narrow" w:hAnsi="Arial Narrow"/>
          <w:bCs/>
          <w:color w:val="000000" w:themeColor="text1"/>
        </w:rPr>
        <w:t xml:space="preserve">się </w:t>
      </w:r>
      <w:r w:rsidR="00974511">
        <w:rPr>
          <w:rFonts w:ascii="Arial Narrow" w:hAnsi="Arial Narrow"/>
          <w:bCs/>
          <w:color w:val="000000" w:themeColor="text1"/>
        </w:rPr>
        <w:t xml:space="preserve">do Regionalnej Dyrekcji Ochrony Środowiska w Kielcach </w:t>
      </w:r>
      <w:r w:rsidRPr="009C3F18">
        <w:rPr>
          <w:rFonts w:ascii="Arial Narrow" w:hAnsi="Arial Narrow"/>
          <w:bCs/>
          <w:color w:val="000000" w:themeColor="text1"/>
        </w:rPr>
        <w:t xml:space="preserve">o uzgodnienie braku konieczności przeprowadzenia </w:t>
      </w:r>
      <w:r w:rsidR="00E83D0E">
        <w:rPr>
          <w:rFonts w:ascii="Arial Narrow" w:hAnsi="Arial Narrow"/>
          <w:bCs/>
          <w:color w:val="000000" w:themeColor="text1"/>
        </w:rPr>
        <w:t>s</w:t>
      </w:r>
      <w:r w:rsidRPr="009C3F18">
        <w:rPr>
          <w:rFonts w:ascii="Arial Narrow" w:hAnsi="Arial Narrow"/>
          <w:bCs/>
          <w:color w:val="000000" w:themeColor="text1"/>
        </w:rPr>
        <w:t>trate</w:t>
      </w:r>
      <w:r w:rsidR="00E83D0E">
        <w:rPr>
          <w:rFonts w:ascii="Arial Narrow" w:hAnsi="Arial Narrow"/>
          <w:bCs/>
          <w:color w:val="000000" w:themeColor="text1"/>
        </w:rPr>
        <w:t>gicznej oceny o</w:t>
      </w:r>
      <w:r w:rsidRPr="009C3F18">
        <w:rPr>
          <w:rFonts w:ascii="Arial Narrow" w:hAnsi="Arial Narrow"/>
          <w:bCs/>
          <w:color w:val="000000" w:themeColor="text1"/>
        </w:rPr>
        <w:t xml:space="preserve">ddziaływania na środowisko dla ww. projektu dokumentu. </w:t>
      </w:r>
      <w:r w:rsidR="00974511">
        <w:rPr>
          <w:rFonts w:ascii="Arial Narrow" w:hAnsi="Arial Narrow"/>
          <w:bCs/>
          <w:color w:val="000000" w:themeColor="text1"/>
        </w:rPr>
        <w:t xml:space="preserve">W odpowiedzi LGD „Królewskie </w:t>
      </w:r>
      <w:proofErr w:type="spellStart"/>
      <w:r w:rsidR="00974511">
        <w:rPr>
          <w:rFonts w:ascii="Arial Narrow" w:hAnsi="Arial Narrow"/>
          <w:bCs/>
          <w:color w:val="000000" w:themeColor="text1"/>
        </w:rPr>
        <w:t>Ponidzie</w:t>
      </w:r>
      <w:proofErr w:type="spellEnd"/>
      <w:r w:rsidR="00974511">
        <w:rPr>
          <w:rFonts w:ascii="Arial Narrow" w:hAnsi="Arial Narrow"/>
          <w:bCs/>
          <w:color w:val="000000" w:themeColor="text1"/>
        </w:rPr>
        <w:t xml:space="preserve">” pismem z RDOŚ </w:t>
      </w:r>
      <w:r w:rsidR="00D50FE3">
        <w:rPr>
          <w:rFonts w:ascii="Arial Narrow" w:hAnsi="Arial Narrow"/>
          <w:bCs/>
          <w:color w:val="000000" w:themeColor="text1"/>
        </w:rPr>
        <w:br/>
      </w:r>
      <w:r w:rsidR="00974511">
        <w:rPr>
          <w:rFonts w:ascii="Arial Narrow" w:hAnsi="Arial Narrow"/>
          <w:bCs/>
          <w:color w:val="000000" w:themeColor="text1"/>
        </w:rPr>
        <w:t xml:space="preserve">o sygnaturze: WPN-II.410.218.2015.MO </w:t>
      </w:r>
      <w:r w:rsidR="00932ADA">
        <w:rPr>
          <w:rFonts w:ascii="Arial Narrow" w:hAnsi="Arial Narrow"/>
          <w:bCs/>
          <w:color w:val="000000" w:themeColor="text1"/>
        </w:rPr>
        <w:t xml:space="preserve">z dnia 25 listopada 2015 r. </w:t>
      </w:r>
      <w:r w:rsidR="00974511">
        <w:rPr>
          <w:rFonts w:ascii="Arial Narrow" w:hAnsi="Arial Narrow"/>
          <w:bCs/>
          <w:color w:val="000000" w:themeColor="text1"/>
        </w:rPr>
        <w:t xml:space="preserve">otrzymała </w:t>
      </w:r>
      <w:r w:rsidR="00E83D0E">
        <w:rPr>
          <w:rFonts w:ascii="Arial Narrow" w:hAnsi="Arial Narrow"/>
          <w:bCs/>
          <w:color w:val="000000" w:themeColor="text1"/>
        </w:rPr>
        <w:t>uzgodnienie braku konieczności przeprowadzania tejże oceny</w:t>
      </w:r>
      <w:r w:rsidR="007447B3">
        <w:rPr>
          <w:rFonts w:ascii="Arial Narrow" w:hAnsi="Arial Narrow"/>
          <w:bCs/>
          <w:color w:val="000000" w:themeColor="text1"/>
        </w:rPr>
        <w:t xml:space="preserve">, gdyż </w:t>
      </w:r>
      <w:r w:rsidR="00E83D0E">
        <w:rPr>
          <w:rFonts w:ascii="Arial Narrow" w:hAnsi="Arial Narrow"/>
          <w:bCs/>
          <w:color w:val="000000" w:themeColor="text1"/>
        </w:rPr>
        <w:t xml:space="preserve"> </w:t>
      </w:r>
      <w:r w:rsidR="00F05C7F">
        <w:rPr>
          <w:rFonts w:ascii="Arial Narrow" w:hAnsi="Arial Narrow"/>
          <w:bCs/>
          <w:color w:val="000000" w:themeColor="text1"/>
        </w:rPr>
        <w:t xml:space="preserve">uznano, że LSR </w:t>
      </w:r>
      <w:r w:rsidR="007447B3">
        <w:rPr>
          <w:rFonts w:ascii="Arial Narrow" w:hAnsi="Arial Narrow"/>
          <w:bCs/>
          <w:color w:val="000000" w:themeColor="text1"/>
        </w:rPr>
        <w:t xml:space="preserve">nie będzie wyznaczać ram dla realizacji przedsięwzięć mogących znacząco oddziaływać na środowisko wymienionych w Rozporządzeniu RM </w:t>
      </w:r>
      <w:r w:rsidR="00932ADA">
        <w:rPr>
          <w:rFonts w:ascii="Arial Narrow" w:hAnsi="Arial Narrow"/>
          <w:bCs/>
          <w:color w:val="000000" w:themeColor="text1"/>
        </w:rPr>
        <w:t>z dnia 9 listopada 2010 r. (Dz. U. Nr 213, poz.1397 ze zm.).</w:t>
      </w:r>
      <w:r w:rsidR="00C9715F">
        <w:rPr>
          <w:rFonts w:ascii="Arial Narrow" w:hAnsi="Arial Narrow"/>
          <w:bCs/>
          <w:color w:val="000000" w:themeColor="text1"/>
        </w:rPr>
        <w:t xml:space="preserve"> Dokument niniejszy stanowi </w:t>
      </w:r>
      <w:r w:rsidR="00C9715F" w:rsidRPr="00C8427E">
        <w:rPr>
          <w:rFonts w:ascii="Arial Narrow" w:hAnsi="Arial Narrow"/>
          <w:bCs/>
        </w:rPr>
        <w:t xml:space="preserve">Zał. nr </w:t>
      </w:r>
      <w:r w:rsidR="00F306D6">
        <w:rPr>
          <w:rFonts w:ascii="Arial Narrow" w:hAnsi="Arial Narrow"/>
          <w:bCs/>
        </w:rPr>
        <w:t>29</w:t>
      </w:r>
      <w:r w:rsidR="00C8427E" w:rsidRPr="00C8427E">
        <w:rPr>
          <w:rFonts w:ascii="Arial Narrow" w:hAnsi="Arial Narrow"/>
          <w:bCs/>
        </w:rPr>
        <w:t xml:space="preserve">  d</w:t>
      </w:r>
      <w:r w:rsidR="00C9715F" w:rsidRPr="00C8427E">
        <w:rPr>
          <w:rFonts w:ascii="Arial Narrow" w:hAnsi="Arial Narrow"/>
          <w:bCs/>
        </w:rPr>
        <w:t xml:space="preserve">o </w:t>
      </w:r>
      <w:proofErr w:type="spellStart"/>
      <w:r w:rsidR="00C9715F" w:rsidRPr="00C8427E">
        <w:rPr>
          <w:rFonts w:ascii="Arial Narrow" w:hAnsi="Arial Narrow"/>
          <w:bCs/>
        </w:rPr>
        <w:t>WoPP</w:t>
      </w:r>
      <w:proofErr w:type="spellEnd"/>
      <w:r w:rsidR="00C9715F" w:rsidRPr="00C8427E">
        <w:rPr>
          <w:rFonts w:ascii="Arial Narrow" w:hAnsi="Arial Narrow"/>
          <w:bCs/>
        </w:rPr>
        <w:t xml:space="preserve"> </w:t>
      </w:r>
    </w:p>
    <w:p w14:paraId="37980C60" w14:textId="77777777" w:rsidR="009C3F18" w:rsidRPr="009C3F18" w:rsidRDefault="00932ADA" w:rsidP="00932ADA">
      <w:pPr>
        <w:spacing w:line="240" w:lineRule="auto"/>
        <w:jc w:val="both"/>
        <w:rPr>
          <w:rFonts w:ascii="Arial Narrow" w:hAnsi="Arial Narrow"/>
          <w:bCs/>
        </w:rPr>
      </w:pPr>
      <w:r>
        <w:rPr>
          <w:rFonts w:ascii="Arial Narrow" w:hAnsi="Arial Narrow"/>
          <w:bCs/>
          <w:color w:val="000000" w:themeColor="text1"/>
        </w:rPr>
        <w:t>Z uwagi na cenne przyro</w:t>
      </w:r>
      <w:r w:rsidR="00F05C7F">
        <w:rPr>
          <w:rFonts w:ascii="Arial Narrow" w:hAnsi="Arial Narrow"/>
          <w:bCs/>
          <w:color w:val="000000" w:themeColor="text1"/>
        </w:rPr>
        <w:t xml:space="preserve">dniczo obszary objęte LSR oraz </w:t>
      </w:r>
      <w:r w:rsidR="00E31AAC">
        <w:rPr>
          <w:rFonts w:ascii="Arial Narrow" w:hAnsi="Arial Narrow"/>
          <w:bCs/>
          <w:color w:val="000000" w:themeColor="text1"/>
        </w:rPr>
        <w:t>dobry stan środowiska (analiza SWOT, rozdz. IV) LGD określając lokalne kryteria wyboru (ustalone w oparciu o partycypacyjne metody angażowania społeczności lokalnej) uwzględniła czynnik środowiskowy jako ważny aspekt premiujący planowane do realizacji operacje</w:t>
      </w:r>
      <w:r w:rsidR="00C9715F">
        <w:rPr>
          <w:rFonts w:ascii="Arial Narrow" w:hAnsi="Arial Narrow"/>
          <w:bCs/>
          <w:color w:val="000000" w:themeColor="text1"/>
        </w:rPr>
        <w:t xml:space="preserve"> mające pozytywny wpływ na środowisko</w:t>
      </w:r>
      <w:r w:rsidR="00E31AAC">
        <w:rPr>
          <w:rFonts w:ascii="Arial Narrow" w:hAnsi="Arial Narrow"/>
          <w:bCs/>
          <w:color w:val="000000" w:themeColor="text1"/>
        </w:rPr>
        <w:t>.</w:t>
      </w:r>
      <w:r w:rsidR="00C9715F">
        <w:rPr>
          <w:rFonts w:ascii="Arial Narrow" w:hAnsi="Arial Narrow"/>
          <w:bCs/>
          <w:color w:val="000000" w:themeColor="text1"/>
        </w:rPr>
        <w:t xml:space="preserve"> Wprowadzanie innowacji związanych</w:t>
      </w:r>
      <w:r w:rsidR="00C0577B">
        <w:rPr>
          <w:rFonts w:ascii="Arial Narrow" w:hAnsi="Arial Narrow"/>
          <w:bCs/>
          <w:color w:val="000000" w:themeColor="text1"/>
        </w:rPr>
        <w:t xml:space="preserve"> m.in. </w:t>
      </w:r>
      <w:r w:rsidR="00C9715F">
        <w:rPr>
          <w:rFonts w:ascii="Arial Narrow" w:hAnsi="Arial Narrow"/>
          <w:bCs/>
          <w:color w:val="000000" w:themeColor="text1"/>
        </w:rPr>
        <w:t>z aspektem</w:t>
      </w:r>
      <w:r w:rsidR="003E56AE">
        <w:rPr>
          <w:rFonts w:ascii="Arial Narrow" w:hAnsi="Arial Narrow"/>
          <w:bCs/>
          <w:color w:val="000000" w:themeColor="text1"/>
        </w:rPr>
        <w:t xml:space="preserve"> środowiskowym i </w:t>
      </w:r>
      <w:r w:rsidR="00C9715F">
        <w:rPr>
          <w:rFonts w:ascii="Arial Narrow" w:hAnsi="Arial Narrow"/>
          <w:bCs/>
          <w:color w:val="000000" w:themeColor="text1"/>
        </w:rPr>
        <w:t xml:space="preserve">klimatycznym, </w:t>
      </w:r>
      <w:r w:rsidR="00C0577B">
        <w:rPr>
          <w:rFonts w:ascii="Arial Narrow" w:hAnsi="Arial Narrow"/>
          <w:bCs/>
          <w:color w:val="000000" w:themeColor="text1"/>
        </w:rPr>
        <w:t>(</w:t>
      </w:r>
      <w:r w:rsidR="00C9715F">
        <w:rPr>
          <w:rFonts w:ascii="Arial Narrow" w:hAnsi="Arial Narrow"/>
          <w:bCs/>
          <w:color w:val="000000" w:themeColor="text1"/>
        </w:rPr>
        <w:t>których definicję zawiera rozdział X</w:t>
      </w:r>
      <w:r w:rsidR="00BE38BB">
        <w:rPr>
          <w:rFonts w:ascii="Arial Narrow" w:hAnsi="Arial Narrow"/>
          <w:bCs/>
          <w:color w:val="000000" w:themeColor="text1"/>
        </w:rPr>
        <w:t xml:space="preserve">) będzie również premiowane w </w:t>
      </w:r>
      <w:r w:rsidR="00C0577B">
        <w:rPr>
          <w:rFonts w:ascii="Arial Narrow" w:hAnsi="Arial Narrow"/>
          <w:bCs/>
          <w:color w:val="000000" w:themeColor="text1"/>
        </w:rPr>
        <w:t>LKW w ramach oceny i wyboru operacji.</w:t>
      </w:r>
      <w:r w:rsidR="00E31AAC">
        <w:rPr>
          <w:rFonts w:ascii="Arial Narrow" w:hAnsi="Arial Narrow"/>
          <w:bCs/>
          <w:color w:val="000000" w:themeColor="text1"/>
        </w:rPr>
        <w:t xml:space="preserve"> Dbałość o stan środowiska na obszarze LGD „Królewskie </w:t>
      </w:r>
      <w:proofErr w:type="spellStart"/>
      <w:r w:rsidR="00E31AAC">
        <w:rPr>
          <w:rFonts w:ascii="Arial Narrow" w:hAnsi="Arial Narrow"/>
          <w:bCs/>
          <w:color w:val="000000" w:themeColor="text1"/>
        </w:rPr>
        <w:t>Ponidzie</w:t>
      </w:r>
      <w:proofErr w:type="spellEnd"/>
      <w:r w:rsidR="00E31AAC">
        <w:rPr>
          <w:rFonts w:ascii="Arial Narrow" w:hAnsi="Arial Narrow"/>
          <w:bCs/>
          <w:color w:val="000000" w:themeColor="text1"/>
        </w:rPr>
        <w:t xml:space="preserve">” jest </w:t>
      </w:r>
      <w:r w:rsidR="009C4638">
        <w:rPr>
          <w:rFonts w:ascii="Arial Narrow" w:hAnsi="Arial Narrow"/>
          <w:bCs/>
          <w:color w:val="000000" w:themeColor="text1"/>
        </w:rPr>
        <w:t>p</w:t>
      </w:r>
      <w:r w:rsidR="00E31AAC">
        <w:rPr>
          <w:rFonts w:ascii="Arial Narrow" w:hAnsi="Arial Narrow"/>
          <w:bCs/>
          <w:color w:val="000000" w:themeColor="text1"/>
        </w:rPr>
        <w:t>riorytet</w:t>
      </w:r>
      <w:r w:rsidR="009C4638">
        <w:rPr>
          <w:rFonts w:ascii="Arial Narrow" w:hAnsi="Arial Narrow"/>
          <w:bCs/>
          <w:color w:val="000000" w:themeColor="text1"/>
        </w:rPr>
        <w:t xml:space="preserve">em, gdyż powiat buski słynie w kraju i za granicą ze swych uzdrowiskowych walorów </w:t>
      </w:r>
      <w:r w:rsidR="000867F6">
        <w:rPr>
          <w:rFonts w:ascii="Arial Narrow" w:hAnsi="Arial Narrow"/>
          <w:bCs/>
          <w:color w:val="000000" w:themeColor="text1"/>
        </w:rPr>
        <w:t>a osoby przebywające na kuracji w Busku i Solcu</w:t>
      </w:r>
      <w:r w:rsidR="00BE38BB">
        <w:rPr>
          <w:rFonts w:ascii="Arial Narrow" w:hAnsi="Arial Narrow"/>
          <w:bCs/>
          <w:color w:val="000000" w:themeColor="text1"/>
        </w:rPr>
        <w:t xml:space="preserve"> - Zdroju</w:t>
      </w:r>
      <w:r w:rsidR="000867F6">
        <w:rPr>
          <w:rFonts w:ascii="Arial Narrow" w:hAnsi="Arial Narrow"/>
          <w:bCs/>
          <w:color w:val="000000" w:themeColor="text1"/>
        </w:rPr>
        <w:t xml:space="preserve"> stawiają coraz to wyższe wymagania w stosunku do poziomu świadczonych usług oraz czystości środowiska i zachowania walorów przyrodniczych</w:t>
      </w:r>
      <w:r w:rsidR="00C9715F">
        <w:rPr>
          <w:rFonts w:ascii="Arial Narrow" w:hAnsi="Arial Narrow"/>
          <w:bCs/>
          <w:color w:val="000000" w:themeColor="text1"/>
        </w:rPr>
        <w:t xml:space="preserve"> obszaru.</w:t>
      </w:r>
      <w:r w:rsidR="000867F6">
        <w:rPr>
          <w:rFonts w:ascii="Arial Narrow" w:hAnsi="Arial Narrow"/>
          <w:bCs/>
          <w:color w:val="000000" w:themeColor="text1"/>
        </w:rPr>
        <w:t xml:space="preserve"> </w:t>
      </w:r>
    </w:p>
    <w:p w14:paraId="5F1F84B5" w14:textId="77777777" w:rsidR="00401B03" w:rsidRPr="009C3F18" w:rsidRDefault="00401B03" w:rsidP="009C3F18">
      <w:pPr>
        <w:spacing w:line="240" w:lineRule="auto"/>
        <w:jc w:val="both"/>
        <w:rPr>
          <w:rFonts w:ascii="Arial Narrow" w:hAnsi="Arial Narrow"/>
        </w:rPr>
      </w:pPr>
    </w:p>
    <w:p w14:paraId="5732F8AE" w14:textId="77777777" w:rsidR="00036AE8" w:rsidRDefault="00036AE8" w:rsidP="00A406C2">
      <w:pPr>
        <w:spacing w:line="240" w:lineRule="auto"/>
        <w:jc w:val="left"/>
        <w:rPr>
          <w:rFonts w:ascii="Arial Narrow" w:hAnsi="Arial Narrow"/>
          <w:b/>
        </w:rPr>
      </w:pPr>
    </w:p>
    <w:p w14:paraId="597B1EC0" w14:textId="77777777" w:rsidR="00D81AD3" w:rsidRDefault="00D81AD3" w:rsidP="00A406C2">
      <w:pPr>
        <w:spacing w:line="240" w:lineRule="auto"/>
        <w:jc w:val="left"/>
        <w:rPr>
          <w:rFonts w:ascii="Arial Narrow" w:hAnsi="Arial Narrow"/>
          <w:b/>
        </w:rPr>
      </w:pPr>
    </w:p>
    <w:p w14:paraId="63578909" w14:textId="77777777" w:rsidR="00D81AD3" w:rsidRDefault="00D81AD3" w:rsidP="00A406C2">
      <w:pPr>
        <w:spacing w:line="240" w:lineRule="auto"/>
        <w:jc w:val="left"/>
        <w:rPr>
          <w:rFonts w:ascii="Arial Narrow" w:hAnsi="Arial Narrow"/>
          <w:b/>
        </w:rPr>
      </w:pPr>
    </w:p>
    <w:p w14:paraId="3030FD94" w14:textId="77777777" w:rsidR="00334AED" w:rsidRPr="00F26E2A" w:rsidRDefault="00A406C2" w:rsidP="00A406C2">
      <w:pPr>
        <w:spacing w:line="240" w:lineRule="auto"/>
        <w:jc w:val="left"/>
        <w:rPr>
          <w:rFonts w:ascii="Arial Narrow" w:hAnsi="Arial Narrow"/>
          <w:b/>
        </w:rPr>
      </w:pPr>
      <w:r w:rsidRPr="00F26E2A">
        <w:rPr>
          <w:rFonts w:ascii="Arial Narrow" w:hAnsi="Arial Narrow"/>
          <w:b/>
        </w:rPr>
        <w:lastRenderedPageBreak/>
        <w:t xml:space="preserve">SPIS TABEL </w:t>
      </w:r>
    </w:p>
    <w:p w14:paraId="627CF267" w14:textId="3B9C0463" w:rsidR="008F1445" w:rsidRDefault="00A703B7" w:rsidP="00633E9C">
      <w:pPr>
        <w:pStyle w:val="Spisilustracji"/>
        <w:tabs>
          <w:tab w:val="right" w:pos="10194"/>
        </w:tabs>
        <w:spacing w:line="240" w:lineRule="auto"/>
        <w:ind w:left="442" w:hanging="442"/>
        <w:rPr>
          <w:rFonts w:eastAsiaTheme="minorEastAsia"/>
          <w:caps w:val="0"/>
          <w:noProof/>
          <w:sz w:val="22"/>
          <w:szCs w:val="22"/>
          <w:lang w:eastAsia="pl-PL"/>
        </w:rPr>
      </w:pPr>
      <w:r w:rsidRPr="003E6BE8">
        <w:rPr>
          <w:rFonts w:ascii="Arial Narrow" w:hAnsi="Arial Narrow" w:cs="Times New Roman"/>
          <w:sz w:val="22"/>
          <w:szCs w:val="22"/>
        </w:rPr>
        <w:fldChar w:fldCharType="begin"/>
      </w:r>
      <w:r w:rsidR="00915A6E" w:rsidRPr="003E6BE8">
        <w:rPr>
          <w:rFonts w:ascii="Arial Narrow" w:hAnsi="Arial Narrow" w:cs="Times New Roman"/>
          <w:sz w:val="22"/>
          <w:szCs w:val="22"/>
        </w:rPr>
        <w:instrText xml:space="preserve"> TOC \h \z \c "Tabela" </w:instrText>
      </w:r>
      <w:r w:rsidRPr="003E6BE8">
        <w:rPr>
          <w:rFonts w:ascii="Arial Narrow" w:hAnsi="Arial Narrow" w:cs="Times New Roman"/>
          <w:sz w:val="22"/>
          <w:szCs w:val="22"/>
        </w:rPr>
        <w:fldChar w:fldCharType="separate"/>
      </w:r>
      <w:hyperlink w:anchor="_Toc524935968" w:history="1">
        <w:r w:rsidR="008F1445" w:rsidRPr="004D2FCD">
          <w:rPr>
            <w:rStyle w:val="Hipercze"/>
            <w:rFonts w:ascii="Arial Narrow" w:hAnsi="Arial Narrow"/>
            <w:noProof/>
            <w:lang w:bidi="en-US"/>
          </w:rPr>
          <w:t>Tabela 1.   Ludność i powierzchnia obszaru objętego Lokalną Strategią Rozwoju wg stanu na dzień 31.12.2013r.</w:t>
        </w:r>
        <w:r w:rsidR="008F1445">
          <w:rPr>
            <w:noProof/>
            <w:webHidden/>
          </w:rPr>
          <w:tab/>
        </w:r>
        <w:r>
          <w:rPr>
            <w:noProof/>
            <w:webHidden/>
          </w:rPr>
          <w:fldChar w:fldCharType="begin"/>
        </w:r>
        <w:r w:rsidR="008F1445">
          <w:rPr>
            <w:noProof/>
            <w:webHidden/>
          </w:rPr>
          <w:instrText xml:space="preserve"> PAGEREF _Toc524935968 \h </w:instrText>
        </w:r>
        <w:r>
          <w:rPr>
            <w:noProof/>
            <w:webHidden/>
          </w:rPr>
        </w:r>
        <w:r>
          <w:rPr>
            <w:noProof/>
            <w:webHidden/>
          </w:rPr>
          <w:fldChar w:fldCharType="separate"/>
        </w:r>
        <w:r w:rsidR="004A44EE">
          <w:rPr>
            <w:noProof/>
            <w:webHidden/>
          </w:rPr>
          <w:t>4</w:t>
        </w:r>
        <w:r>
          <w:rPr>
            <w:noProof/>
            <w:webHidden/>
          </w:rPr>
          <w:fldChar w:fldCharType="end"/>
        </w:r>
      </w:hyperlink>
    </w:p>
    <w:p w14:paraId="6E6C38E0" w14:textId="05C4A8C0" w:rsidR="008F1445" w:rsidRDefault="00000000" w:rsidP="00633E9C">
      <w:pPr>
        <w:pStyle w:val="Spisilustracji"/>
        <w:tabs>
          <w:tab w:val="right" w:pos="10194"/>
        </w:tabs>
        <w:spacing w:line="240" w:lineRule="auto"/>
        <w:ind w:left="442" w:hanging="442"/>
        <w:rPr>
          <w:rFonts w:eastAsiaTheme="minorEastAsia"/>
          <w:caps w:val="0"/>
          <w:noProof/>
          <w:sz w:val="22"/>
          <w:szCs w:val="22"/>
          <w:lang w:eastAsia="pl-PL"/>
        </w:rPr>
      </w:pPr>
      <w:hyperlink w:anchor="_Toc524935969" w:history="1">
        <w:r w:rsidR="008F1445" w:rsidRPr="004D2FCD">
          <w:rPr>
            <w:rStyle w:val="Hipercze"/>
            <w:rFonts w:ascii="Arial Narrow" w:hAnsi="Arial Narrow"/>
            <w:noProof/>
            <w:lang w:bidi="en-US"/>
          </w:rPr>
          <w:t>Tabela 2. Skład osobowy Rady LGD „Królewskie Ponidzie”</w:t>
        </w:r>
        <w:r w:rsidR="008F1445">
          <w:rPr>
            <w:noProof/>
            <w:webHidden/>
          </w:rPr>
          <w:tab/>
        </w:r>
        <w:r w:rsidR="00A703B7">
          <w:rPr>
            <w:noProof/>
            <w:webHidden/>
          </w:rPr>
          <w:fldChar w:fldCharType="begin"/>
        </w:r>
        <w:r w:rsidR="008F1445">
          <w:rPr>
            <w:noProof/>
            <w:webHidden/>
          </w:rPr>
          <w:instrText xml:space="preserve"> PAGEREF _Toc524935969 \h </w:instrText>
        </w:r>
        <w:r w:rsidR="00A703B7">
          <w:rPr>
            <w:noProof/>
            <w:webHidden/>
          </w:rPr>
        </w:r>
        <w:r w:rsidR="00A703B7">
          <w:rPr>
            <w:noProof/>
            <w:webHidden/>
          </w:rPr>
          <w:fldChar w:fldCharType="separate"/>
        </w:r>
        <w:r w:rsidR="004A44EE">
          <w:rPr>
            <w:noProof/>
            <w:webHidden/>
          </w:rPr>
          <w:t>7</w:t>
        </w:r>
        <w:r w:rsidR="00A703B7">
          <w:rPr>
            <w:noProof/>
            <w:webHidden/>
          </w:rPr>
          <w:fldChar w:fldCharType="end"/>
        </w:r>
      </w:hyperlink>
    </w:p>
    <w:p w14:paraId="48CED2F3" w14:textId="2E3C3A62" w:rsidR="008F1445" w:rsidRDefault="00000000" w:rsidP="00633E9C">
      <w:pPr>
        <w:pStyle w:val="Spisilustracji"/>
        <w:tabs>
          <w:tab w:val="right" w:pos="10194"/>
        </w:tabs>
        <w:spacing w:line="240" w:lineRule="auto"/>
        <w:ind w:left="442" w:hanging="442"/>
        <w:rPr>
          <w:rFonts w:eastAsiaTheme="minorEastAsia"/>
          <w:caps w:val="0"/>
          <w:noProof/>
          <w:sz w:val="22"/>
          <w:szCs w:val="22"/>
          <w:lang w:eastAsia="pl-PL"/>
        </w:rPr>
      </w:pPr>
      <w:hyperlink w:anchor="_Toc524935970" w:history="1">
        <w:r w:rsidR="008F1445" w:rsidRPr="004D2FCD">
          <w:rPr>
            <w:rStyle w:val="Hipercze"/>
            <w:noProof/>
            <w:lang w:bidi="en-US"/>
          </w:rPr>
          <w:t>Tabela 3Partycypacyjne metody włączania lokalnej społeczności w proces tworzenia LSR</w:t>
        </w:r>
        <w:r w:rsidR="008F1445">
          <w:rPr>
            <w:noProof/>
            <w:webHidden/>
          </w:rPr>
          <w:tab/>
        </w:r>
        <w:r w:rsidR="00A703B7">
          <w:rPr>
            <w:noProof/>
            <w:webHidden/>
          </w:rPr>
          <w:fldChar w:fldCharType="begin"/>
        </w:r>
        <w:r w:rsidR="008F1445">
          <w:rPr>
            <w:noProof/>
            <w:webHidden/>
          </w:rPr>
          <w:instrText xml:space="preserve"> PAGEREF _Toc524935970 \h </w:instrText>
        </w:r>
        <w:r w:rsidR="00A703B7">
          <w:rPr>
            <w:noProof/>
            <w:webHidden/>
          </w:rPr>
        </w:r>
        <w:r w:rsidR="00A703B7">
          <w:rPr>
            <w:noProof/>
            <w:webHidden/>
          </w:rPr>
          <w:fldChar w:fldCharType="separate"/>
        </w:r>
        <w:r w:rsidR="004A44EE">
          <w:rPr>
            <w:noProof/>
            <w:webHidden/>
          </w:rPr>
          <w:t>11</w:t>
        </w:r>
        <w:r w:rsidR="00A703B7">
          <w:rPr>
            <w:noProof/>
            <w:webHidden/>
          </w:rPr>
          <w:fldChar w:fldCharType="end"/>
        </w:r>
      </w:hyperlink>
    </w:p>
    <w:p w14:paraId="417F8B92" w14:textId="153C87F7" w:rsidR="008F1445" w:rsidRDefault="00000000" w:rsidP="00633E9C">
      <w:pPr>
        <w:pStyle w:val="Spisilustracji"/>
        <w:tabs>
          <w:tab w:val="right" w:pos="10194"/>
        </w:tabs>
        <w:spacing w:line="240" w:lineRule="auto"/>
        <w:rPr>
          <w:rFonts w:eastAsiaTheme="minorEastAsia"/>
          <w:caps w:val="0"/>
          <w:noProof/>
          <w:sz w:val="22"/>
          <w:szCs w:val="22"/>
          <w:lang w:eastAsia="pl-PL"/>
        </w:rPr>
      </w:pPr>
      <w:hyperlink w:anchor="_Toc524935971" w:history="1">
        <w:r w:rsidR="008F1445" w:rsidRPr="004D2FCD">
          <w:rPr>
            <w:rStyle w:val="Hipercze"/>
            <w:rFonts w:ascii="Arial Narrow" w:hAnsi="Arial Narrow"/>
            <w:noProof/>
            <w:lang w:bidi="en-US"/>
          </w:rPr>
          <w:t>Tabela 4 Struktura ludnościowa obszaru LGD „Królewskie Ponidzie”</w:t>
        </w:r>
        <w:r w:rsidR="008F1445">
          <w:rPr>
            <w:noProof/>
            <w:webHidden/>
          </w:rPr>
          <w:tab/>
        </w:r>
        <w:r w:rsidR="00A703B7">
          <w:rPr>
            <w:noProof/>
            <w:webHidden/>
          </w:rPr>
          <w:fldChar w:fldCharType="begin"/>
        </w:r>
        <w:r w:rsidR="008F1445">
          <w:rPr>
            <w:noProof/>
            <w:webHidden/>
          </w:rPr>
          <w:instrText xml:space="preserve"> PAGEREF _Toc524935971 \h </w:instrText>
        </w:r>
        <w:r w:rsidR="00A703B7">
          <w:rPr>
            <w:noProof/>
            <w:webHidden/>
          </w:rPr>
        </w:r>
        <w:r w:rsidR="00A703B7">
          <w:rPr>
            <w:noProof/>
            <w:webHidden/>
          </w:rPr>
          <w:fldChar w:fldCharType="separate"/>
        </w:r>
        <w:r w:rsidR="004A44EE">
          <w:rPr>
            <w:noProof/>
            <w:webHidden/>
          </w:rPr>
          <w:t>13</w:t>
        </w:r>
        <w:r w:rsidR="00A703B7">
          <w:rPr>
            <w:noProof/>
            <w:webHidden/>
          </w:rPr>
          <w:fldChar w:fldCharType="end"/>
        </w:r>
      </w:hyperlink>
    </w:p>
    <w:p w14:paraId="551A2AF7" w14:textId="759E58F8" w:rsidR="008F1445" w:rsidRDefault="00000000" w:rsidP="00633E9C">
      <w:pPr>
        <w:pStyle w:val="Spisilustracji"/>
        <w:tabs>
          <w:tab w:val="right" w:pos="10194"/>
        </w:tabs>
        <w:spacing w:line="240" w:lineRule="auto"/>
        <w:rPr>
          <w:rFonts w:eastAsiaTheme="minorEastAsia"/>
          <w:caps w:val="0"/>
          <w:noProof/>
          <w:sz w:val="22"/>
          <w:szCs w:val="22"/>
          <w:lang w:eastAsia="pl-PL"/>
        </w:rPr>
      </w:pPr>
      <w:hyperlink w:anchor="_Toc524935972" w:history="1">
        <w:r w:rsidR="008F1445" w:rsidRPr="004D2FCD">
          <w:rPr>
            <w:rStyle w:val="Hipercze"/>
            <w:rFonts w:ascii="Arial Narrow" w:hAnsi="Arial Narrow"/>
            <w:noProof/>
            <w:lang w:bidi="en-US"/>
          </w:rPr>
          <w:t>Tabela 5 Przyrost naturalny na obszarze gmin LGD „Królewskie Ponidzie” w latach 2007-2013</w:t>
        </w:r>
        <w:r w:rsidR="008F1445" w:rsidRPr="004D2FCD">
          <w:rPr>
            <w:rStyle w:val="Hipercze"/>
            <w:noProof/>
            <w:lang w:bidi="en-US"/>
          </w:rPr>
          <w:t>.</w:t>
        </w:r>
        <w:r w:rsidR="008F1445">
          <w:rPr>
            <w:noProof/>
            <w:webHidden/>
          </w:rPr>
          <w:tab/>
        </w:r>
        <w:r w:rsidR="00A703B7">
          <w:rPr>
            <w:noProof/>
            <w:webHidden/>
          </w:rPr>
          <w:fldChar w:fldCharType="begin"/>
        </w:r>
        <w:r w:rsidR="008F1445">
          <w:rPr>
            <w:noProof/>
            <w:webHidden/>
          </w:rPr>
          <w:instrText xml:space="preserve"> PAGEREF _Toc524935972 \h </w:instrText>
        </w:r>
        <w:r w:rsidR="00A703B7">
          <w:rPr>
            <w:noProof/>
            <w:webHidden/>
          </w:rPr>
        </w:r>
        <w:r w:rsidR="00A703B7">
          <w:rPr>
            <w:noProof/>
            <w:webHidden/>
          </w:rPr>
          <w:fldChar w:fldCharType="separate"/>
        </w:r>
        <w:r w:rsidR="004A44EE">
          <w:rPr>
            <w:noProof/>
            <w:webHidden/>
          </w:rPr>
          <w:t>14</w:t>
        </w:r>
        <w:r w:rsidR="00A703B7">
          <w:rPr>
            <w:noProof/>
            <w:webHidden/>
          </w:rPr>
          <w:fldChar w:fldCharType="end"/>
        </w:r>
      </w:hyperlink>
    </w:p>
    <w:p w14:paraId="67EF3825" w14:textId="57908714" w:rsidR="008F1445" w:rsidRDefault="00000000" w:rsidP="00633E9C">
      <w:pPr>
        <w:pStyle w:val="Spisilustracji"/>
        <w:tabs>
          <w:tab w:val="right" w:pos="10194"/>
        </w:tabs>
        <w:spacing w:line="240" w:lineRule="auto"/>
        <w:rPr>
          <w:rFonts w:eastAsiaTheme="minorEastAsia"/>
          <w:caps w:val="0"/>
          <w:noProof/>
          <w:sz w:val="22"/>
          <w:szCs w:val="22"/>
          <w:lang w:eastAsia="pl-PL"/>
        </w:rPr>
      </w:pPr>
      <w:hyperlink w:anchor="_Toc524935973" w:history="1">
        <w:r w:rsidR="008F1445" w:rsidRPr="004D2FCD">
          <w:rPr>
            <w:rStyle w:val="Hipercze"/>
            <w:rFonts w:ascii="Arial Narrow" w:hAnsi="Arial Narrow"/>
            <w:noProof/>
            <w:lang w:bidi="en-US"/>
          </w:rPr>
          <w:t>Tabela 6 Saldo migracji na obszarze gmin LGD „Królewskie Ponidzie” w latach 2007-2013.</w:t>
        </w:r>
        <w:r w:rsidR="008F1445">
          <w:rPr>
            <w:noProof/>
            <w:webHidden/>
          </w:rPr>
          <w:tab/>
        </w:r>
        <w:r w:rsidR="00A703B7">
          <w:rPr>
            <w:noProof/>
            <w:webHidden/>
          </w:rPr>
          <w:fldChar w:fldCharType="begin"/>
        </w:r>
        <w:r w:rsidR="008F1445">
          <w:rPr>
            <w:noProof/>
            <w:webHidden/>
          </w:rPr>
          <w:instrText xml:space="preserve"> PAGEREF _Toc524935973 \h </w:instrText>
        </w:r>
        <w:r w:rsidR="00A703B7">
          <w:rPr>
            <w:noProof/>
            <w:webHidden/>
          </w:rPr>
        </w:r>
        <w:r w:rsidR="00A703B7">
          <w:rPr>
            <w:noProof/>
            <w:webHidden/>
          </w:rPr>
          <w:fldChar w:fldCharType="separate"/>
        </w:r>
        <w:r w:rsidR="004A44EE">
          <w:rPr>
            <w:noProof/>
            <w:webHidden/>
          </w:rPr>
          <w:t>14</w:t>
        </w:r>
        <w:r w:rsidR="00A703B7">
          <w:rPr>
            <w:noProof/>
            <w:webHidden/>
          </w:rPr>
          <w:fldChar w:fldCharType="end"/>
        </w:r>
      </w:hyperlink>
    </w:p>
    <w:p w14:paraId="5F49CB4A" w14:textId="78DFBDF3" w:rsidR="008F1445" w:rsidRDefault="00000000" w:rsidP="00633E9C">
      <w:pPr>
        <w:pStyle w:val="Spisilustracji"/>
        <w:tabs>
          <w:tab w:val="right" w:pos="10194"/>
        </w:tabs>
        <w:spacing w:line="240" w:lineRule="auto"/>
        <w:rPr>
          <w:rFonts w:eastAsiaTheme="minorEastAsia"/>
          <w:caps w:val="0"/>
          <w:noProof/>
          <w:sz w:val="22"/>
          <w:szCs w:val="22"/>
          <w:lang w:eastAsia="pl-PL"/>
        </w:rPr>
      </w:pPr>
      <w:hyperlink w:anchor="_Toc524935974" w:history="1">
        <w:r w:rsidR="008F1445" w:rsidRPr="004D2FCD">
          <w:rPr>
            <w:rStyle w:val="Hipercze"/>
            <w:rFonts w:ascii="Arial Narrow" w:hAnsi="Arial Narrow"/>
            <w:noProof/>
            <w:lang w:bidi="en-US"/>
          </w:rPr>
          <w:t>Tabela 7 Wskaźniki dotyczące przedsiębiorczości dla obszaru LGD „Królewskie Ponidzie”, województwa świętokrzyskiego i Polski w latach 2007 i 2013.</w:t>
        </w:r>
        <w:r w:rsidR="008F1445">
          <w:rPr>
            <w:noProof/>
            <w:webHidden/>
          </w:rPr>
          <w:tab/>
        </w:r>
        <w:r w:rsidR="00A703B7">
          <w:rPr>
            <w:noProof/>
            <w:webHidden/>
          </w:rPr>
          <w:fldChar w:fldCharType="begin"/>
        </w:r>
        <w:r w:rsidR="008F1445">
          <w:rPr>
            <w:noProof/>
            <w:webHidden/>
          </w:rPr>
          <w:instrText xml:space="preserve"> PAGEREF _Toc524935974 \h </w:instrText>
        </w:r>
        <w:r w:rsidR="00A703B7">
          <w:rPr>
            <w:noProof/>
            <w:webHidden/>
          </w:rPr>
        </w:r>
        <w:r w:rsidR="00A703B7">
          <w:rPr>
            <w:noProof/>
            <w:webHidden/>
          </w:rPr>
          <w:fldChar w:fldCharType="separate"/>
        </w:r>
        <w:r w:rsidR="004A44EE">
          <w:rPr>
            <w:noProof/>
            <w:webHidden/>
          </w:rPr>
          <w:t>16</w:t>
        </w:r>
        <w:r w:rsidR="00A703B7">
          <w:rPr>
            <w:noProof/>
            <w:webHidden/>
          </w:rPr>
          <w:fldChar w:fldCharType="end"/>
        </w:r>
      </w:hyperlink>
    </w:p>
    <w:p w14:paraId="2D08CCA5" w14:textId="69AD16BE" w:rsidR="008F1445" w:rsidRDefault="00000000" w:rsidP="00633E9C">
      <w:pPr>
        <w:pStyle w:val="Spisilustracji"/>
        <w:tabs>
          <w:tab w:val="right" w:pos="10194"/>
        </w:tabs>
        <w:spacing w:line="240" w:lineRule="auto"/>
        <w:rPr>
          <w:rFonts w:eastAsiaTheme="minorEastAsia"/>
          <w:caps w:val="0"/>
          <w:noProof/>
          <w:sz w:val="22"/>
          <w:szCs w:val="22"/>
          <w:lang w:eastAsia="pl-PL"/>
        </w:rPr>
      </w:pPr>
      <w:hyperlink w:anchor="_Toc524935975" w:history="1">
        <w:r w:rsidR="008F1445" w:rsidRPr="004D2FCD">
          <w:rPr>
            <w:rStyle w:val="Hipercze"/>
            <w:rFonts w:ascii="Arial Narrow" w:hAnsi="Arial Narrow"/>
            <w:noProof/>
            <w:lang w:bidi="en-US"/>
          </w:rPr>
          <w:t>Tabela 8 Dochód podatkowy gmin LGD „Królewskie Ponidzie” na 1 mieszkańca w roku 2012 i 2013.</w:t>
        </w:r>
        <w:r w:rsidR="008F1445">
          <w:rPr>
            <w:noProof/>
            <w:webHidden/>
          </w:rPr>
          <w:tab/>
        </w:r>
        <w:r w:rsidR="00A703B7">
          <w:rPr>
            <w:noProof/>
            <w:webHidden/>
          </w:rPr>
          <w:fldChar w:fldCharType="begin"/>
        </w:r>
        <w:r w:rsidR="008F1445">
          <w:rPr>
            <w:noProof/>
            <w:webHidden/>
          </w:rPr>
          <w:instrText xml:space="preserve"> PAGEREF _Toc524935975 \h </w:instrText>
        </w:r>
        <w:r w:rsidR="00A703B7">
          <w:rPr>
            <w:noProof/>
            <w:webHidden/>
          </w:rPr>
        </w:r>
        <w:r w:rsidR="00A703B7">
          <w:rPr>
            <w:noProof/>
            <w:webHidden/>
          </w:rPr>
          <w:fldChar w:fldCharType="separate"/>
        </w:r>
        <w:r w:rsidR="004A44EE">
          <w:rPr>
            <w:noProof/>
            <w:webHidden/>
          </w:rPr>
          <w:t>17</w:t>
        </w:r>
        <w:r w:rsidR="00A703B7">
          <w:rPr>
            <w:noProof/>
            <w:webHidden/>
          </w:rPr>
          <w:fldChar w:fldCharType="end"/>
        </w:r>
      </w:hyperlink>
    </w:p>
    <w:p w14:paraId="459FABF6" w14:textId="4BF06CDF" w:rsidR="008F1445" w:rsidRDefault="00000000" w:rsidP="00633E9C">
      <w:pPr>
        <w:pStyle w:val="Spisilustracji"/>
        <w:tabs>
          <w:tab w:val="right" w:pos="10194"/>
        </w:tabs>
        <w:spacing w:line="240" w:lineRule="auto"/>
        <w:rPr>
          <w:rFonts w:eastAsiaTheme="minorEastAsia"/>
          <w:caps w:val="0"/>
          <w:noProof/>
          <w:sz w:val="22"/>
          <w:szCs w:val="22"/>
          <w:lang w:eastAsia="pl-PL"/>
        </w:rPr>
      </w:pPr>
      <w:hyperlink w:anchor="_Toc524935976" w:history="1">
        <w:r w:rsidR="008F1445" w:rsidRPr="004D2FCD">
          <w:rPr>
            <w:rStyle w:val="Hipercze"/>
            <w:rFonts w:ascii="Arial Narrow" w:hAnsi="Arial Narrow"/>
            <w:noProof/>
            <w:lang w:bidi="en-US"/>
          </w:rPr>
          <w:t>Tabela 9 Wskaźniki dotyczące bezrobotnych i pracujących na obszarze Polski, województwa świętokrzyskiego i LGD „Królewskie Ponidzie” na dzień 31.12.2013 rok.</w:t>
        </w:r>
        <w:r w:rsidR="008F1445">
          <w:rPr>
            <w:noProof/>
            <w:webHidden/>
          </w:rPr>
          <w:tab/>
        </w:r>
        <w:r w:rsidR="00A703B7">
          <w:rPr>
            <w:noProof/>
            <w:webHidden/>
          </w:rPr>
          <w:fldChar w:fldCharType="begin"/>
        </w:r>
        <w:r w:rsidR="008F1445">
          <w:rPr>
            <w:noProof/>
            <w:webHidden/>
          </w:rPr>
          <w:instrText xml:space="preserve"> PAGEREF _Toc524935976 \h </w:instrText>
        </w:r>
        <w:r w:rsidR="00A703B7">
          <w:rPr>
            <w:noProof/>
            <w:webHidden/>
          </w:rPr>
        </w:r>
        <w:r w:rsidR="00A703B7">
          <w:rPr>
            <w:noProof/>
            <w:webHidden/>
          </w:rPr>
          <w:fldChar w:fldCharType="separate"/>
        </w:r>
        <w:r w:rsidR="004A44EE">
          <w:rPr>
            <w:noProof/>
            <w:webHidden/>
          </w:rPr>
          <w:t>18</w:t>
        </w:r>
        <w:r w:rsidR="00A703B7">
          <w:rPr>
            <w:noProof/>
            <w:webHidden/>
          </w:rPr>
          <w:fldChar w:fldCharType="end"/>
        </w:r>
      </w:hyperlink>
    </w:p>
    <w:p w14:paraId="1994C3ED" w14:textId="0FC83803" w:rsidR="008F1445" w:rsidRDefault="00000000" w:rsidP="00633E9C">
      <w:pPr>
        <w:pStyle w:val="Spisilustracji"/>
        <w:tabs>
          <w:tab w:val="right" w:pos="10194"/>
        </w:tabs>
        <w:spacing w:line="240" w:lineRule="auto"/>
        <w:rPr>
          <w:rFonts w:eastAsiaTheme="minorEastAsia"/>
          <w:caps w:val="0"/>
          <w:noProof/>
          <w:sz w:val="22"/>
          <w:szCs w:val="22"/>
          <w:lang w:eastAsia="pl-PL"/>
        </w:rPr>
      </w:pPr>
      <w:hyperlink w:anchor="_Toc524935977" w:history="1">
        <w:r w:rsidR="008F1445" w:rsidRPr="004D2FCD">
          <w:rPr>
            <w:rStyle w:val="Hipercze"/>
            <w:noProof/>
            <w:lang w:bidi="en-US"/>
          </w:rPr>
          <w:t>Tabela 10 Liczba osób bezrobotnych z podziałem na wiek na obszarze LGD „Królewskie Ponidzie”</w:t>
        </w:r>
        <w:r w:rsidR="008F1445">
          <w:rPr>
            <w:noProof/>
            <w:webHidden/>
          </w:rPr>
          <w:tab/>
        </w:r>
        <w:r w:rsidR="00A703B7">
          <w:rPr>
            <w:noProof/>
            <w:webHidden/>
          </w:rPr>
          <w:fldChar w:fldCharType="begin"/>
        </w:r>
        <w:r w:rsidR="008F1445">
          <w:rPr>
            <w:noProof/>
            <w:webHidden/>
          </w:rPr>
          <w:instrText xml:space="preserve"> PAGEREF _Toc524935977 \h </w:instrText>
        </w:r>
        <w:r w:rsidR="00A703B7">
          <w:rPr>
            <w:noProof/>
            <w:webHidden/>
          </w:rPr>
        </w:r>
        <w:r w:rsidR="00A703B7">
          <w:rPr>
            <w:noProof/>
            <w:webHidden/>
          </w:rPr>
          <w:fldChar w:fldCharType="separate"/>
        </w:r>
        <w:r w:rsidR="004A44EE">
          <w:rPr>
            <w:noProof/>
            <w:webHidden/>
          </w:rPr>
          <w:t>19</w:t>
        </w:r>
        <w:r w:rsidR="00A703B7">
          <w:rPr>
            <w:noProof/>
            <w:webHidden/>
          </w:rPr>
          <w:fldChar w:fldCharType="end"/>
        </w:r>
      </w:hyperlink>
    </w:p>
    <w:p w14:paraId="7B2D207A" w14:textId="623E59A5" w:rsidR="008F1445" w:rsidRDefault="00000000" w:rsidP="00633E9C">
      <w:pPr>
        <w:pStyle w:val="Spisilustracji"/>
        <w:tabs>
          <w:tab w:val="right" w:pos="10194"/>
        </w:tabs>
        <w:spacing w:line="240" w:lineRule="auto"/>
        <w:rPr>
          <w:rFonts w:eastAsiaTheme="minorEastAsia"/>
          <w:caps w:val="0"/>
          <w:noProof/>
          <w:sz w:val="22"/>
          <w:szCs w:val="22"/>
          <w:lang w:eastAsia="pl-PL"/>
        </w:rPr>
      </w:pPr>
      <w:hyperlink w:anchor="_Toc524935978" w:history="1">
        <w:r w:rsidR="008F1445" w:rsidRPr="004D2FCD">
          <w:rPr>
            <w:rStyle w:val="Hipercze"/>
            <w:rFonts w:ascii="Arial Narrow" w:hAnsi="Arial Narrow"/>
            <w:noProof/>
            <w:lang w:bidi="en-US"/>
          </w:rPr>
          <w:t>Tabela 11 Wskaźniki dotyczące pomocy społecznej dla LGD „Królewskie Ponidzie”, województwa świętokrzyskiego i Polski w roku 2009 i 2013.</w:t>
        </w:r>
        <w:r w:rsidR="008F1445">
          <w:rPr>
            <w:noProof/>
            <w:webHidden/>
          </w:rPr>
          <w:tab/>
        </w:r>
        <w:r w:rsidR="00A703B7">
          <w:rPr>
            <w:noProof/>
            <w:webHidden/>
          </w:rPr>
          <w:fldChar w:fldCharType="begin"/>
        </w:r>
        <w:r w:rsidR="008F1445">
          <w:rPr>
            <w:noProof/>
            <w:webHidden/>
          </w:rPr>
          <w:instrText xml:space="preserve"> PAGEREF _Toc524935978 \h </w:instrText>
        </w:r>
        <w:r w:rsidR="00A703B7">
          <w:rPr>
            <w:noProof/>
            <w:webHidden/>
          </w:rPr>
        </w:r>
        <w:r w:rsidR="00A703B7">
          <w:rPr>
            <w:noProof/>
            <w:webHidden/>
          </w:rPr>
          <w:fldChar w:fldCharType="separate"/>
        </w:r>
        <w:r w:rsidR="004A44EE">
          <w:rPr>
            <w:noProof/>
            <w:webHidden/>
          </w:rPr>
          <w:t>20</w:t>
        </w:r>
        <w:r w:rsidR="00A703B7">
          <w:rPr>
            <w:noProof/>
            <w:webHidden/>
          </w:rPr>
          <w:fldChar w:fldCharType="end"/>
        </w:r>
      </w:hyperlink>
    </w:p>
    <w:p w14:paraId="0D43F02B" w14:textId="2000D32A" w:rsidR="008F1445" w:rsidRDefault="00000000" w:rsidP="00633E9C">
      <w:pPr>
        <w:pStyle w:val="Spisilustracji"/>
        <w:tabs>
          <w:tab w:val="right" w:pos="10194"/>
        </w:tabs>
        <w:spacing w:line="240" w:lineRule="auto"/>
        <w:rPr>
          <w:rFonts w:eastAsiaTheme="minorEastAsia"/>
          <w:caps w:val="0"/>
          <w:noProof/>
          <w:sz w:val="22"/>
          <w:szCs w:val="22"/>
          <w:lang w:eastAsia="pl-PL"/>
        </w:rPr>
      </w:pPr>
      <w:hyperlink w:anchor="_Toc524935979" w:history="1">
        <w:r w:rsidR="008F1445" w:rsidRPr="004D2FCD">
          <w:rPr>
            <w:rStyle w:val="Hipercze"/>
            <w:rFonts w:ascii="Arial Narrow" w:hAnsi="Arial Narrow"/>
            <w:noProof/>
            <w:lang w:bidi="en-US"/>
          </w:rPr>
          <w:t>Tabela 12 Powody przyznania pomocy i wsparcia na obszarze LGD „Królewskie Ponidzie” z podziałem na gminy w roku 2013.</w:t>
        </w:r>
        <w:r w:rsidR="008F1445">
          <w:rPr>
            <w:noProof/>
            <w:webHidden/>
          </w:rPr>
          <w:tab/>
        </w:r>
        <w:r w:rsidR="00A703B7">
          <w:rPr>
            <w:noProof/>
            <w:webHidden/>
          </w:rPr>
          <w:fldChar w:fldCharType="begin"/>
        </w:r>
        <w:r w:rsidR="008F1445">
          <w:rPr>
            <w:noProof/>
            <w:webHidden/>
          </w:rPr>
          <w:instrText xml:space="preserve"> PAGEREF _Toc524935979 \h </w:instrText>
        </w:r>
        <w:r w:rsidR="00A703B7">
          <w:rPr>
            <w:noProof/>
            <w:webHidden/>
          </w:rPr>
        </w:r>
        <w:r w:rsidR="00A703B7">
          <w:rPr>
            <w:noProof/>
            <w:webHidden/>
          </w:rPr>
          <w:fldChar w:fldCharType="separate"/>
        </w:r>
        <w:r w:rsidR="004A44EE">
          <w:rPr>
            <w:noProof/>
            <w:webHidden/>
          </w:rPr>
          <w:t>21</w:t>
        </w:r>
        <w:r w:rsidR="00A703B7">
          <w:rPr>
            <w:noProof/>
            <w:webHidden/>
          </w:rPr>
          <w:fldChar w:fldCharType="end"/>
        </w:r>
      </w:hyperlink>
    </w:p>
    <w:p w14:paraId="0261613D" w14:textId="6CC2885F" w:rsidR="008F1445" w:rsidRDefault="00000000" w:rsidP="00633E9C">
      <w:pPr>
        <w:pStyle w:val="Spisilustracji"/>
        <w:tabs>
          <w:tab w:val="right" w:pos="10194"/>
        </w:tabs>
        <w:spacing w:line="240" w:lineRule="auto"/>
        <w:rPr>
          <w:rFonts w:eastAsiaTheme="minorEastAsia"/>
          <w:caps w:val="0"/>
          <w:noProof/>
          <w:sz w:val="22"/>
          <w:szCs w:val="22"/>
          <w:lang w:eastAsia="pl-PL"/>
        </w:rPr>
      </w:pPr>
      <w:hyperlink w:anchor="_Toc524935980" w:history="1">
        <w:r w:rsidR="008F1445" w:rsidRPr="004D2FCD">
          <w:rPr>
            <w:rStyle w:val="Hipercze"/>
            <w:rFonts w:ascii="Arial Narrow" w:hAnsi="Arial Narrow"/>
            <w:noProof/>
            <w:lang w:bidi="en-US"/>
          </w:rPr>
          <w:t>Tabela 13 Wskaźnik deprywacji lokalnej na obszarze LGD „Królewskie Ponidzie” z podziałem na gminy.</w:t>
        </w:r>
        <w:r w:rsidR="008F1445">
          <w:rPr>
            <w:noProof/>
            <w:webHidden/>
          </w:rPr>
          <w:tab/>
        </w:r>
        <w:r w:rsidR="00A703B7">
          <w:rPr>
            <w:noProof/>
            <w:webHidden/>
          </w:rPr>
          <w:fldChar w:fldCharType="begin"/>
        </w:r>
        <w:r w:rsidR="008F1445">
          <w:rPr>
            <w:noProof/>
            <w:webHidden/>
          </w:rPr>
          <w:instrText xml:space="preserve"> PAGEREF _Toc524935980 \h </w:instrText>
        </w:r>
        <w:r w:rsidR="00A703B7">
          <w:rPr>
            <w:noProof/>
            <w:webHidden/>
          </w:rPr>
        </w:r>
        <w:r w:rsidR="00A703B7">
          <w:rPr>
            <w:noProof/>
            <w:webHidden/>
          </w:rPr>
          <w:fldChar w:fldCharType="separate"/>
        </w:r>
        <w:r w:rsidR="004A44EE">
          <w:rPr>
            <w:noProof/>
            <w:webHidden/>
          </w:rPr>
          <w:t>22</w:t>
        </w:r>
        <w:r w:rsidR="00A703B7">
          <w:rPr>
            <w:noProof/>
            <w:webHidden/>
          </w:rPr>
          <w:fldChar w:fldCharType="end"/>
        </w:r>
      </w:hyperlink>
    </w:p>
    <w:p w14:paraId="6CDC1CCD" w14:textId="7748529C" w:rsidR="008F1445" w:rsidRDefault="00000000" w:rsidP="00633E9C">
      <w:pPr>
        <w:pStyle w:val="Spisilustracji"/>
        <w:tabs>
          <w:tab w:val="right" w:pos="10194"/>
        </w:tabs>
        <w:spacing w:line="240" w:lineRule="auto"/>
        <w:rPr>
          <w:rFonts w:eastAsiaTheme="minorEastAsia"/>
          <w:caps w:val="0"/>
          <w:noProof/>
          <w:sz w:val="22"/>
          <w:szCs w:val="22"/>
          <w:lang w:eastAsia="pl-PL"/>
        </w:rPr>
      </w:pPr>
      <w:hyperlink w:anchor="_Toc524935981" w:history="1">
        <w:r w:rsidR="008F1445" w:rsidRPr="004D2FCD">
          <w:rPr>
            <w:rStyle w:val="Hipercze"/>
            <w:rFonts w:ascii="Arial Narrow" w:hAnsi="Arial Narrow"/>
            <w:noProof/>
            <w:lang w:bidi="en-US"/>
          </w:rPr>
          <w:t>Tabela 14 Wskaźniki dotyczące dostępu do opieki zdrowotnej ludności obszaru LGD „Królewskie Ponidzie”, województwa świętokrzyskiego i Polski w latach 2010 i 2013.</w:t>
        </w:r>
        <w:r w:rsidR="008F1445">
          <w:rPr>
            <w:noProof/>
            <w:webHidden/>
          </w:rPr>
          <w:tab/>
        </w:r>
        <w:r w:rsidR="00A703B7">
          <w:rPr>
            <w:noProof/>
            <w:webHidden/>
          </w:rPr>
          <w:fldChar w:fldCharType="begin"/>
        </w:r>
        <w:r w:rsidR="008F1445">
          <w:rPr>
            <w:noProof/>
            <w:webHidden/>
          </w:rPr>
          <w:instrText xml:space="preserve"> PAGEREF _Toc524935981 \h </w:instrText>
        </w:r>
        <w:r w:rsidR="00A703B7">
          <w:rPr>
            <w:noProof/>
            <w:webHidden/>
          </w:rPr>
        </w:r>
        <w:r w:rsidR="00A703B7">
          <w:rPr>
            <w:noProof/>
            <w:webHidden/>
          </w:rPr>
          <w:fldChar w:fldCharType="separate"/>
        </w:r>
        <w:r w:rsidR="004A44EE">
          <w:rPr>
            <w:noProof/>
            <w:webHidden/>
          </w:rPr>
          <w:t>23</w:t>
        </w:r>
        <w:r w:rsidR="00A703B7">
          <w:rPr>
            <w:noProof/>
            <w:webHidden/>
          </w:rPr>
          <w:fldChar w:fldCharType="end"/>
        </w:r>
      </w:hyperlink>
    </w:p>
    <w:p w14:paraId="5349D4CB" w14:textId="17B2A83A" w:rsidR="008F1445" w:rsidRDefault="00000000" w:rsidP="00633E9C">
      <w:pPr>
        <w:pStyle w:val="Spisilustracji"/>
        <w:tabs>
          <w:tab w:val="right" w:pos="10194"/>
        </w:tabs>
        <w:spacing w:line="240" w:lineRule="auto"/>
        <w:rPr>
          <w:rFonts w:eastAsiaTheme="minorEastAsia"/>
          <w:caps w:val="0"/>
          <w:noProof/>
          <w:sz w:val="22"/>
          <w:szCs w:val="22"/>
          <w:lang w:eastAsia="pl-PL"/>
        </w:rPr>
      </w:pPr>
      <w:hyperlink w:anchor="_Toc524935982" w:history="1">
        <w:r w:rsidR="008F1445" w:rsidRPr="004D2FCD">
          <w:rPr>
            <w:rStyle w:val="Hipercze"/>
            <w:rFonts w:ascii="Arial Narrow" w:hAnsi="Arial Narrow"/>
            <w:noProof/>
            <w:lang w:bidi="en-US"/>
          </w:rPr>
          <w:t>Tabela 15Struktura gospodarstw obszaru LGD „Królewskie Ponidzie” z podziałem na gminy.</w:t>
        </w:r>
        <w:r w:rsidR="008F1445">
          <w:rPr>
            <w:noProof/>
            <w:webHidden/>
          </w:rPr>
          <w:tab/>
        </w:r>
        <w:r w:rsidR="00A703B7">
          <w:rPr>
            <w:noProof/>
            <w:webHidden/>
          </w:rPr>
          <w:fldChar w:fldCharType="begin"/>
        </w:r>
        <w:r w:rsidR="008F1445">
          <w:rPr>
            <w:noProof/>
            <w:webHidden/>
          </w:rPr>
          <w:instrText xml:space="preserve"> PAGEREF _Toc524935982 \h </w:instrText>
        </w:r>
        <w:r w:rsidR="00A703B7">
          <w:rPr>
            <w:noProof/>
            <w:webHidden/>
          </w:rPr>
        </w:r>
        <w:r w:rsidR="00A703B7">
          <w:rPr>
            <w:noProof/>
            <w:webHidden/>
          </w:rPr>
          <w:fldChar w:fldCharType="separate"/>
        </w:r>
        <w:r w:rsidR="004A44EE">
          <w:rPr>
            <w:noProof/>
            <w:webHidden/>
          </w:rPr>
          <w:t>24</w:t>
        </w:r>
        <w:r w:rsidR="00A703B7">
          <w:rPr>
            <w:noProof/>
            <w:webHidden/>
          </w:rPr>
          <w:fldChar w:fldCharType="end"/>
        </w:r>
      </w:hyperlink>
    </w:p>
    <w:p w14:paraId="527544F0" w14:textId="7C59F6FF" w:rsidR="008F1445" w:rsidRDefault="00000000" w:rsidP="00633E9C">
      <w:pPr>
        <w:pStyle w:val="Spisilustracji"/>
        <w:tabs>
          <w:tab w:val="right" w:pos="10194"/>
        </w:tabs>
        <w:spacing w:line="240" w:lineRule="auto"/>
        <w:rPr>
          <w:rFonts w:eastAsiaTheme="minorEastAsia"/>
          <w:caps w:val="0"/>
          <w:noProof/>
          <w:sz w:val="22"/>
          <w:szCs w:val="22"/>
          <w:lang w:eastAsia="pl-PL"/>
        </w:rPr>
      </w:pPr>
      <w:hyperlink w:anchor="_Toc524935983" w:history="1">
        <w:r w:rsidR="008F1445" w:rsidRPr="004D2FCD">
          <w:rPr>
            <w:rStyle w:val="Hipercze"/>
            <w:rFonts w:ascii="Arial Narrow" w:hAnsi="Arial Narrow"/>
            <w:noProof/>
            <w:lang w:bidi="en-US"/>
          </w:rPr>
          <w:t>Tabela 16 Zabytki na obszarze LGD „Królewskie Ponidzie” przedstawia tabela poniżej.</w:t>
        </w:r>
        <w:r w:rsidR="008F1445">
          <w:rPr>
            <w:noProof/>
            <w:webHidden/>
          </w:rPr>
          <w:tab/>
        </w:r>
        <w:r w:rsidR="00A703B7">
          <w:rPr>
            <w:noProof/>
            <w:webHidden/>
          </w:rPr>
          <w:fldChar w:fldCharType="begin"/>
        </w:r>
        <w:r w:rsidR="008F1445">
          <w:rPr>
            <w:noProof/>
            <w:webHidden/>
          </w:rPr>
          <w:instrText xml:space="preserve"> PAGEREF _Toc524935983 \h </w:instrText>
        </w:r>
        <w:r w:rsidR="00A703B7">
          <w:rPr>
            <w:noProof/>
            <w:webHidden/>
          </w:rPr>
        </w:r>
        <w:r w:rsidR="00A703B7">
          <w:rPr>
            <w:noProof/>
            <w:webHidden/>
          </w:rPr>
          <w:fldChar w:fldCharType="separate"/>
        </w:r>
        <w:r w:rsidR="004A44EE">
          <w:rPr>
            <w:noProof/>
            <w:webHidden/>
          </w:rPr>
          <w:t>26</w:t>
        </w:r>
        <w:r w:rsidR="00A703B7">
          <w:rPr>
            <w:noProof/>
            <w:webHidden/>
          </w:rPr>
          <w:fldChar w:fldCharType="end"/>
        </w:r>
      </w:hyperlink>
    </w:p>
    <w:p w14:paraId="77E2992E" w14:textId="2D28B7FF" w:rsidR="008F1445" w:rsidRDefault="00000000" w:rsidP="00633E9C">
      <w:pPr>
        <w:pStyle w:val="Spisilustracji"/>
        <w:tabs>
          <w:tab w:val="right" w:pos="10194"/>
        </w:tabs>
        <w:spacing w:line="240" w:lineRule="auto"/>
        <w:rPr>
          <w:rFonts w:eastAsiaTheme="minorEastAsia"/>
          <w:caps w:val="0"/>
          <w:noProof/>
          <w:sz w:val="22"/>
          <w:szCs w:val="22"/>
          <w:lang w:eastAsia="pl-PL"/>
        </w:rPr>
      </w:pPr>
      <w:hyperlink w:anchor="_Toc524935984" w:history="1">
        <w:r w:rsidR="008F1445" w:rsidRPr="004D2FCD">
          <w:rPr>
            <w:rStyle w:val="Hipercze"/>
            <w:rFonts w:ascii="Arial Narrow" w:hAnsi="Arial Narrow"/>
            <w:noProof/>
            <w:lang w:bidi="en-US"/>
          </w:rPr>
          <w:t>Tabela 17 Liczba turystów krajowych i zagranicznych odwiedzających obszar LGD „Królewskie Ponidzie”</w:t>
        </w:r>
        <w:r w:rsidR="008F1445">
          <w:rPr>
            <w:noProof/>
            <w:webHidden/>
          </w:rPr>
          <w:tab/>
        </w:r>
        <w:r w:rsidR="00A703B7">
          <w:rPr>
            <w:noProof/>
            <w:webHidden/>
          </w:rPr>
          <w:fldChar w:fldCharType="begin"/>
        </w:r>
        <w:r w:rsidR="008F1445">
          <w:rPr>
            <w:noProof/>
            <w:webHidden/>
          </w:rPr>
          <w:instrText xml:space="preserve"> PAGEREF _Toc524935984 \h </w:instrText>
        </w:r>
        <w:r w:rsidR="00A703B7">
          <w:rPr>
            <w:noProof/>
            <w:webHidden/>
          </w:rPr>
        </w:r>
        <w:r w:rsidR="00A703B7">
          <w:rPr>
            <w:noProof/>
            <w:webHidden/>
          </w:rPr>
          <w:fldChar w:fldCharType="separate"/>
        </w:r>
        <w:r w:rsidR="004A44EE">
          <w:rPr>
            <w:noProof/>
            <w:webHidden/>
          </w:rPr>
          <w:t>29</w:t>
        </w:r>
        <w:r w:rsidR="00A703B7">
          <w:rPr>
            <w:noProof/>
            <w:webHidden/>
          </w:rPr>
          <w:fldChar w:fldCharType="end"/>
        </w:r>
      </w:hyperlink>
    </w:p>
    <w:p w14:paraId="4B1B6C6D" w14:textId="1B195BC9" w:rsidR="008F1445" w:rsidRDefault="00000000" w:rsidP="00633E9C">
      <w:pPr>
        <w:pStyle w:val="Spisilustracji"/>
        <w:tabs>
          <w:tab w:val="right" w:pos="10194"/>
        </w:tabs>
        <w:spacing w:line="240" w:lineRule="auto"/>
        <w:rPr>
          <w:rFonts w:eastAsiaTheme="minorEastAsia"/>
          <w:caps w:val="0"/>
          <w:noProof/>
          <w:sz w:val="22"/>
          <w:szCs w:val="22"/>
          <w:lang w:eastAsia="pl-PL"/>
        </w:rPr>
      </w:pPr>
      <w:hyperlink w:anchor="_Toc524935985" w:history="1">
        <w:r w:rsidR="008F1445" w:rsidRPr="004D2FCD">
          <w:rPr>
            <w:rStyle w:val="Hipercze"/>
            <w:rFonts w:ascii="Arial Narrow" w:hAnsi="Arial Narrow"/>
            <w:noProof/>
            <w:lang w:bidi="en-US"/>
          </w:rPr>
          <w:t>Tabela 18 Liczba osób korzystających z noclegów na 1000 ludności na obszarze LGD „Królewskie Ponidzie” w latach 2007-2013.</w:t>
        </w:r>
        <w:r w:rsidR="008F1445">
          <w:rPr>
            <w:noProof/>
            <w:webHidden/>
          </w:rPr>
          <w:tab/>
        </w:r>
        <w:r w:rsidR="00A703B7">
          <w:rPr>
            <w:noProof/>
            <w:webHidden/>
          </w:rPr>
          <w:fldChar w:fldCharType="begin"/>
        </w:r>
        <w:r w:rsidR="008F1445">
          <w:rPr>
            <w:noProof/>
            <w:webHidden/>
          </w:rPr>
          <w:instrText xml:space="preserve"> PAGEREF _Toc524935985 \h </w:instrText>
        </w:r>
        <w:r w:rsidR="00A703B7">
          <w:rPr>
            <w:noProof/>
            <w:webHidden/>
          </w:rPr>
        </w:r>
        <w:r w:rsidR="00A703B7">
          <w:rPr>
            <w:noProof/>
            <w:webHidden/>
          </w:rPr>
          <w:fldChar w:fldCharType="separate"/>
        </w:r>
        <w:r w:rsidR="004A44EE">
          <w:rPr>
            <w:noProof/>
            <w:webHidden/>
          </w:rPr>
          <w:t>30</w:t>
        </w:r>
        <w:r w:rsidR="00A703B7">
          <w:rPr>
            <w:noProof/>
            <w:webHidden/>
          </w:rPr>
          <w:fldChar w:fldCharType="end"/>
        </w:r>
      </w:hyperlink>
    </w:p>
    <w:p w14:paraId="761B6F08" w14:textId="3847FE71" w:rsidR="008F1445" w:rsidRDefault="00000000" w:rsidP="00633E9C">
      <w:pPr>
        <w:pStyle w:val="Spisilustracji"/>
        <w:tabs>
          <w:tab w:val="right" w:pos="10194"/>
        </w:tabs>
        <w:spacing w:line="240" w:lineRule="auto"/>
        <w:rPr>
          <w:rFonts w:eastAsiaTheme="minorEastAsia"/>
          <w:caps w:val="0"/>
          <w:noProof/>
          <w:sz w:val="22"/>
          <w:szCs w:val="22"/>
          <w:lang w:eastAsia="pl-PL"/>
        </w:rPr>
      </w:pPr>
      <w:hyperlink w:anchor="_Toc524935986" w:history="1">
        <w:r w:rsidR="008F1445" w:rsidRPr="004D2FCD">
          <w:rPr>
            <w:rStyle w:val="Hipercze"/>
            <w:rFonts w:ascii="Arial Narrow" w:hAnsi="Arial Narrow"/>
            <w:noProof/>
            <w:lang w:bidi="en-US"/>
          </w:rPr>
          <w:t>Tabela 19 Liczba gospodarstw agroturystycznych na obszarze LGD „Królewskie Ponidzie” z podziałem na gminy w roku 2008 i 2013.</w:t>
        </w:r>
        <w:r w:rsidR="008F1445">
          <w:rPr>
            <w:noProof/>
            <w:webHidden/>
          </w:rPr>
          <w:tab/>
        </w:r>
        <w:r w:rsidR="00A703B7">
          <w:rPr>
            <w:noProof/>
            <w:webHidden/>
          </w:rPr>
          <w:fldChar w:fldCharType="begin"/>
        </w:r>
        <w:r w:rsidR="008F1445">
          <w:rPr>
            <w:noProof/>
            <w:webHidden/>
          </w:rPr>
          <w:instrText xml:space="preserve"> PAGEREF _Toc524935986 \h </w:instrText>
        </w:r>
        <w:r w:rsidR="00A703B7">
          <w:rPr>
            <w:noProof/>
            <w:webHidden/>
          </w:rPr>
        </w:r>
        <w:r w:rsidR="00A703B7">
          <w:rPr>
            <w:noProof/>
            <w:webHidden/>
          </w:rPr>
          <w:fldChar w:fldCharType="separate"/>
        </w:r>
        <w:r w:rsidR="004A44EE">
          <w:rPr>
            <w:noProof/>
            <w:webHidden/>
          </w:rPr>
          <w:t>30</w:t>
        </w:r>
        <w:r w:rsidR="00A703B7">
          <w:rPr>
            <w:noProof/>
            <w:webHidden/>
          </w:rPr>
          <w:fldChar w:fldCharType="end"/>
        </w:r>
      </w:hyperlink>
    </w:p>
    <w:p w14:paraId="157F7328" w14:textId="35DD5F1E" w:rsidR="008F1445" w:rsidRDefault="00000000" w:rsidP="00633E9C">
      <w:pPr>
        <w:pStyle w:val="Spisilustracji"/>
        <w:tabs>
          <w:tab w:val="right" w:pos="10194"/>
        </w:tabs>
        <w:spacing w:line="240" w:lineRule="auto"/>
        <w:rPr>
          <w:rFonts w:eastAsiaTheme="minorEastAsia"/>
          <w:caps w:val="0"/>
          <w:noProof/>
          <w:sz w:val="22"/>
          <w:szCs w:val="22"/>
          <w:lang w:eastAsia="pl-PL"/>
        </w:rPr>
      </w:pPr>
      <w:hyperlink w:anchor="_Toc524935987" w:history="1">
        <w:r w:rsidR="008F1445" w:rsidRPr="004D2FCD">
          <w:rPr>
            <w:rStyle w:val="Hipercze"/>
            <w:rFonts w:ascii="Arial Narrow" w:hAnsi="Arial Narrow"/>
            <w:noProof/>
            <w:lang w:bidi="en-US"/>
          </w:rPr>
          <w:t>Tabela 20 Analiza SWOT obszaru LGD „Królewskie Ponidzie”</w:t>
        </w:r>
        <w:r w:rsidR="008F1445">
          <w:rPr>
            <w:noProof/>
            <w:webHidden/>
          </w:rPr>
          <w:tab/>
        </w:r>
        <w:r w:rsidR="00A703B7">
          <w:rPr>
            <w:noProof/>
            <w:webHidden/>
          </w:rPr>
          <w:fldChar w:fldCharType="begin"/>
        </w:r>
        <w:r w:rsidR="008F1445">
          <w:rPr>
            <w:noProof/>
            <w:webHidden/>
          </w:rPr>
          <w:instrText xml:space="preserve"> PAGEREF _Toc524935987 \h </w:instrText>
        </w:r>
        <w:r w:rsidR="00A703B7">
          <w:rPr>
            <w:noProof/>
            <w:webHidden/>
          </w:rPr>
        </w:r>
        <w:r w:rsidR="00A703B7">
          <w:rPr>
            <w:noProof/>
            <w:webHidden/>
          </w:rPr>
          <w:fldChar w:fldCharType="separate"/>
        </w:r>
        <w:r w:rsidR="004A44EE">
          <w:rPr>
            <w:noProof/>
            <w:webHidden/>
          </w:rPr>
          <w:t>32</w:t>
        </w:r>
        <w:r w:rsidR="00A703B7">
          <w:rPr>
            <w:noProof/>
            <w:webHidden/>
          </w:rPr>
          <w:fldChar w:fldCharType="end"/>
        </w:r>
      </w:hyperlink>
    </w:p>
    <w:p w14:paraId="557172B6" w14:textId="1EC0901A" w:rsidR="008F1445" w:rsidRDefault="00000000" w:rsidP="00633E9C">
      <w:pPr>
        <w:pStyle w:val="Spisilustracji"/>
        <w:tabs>
          <w:tab w:val="right" w:pos="10194"/>
        </w:tabs>
        <w:spacing w:line="240" w:lineRule="auto"/>
        <w:rPr>
          <w:rFonts w:eastAsiaTheme="minorEastAsia"/>
          <w:caps w:val="0"/>
          <w:noProof/>
          <w:sz w:val="22"/>
          <w:szCs w:val="22"/>
          <w:lang w:eastAsia="pl-PL"/>
        </w:rPr>
      </w:pPr>
      <w:hyperlink w:anchor="_Toc524935988" w:history="1">
        <w:r w:rsidR="008F1445" w:rsidRPr="004D2FCD">
          <w:rPr>
            <w:rStyle w:val="Hipercze"/>
            <w:rFonts w:ascii="Arial Narrow" w:hAnsi="Arial Narrow"/>
            <w:noProof/>
            <w:lang w:bidi="en-US"/>
          </w:rPr>
          <w:t>Tabela 21 Tabelaryczna matryca logiczna powiązań diagnozy obszaru i ludności, analizy SWOT oraz celów i wskaźników</w:t>
        </w:r>
        <w:r w:rsidR="008F1445">
          <w:rPr>
            <w:noProof/>
            <w:webHidden/>
          </w:rPr>
          <w:tab/>
        </w:r>
        <w:r w:rsidR="00A703B7">
          <w:rPr>
            <w:noProof/>
            <w:webHidden/>
          </w:rPr>
          <w:fldChar w:fldCharType="begin"/>
        </w:r>
        <w:r w:rsidR="008F1445">
          <w:rPr>
            <w:noProof/>
            <w:webHidden/>
          </w:rPr>
          <w:instrText xml:space="preserve"> PAGEREF _Toc524935988 \h </w:instrText>
        </w:r>
        <w:r w:rsidR="00A703B7">
          <w:rPr>
            <w:noProof/>
            <w:webHidden/>
          </w:rPr>
        </w:r>
        <w:r w:rsidR="00A703B7">
          <w:rPr>
            <w:noProof/>
            <w:webHidden/>
          </w:rPr>
          <w:fldChar w:fldCharType="separate"/>
        </w:r>
        <w:r w:rsidR="004A44EE">
          <w:rPr>
            <w:noProof/>
            <w:webHidden/>
          </w:rPr>
          <w:t>38</w:t>
        </w:r>
        <w:r w:rsidR="00A703B7">
          <w:rPr>
            <w:noProof/>
            <w:webHidden/>
          </w:rPr>
          <w:fldChar w:fldCharType="end"/>
        </w:r>
      </w:hyperlink>
    </w:p>
    <w:p w14:paraId="7C4A9E42" w14:textId="2806035D" w:rsidR="008F1445" w:rsidRDefault="00000000" w:rsidP="00633E9C">
      <w:pPr>
        <w:pStyle w:val="Spisilustracji"/>
        <w:tabs>
          <w:tab w:val="right" w:pos="10194"/>
        </w:tabs>
        <w:spacing w:line="240" w:lineRule="auto"/>
        <w:rPr>
          <w:rFonts w:eastAsiaTheme="minorEastAsia"/>
          <w:caps w:val="0"/>
          <w:noProof/>
          <w:sz w:val="22"/>
          <w:szCs w:val="22"/>
          <w:lang w:eastAsia="pl-PL"/>
        </w:rPr>
      </w:pPr>
      <w:hyperlink w:anchor="_Toc524935989" w:history="1">
        <w:r w:rsidR="008F1445" w:rsidRPr="004D2FCD">
          <w:rPr>
            <w:rStyle w:val="Hipercze"/>
            <w:rFonts w:ascii="Arial Narrow" w:hAnsi="Arial Narrow"/>
            <w:noProof/>
            <w:lang w:bidi="en-US"/>
          </w:rPr>
          <w:t>Tabela 22 Cele i wskaźniki LGD „Królewskie Ponidzie” założone do realizacji w latach 2016-2023.</w:t>
        </w:r>
        <w:r w:rsidR="008F1445">
          <w:rPr>
            <w:noProof/>
            <w:webHidden/>
          </w:rPr>
          <w:tab/>
        </w:r>
        <w:r w:rsidR="00A703B7">
          <w:rPr>
            <w:noProof/>
            <w:webHidden/>
          </w:rPr>
          <w:fldChar w:fldCharType="begin"/>
        </w:r>
        <w:r w:rsidR="008F1445">
          <w:rPr>
            <w:noProof/>
            <w:webHidden/>
          </w:rPr>
          <w:instrText xml:space="preserve"> PAGEREF _Toc524935989 \h </w:instrText>
        </w:r>
        <w:r w:rsidR="00A703B7">
          <w:rPr>
            <w:noProof/>
            <w:webHidden/>
          </w:rPr>
        </w:r>
        <w:r w:rsidR="00A703B7">
          <w:rPr>
            <w:noProof/>
            <w:webHidden/>
          </w:rPr>
          <w:fldChar w:fldCharType="separate"/>
        </w:r>
        <w:r w:rsidR="004A44EE">
          <w:rPr>
            <w:noProof/>
            <w:webHidden/>
          </w:rPr>
          <w:t>42</w:t>
        </w:r>
        <w:r w:rsidR="00A703B7">
          <w:rPr>
            <w:noProof/>
            <w:webHidden/>
          </w:rPr>
          <w:fldChar w:fldCharType="end"/>
        </w:r>
      </w:hyperlink>
    </w:p>
    <w:p w14:paraId="55A64AA1" w14:textId="03D6B7A4" w:rsidR="008F1445" w:rsidRDefault="00000000" w:rsidP="00633E9C">
      <w:pPr>
        <w:pStyle w:val="Spisilustracji"/>
        <w:tabs>
          <w:tab w:val="right" w:pos="10194"/>
        </w:tabs>
        <w:spacing w:line="240" w:lineRule="auto"/>
        <w:rPr>
          <w:rFonts w:eastAsiaTheme="minorEastAsia"/>
          <w:caps w:val="0"/>
          <w:noProof/>
          <w:sz w:val="22"/>
          <w:szCs w:val="22"/>
          <w:lang w:eastAsia="pl-PL"/>
        </w:rPr>
      </w:pPr>
      <w:hyperlink w:anchor="_Toc524935990" w:history="1">
        <w:r w:rsidR="008F1445" w:rsidRPr="004D2FCD">
          <w:rPr>
            <w:rStyle w:val="Hipercze"/>
            <w:rFonts w:ascii="Arial Narrow" w:hAnsi="Arial Narrow"/>
            <w:noProof/>
            <w:lang w:bidi="en-US"/>
          </w:rPr>
          <w:t>Tabela 23 Ryzyka w Planie działania - sposoby zapobiegania i/lub niwelowania</w:t>
        </w:r>
        <w:r w:rsidR="008F1445">
          <w:rPr>
            <w:noProof/>
            <w:webHidden/>
          </w:rPr>
          <w:tab/>
        </w:r>
        <w:r w:rsidR="00A703B7">
          <w:rPr>
            <w:noProof/>
            <w:webHidden/>
          </w:rPr>
          <w:fldChar w:fldCharType="begin"/>
        </w:r>
        <w:r w:rsidR="008F1445">
          <w:rPr>
            <w:noProof/>
            <w:webHidden/>
          </w:rPr>
          <w:instrText xml:space="preserve"> PAGEREF _Toc524935990 \h </w:instrText>
        </w:r>
        <w:r w:rsidR="00A703B7">
          <w:rPr>
            <w:noProof/>
            <w:webHidden/>
          </w:rPr>
        </w:r>
        <w:r w:rsidR="00A703B7">
          <w:rPr>
            <w:noProof/>
            <w:webHidden/>
          </w:rPr>
          <w:fldChar w:fldCharType="separate"/>
        </w:r>
        <w:r w:rsidR="004A44EE">
          <w:rPr>
            <w:noProof/>
            <w:webHidden/>
          </w:rPr>
          <w:t>56</w:t>
        </w:r>
        <w:r w:rsidR="00A703B7">
          <w:rPr>
            <w:noProof/>
            <w:webHidden/>
          </w:rPr>
          <w:fldChar w:fldCharType="end"/>
        </w:r>
      </w:hyperlink>
    </w:p>
    <w:p w14:paraId="6789D7AE" w14:textId="142769FE" w:rsidR="008F1445" w:rsidRDefault="00000000" w:rsidP="00633E9C">
      <w:pPr>
        <w:pStyle w:val="Spisilustracji"/>
        <w:tabs>
          <w:tab w:val="right" w:pos="10194"/>
        </w:tabs>
        <w:spacing w:line="240" w:lineRule="auto"/>
        <w:rPr>
          <w:rFonts w:eastAsiaTheme="minorEastAsia"/>
          <w:caps w:val="0"/>
          <w:noProof/>
          <w:sz w:val="22"/>
          <w:szCs w:val="22"/>
          <w:lang w:eastAsia="pl-PL"/>
        </w:rPr>
      </w:pPr>
      <w:hyperlink w:anchor="_Toc524935991" w:history="1">
        <w:r w:rsidR="008F1445" w:rsidRPr="004D2FCD">
          <w:rPr>
            <w:rStyle w:val="Hipercze"/>
            <w:rFonts w:ascii="Arial Narrow" w:hAnsi="Arial Narrow"/>
            <w:noProof/>
            <w:lang w:bidi="en-US"/>
          </w:rPr>
          <w:t>Tabela 24 Uzasadnienie wyboru kanału komunikacyjnego  do wykonania celów strategicznych.</w:t>
        </w:r>
        <w:r w:rsidR="008F1445">
          <w:rPr>
            <w:noProof/>
            <w:webHidden/>
          </w:rPr>
          <w:tab/>
        </w:r>
        <w:r w:rsidR="00A703B7">
          <w:rPr>
            <w:noProof/>
            <w:webHidden/>
          </w:rPr>
          <w:fldChar w:fldCharType="begin"/>
        </w:r>
        <w:r w:rsidR="008F1445">
          <w:rPr>
            <w:noProof/>
            <w:webHidden/>
          </w:rPr>
          <w:instrText xml:space="preserve"> PAGEREF _Toc524935991 \h </w:instrText>
        </w:r>
        <w:r w:rsidR="00A703B7">
          <w:rPr>
            <w:noProof/>
            <w:webHidden/>
          </w:rPr>
        </w:r>
        <w:r w:rsidR="00A703B7">
          <w:rPr>
            <w:noProof/>
            <w:webHidden/>
          </w:rPr>
          <w:fldChar w:fldCharType="separate"/>
        </w:r>
        <w:r w:rsidR="004A44EE">
          <w:rPr>
            <w:noProof/>
            <w:webHidden/>
          </w:rPr>
          <w:t>57</w:t>
        </w:r>
        <w:r w:rsidR="00A703B7">
          <w:rPr>
            <w:noProof/>
            <w:webHidden/>
          </w:rPr>
          <w:fldChar w:fldCharType="end"/>
        </w:r>
      </w:hyperlink>
    </w:p>
    <w:p w14:paraId="2E241C35" w14:textId="77777777" w:rsidR="00036AE8" w:rsidRDefault="00A703B7" w:rsidP="00633E9C">
      <w:pPr>
        <w:tabs>
          <w:tab w:val="left" w:pos="405"/>
          <w:tab w:val="center" w:pos="4536"/>
        </w:tabs>
        <w:spacing w:line="240" w:lineRule="auto"/>
        <w:rPr>
          <w:rFonts w:ascii="Arial Narrow" w:hAnsi="Arial Narrow" w:cs="Times New Roman"/>
          <w:b/>
        </w:rPr>
      </w:pPr>
      <w:r w:rsidRPr="003E6BE8">
        <w:rPr>
          <w:rFonts w:ascii="Arial Narrow" w:hAnsi="Arial Narrow" w:cs="Times New Roman"/>
        </w:rPr>
        <w:fldChar w:fldCharType="end"/>
      </w:r>
    </w:p>
    <w:p w14:paraId="3A5AE99B" w14:textId="77777777" w:rsidR="00821B52" w:rsidRPr="00F26E2A" w:rsidRDefault="00A406C2" w:rsidP="00401B03">
      <w:pPr>
        <w:tabs>
          <w:tab w:val="left" w:pos="405"/>
          <w:tab w:val="center" w:pos="4536"/>
        </w:tabs>
        <w:spacing w:line="240" w:lineRule="auto"/>
        <w:jc w:val="left"/>
        <w:rPr>
          <w:rFonts w:ascii="Arial Narrow" w:hAnsi="Arial Narrow" w:cs="Times New Roman"/>
          <w:b/>
        </w:rPr>
      </w:pPr>
      <w:r w:rsidRPr="00F26E2A">
        <w:rPr>
          <w:rFonts w:ascii="Arial Narrow" w:hAnsi="Arial Narrow" w:cs="Times New Roman"/>
          <w:b/>
        </w:rPr>
        <w:t>SPIS WYKRESÓW</w:t>
      </w:r>
    </w:p>
    <w:p w14:paraId="4CC0BCAB" w14:textId="4695CFD9" w:rsidR="00D50FE3" w:rsidRPr="00F26E2A" w:rsidRDefault="00A703B7" w:rsidP="00D50FE3">
      <w:pPr>
        <w:pStyle w:val="Spisilustracji"/>
        <w:tabs>
          <w:tab w:val="right" w:pos="10194"/>
        </w:tabs>
        <w:spacing w:line="240" w:lineRule="auto"/>
        <w:rPr>
          <w:rFonts w:ascii="Arial Narrow" w:eastAsiaTheme="minorEastAsia" w:hAnsi="Arial Narrow"/>
          <w:caps w:val="0"/>
          <w:noProof/>
          <w:sz w:val="22"/>
          <w:szCs w:val="22"/>
          <w:lang w:eastAsia="pl-PL"/>
        </w:rPr>
      </w:pPr>
      <w:r w:rsidRPr="00F26E2A">
        <w:rPr>
          <w:rFonts w:ascii="Arial Narrow" w:hAnsi="Arial Narrow" w:cs="Times New Roman"/>
          <w:sz w:val="22"/>
          <w:szCs w:val="22"/>
        </w:rPr>
        <w:fldChar w:fldCharType="begin"/>
      </w:r>
      <w:r w:rsidR="00A406C2" w:rsidRPr="00F26E2A">
        <w:rPr>
          <w:rFonts w:ascii="Arial Narrow" w:hAnsi="Arial Narrow" w:cs="Times New Roman"/>
          <w:sz w:val="22"/>
          <w:szCs w:val="22"/>
        </w:rPr>
        <w:instrText xml:space="preserve"> TOC \h \z \c "Wykres" </w:instrText>
      </w:r>
      <w:r w:rsidRPr="00F26E2A">
        <w:rPr>
          <w:rFonts w:ascii="Arial Narrow" w:hAnsi="Arial Narrow" w:cs="Times New Roman"/>
          <w:sz w:val="22"/>
          <w:szCs w:val="22"/>
        </w:rPr>
        <w:fldChar w:fldCharType="separate"/>
      </w:r>
      <w:hyperlink w:anchor="_Toc437948822" w:history="1">
        <w:r w:rsidR="00D50FE3" w:rsidRPr="00F26E2A">
          <w:rPr>
            <w:rStyle w:val="Hipercze"/>
            <w:rFonts w:ascii="Arial Narrow" w:hAnsi="Arial Narrow"/>
            <w:noProof/>
            <w:sz w:val="22"/>
            <w:szCs w:val="22"/>
            <w:lang w:bidi="en-US"/>
          </w:rPr>
          <w:t>Wykres 1. Procent mieszkańców obszaru LGD z podziałem na płeć.</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_Toc437948822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4A44EE">
          <w:rPr>
            <w:rFonts w:ascii="Arial Narrow" w:hAnsi="Arial Narrow"/>
            <w:noProof/>
            <w:webHidden/>
            <w:sz w:val="22"/>
            <w:szCs w:val="22"/>
          </w:rPr>
          <w:t>12</w:t>
        </w:r>
        <w:r w:rsidRPr="00F26E2A">
          <w:rPr>
            <w:rFonts w:ascii="Arial Narrow" w:hAnsi="Arial Narrow"/>
            <w:noProof/>
            <w:webHidden/>
            <w:sz w:val="22"/>
            <w:szCs w:val="22"/>
          </w:rPr>
          <w:fldChar w:fldCharType="end"/>
        </w:r>
      </w:hyperlink>
    </w:p>
    <w:p w14:paraId="1912D267" w14:textId="2AE8FD9A" w:rsidR="00D50FE3" w:rsidRPr="00F26E2A" w:rsidRDefault="00000000"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3" w:history="1">
        <w:r w:rsidR="00D50FE3" w:rsidRPr="00F26E2A">
          <w:rPr>
            <w:rStyle w:val="Hipercze"/>
            <w:rFonts w:ascii="Arial Narrow" w:hAnsi="Arial Narrow"/>
            <w:noProof/>
            <w:sz w:val="22"/>
            <w:szCs w:val="22"/>
            <w:lang w:bidi="en-US"/>
          </w:rPr>
          <w:t>Wykres 2 Liczba mieszkańców obszaru LGD "Królewskie Ponidzie" w latach 2007-2013</w:t>
        </w:r>
        <w:r w:rsidR="00D50FE3" w:rsidRPr="00F26E2A">
          <w:rPr>
            <w:rFonts w:ascii="Arial Narrow" w:hAnsi="Arial Narrow"/>
            <w:noProof/>
            <w:webHidden/>
            <w:sz w:val="22"/>
            <w:szCs w:val="22"/>
          </w:rPr>
          <w:tab/>
        </w:r>
        <w:r w:rsidR="00A703B7"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_Toc437948823 \h </w:instrText>
        </w:r>
        <w:r w:rsidR="00A703B7" w:rsidRPr="00F26E2A">
          <w:rPr>
            <w:rFonts w:ascii="Arial Narrow" w:hAnsi="Arial Narrow"/>
            <w:noProof/>
            <w:webHidden/>
            <w:sz w:val="22"/>
            <w:szCs w:val="22"/>
          </w:rPr>
        </w:r>
        <w:r w:rsidR="00A703B7" w:rsidRPr="00F26E2A">
          <w:rPr>
            <w:rFonts w:ascii="Arial Narrow" w:hAnsi="Arial Narrow"/>
            <w:noProof/>
            <w:webHidden/>
            <w:sz w:val="22"/>
            <w:szCs w:val="22"/>
          </w:rPr>
          <w:fldChar w:fldCharType="separate"/>
        </w:r>
        <w:r w:rsidR="004A44EE">
          <w:rPr>
            <w:rFonts w:ascii="Arial Narrow" w:hAnsi="Arial Narrow"/>
            <w:noProof/>
            <w:webHidden/>
            <w:sz w:val="22"/>
            <w:szCs w:val="22"/>
          </w:rPr>
          <w:t>13</w:t>
        </w:r>
        <w:r w:rsidR="00A703B7" w:rsidRPr="00F26E2A">
          <w:rPr>
            <w:rFonts w:ascii="Arial Narrow" w:hAnsi="Arial Narrow"/>
            <w:noProof/>
            <w:webHidden/>
            <w:sz w:val="22"/>
            <w:szCs w:val="22"/>
          </w:rPr>
          <w:fldChar w:fldCharType="end"/>
        </w:r>
      </w:hyperlink>
    </w:p>
    <w:p w14:paraId="021E6A93" w14:textId="3F0D1D82" w:rsidR="00D50FE3" w:rsidRPr="00F26E2A" w:rsidRDefault="00000000"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4" w:history="1">
        <w:r w:rsidR="00D50FE3" w:rsidRPr="00F26E2A">
          <w:rPr>
            <w:rStyle w:val="Hipercze"/>
            <w:rFonts w:ascii="Arial Narrow" w:hAnsi="Arial Narrow"/>
            <w:noProof/>
            <w:sz w:val="22"/>
            <w:szCs w:val="22"/>
            <w:lang w:bidi="en-US"/>
          </w:rPr>
          <w:t>Wykres 3 Ludność wg ekonomicznych grup wieku w % ludności ogółem w 2013 roku – porównanie średniej dla Polski, województwa świętokrzyskiego</w:t>
        </w:r>
        <w:r w:rsidR="00D50FE3" w:rsidRPr="00F26E2A">
          <w:rPr>
            <w:rFonts w:ascii="Arial Narrow" w:hAnsi="Arial Narrow"/>
            <w:noProof/>
            <w:webHidden/>
            <w:sz w:val="22"/>
            <w:szCs w:val="22"/>
          </w:rPr>
          <w:tab/>
        </w:r>
        <w:r w:rsidR="00A703B7"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_Toc437948824 \h </w:instrText>
        </w:r>
        <w:r w:rsidR="00A703B7" w:rsidRPr="00F26E2A">
          <w:rPr>
            <w:rFonts w:ascii="Arial Narrow" w:hAnsi="Arial Narrow"/>
            <w:noProof/>
            <w:webHidden/>
            <w:sz w:val="22"/>
            <w:szCs w:val="22"/>
          </w:rPr>
        </w:r>
        <w:r w:rsidR="00A703B7" w:rsidRPr="00F26E2A">
          <w:rPr>
            <w:rFonts w:ascii="Arial Narrow" w:hAnsi="Arial Narrow"/>
            <w:noProof/>
            <w:webHidden/>
            <w:sz w:val="22"/>
            <w:szCs w:val="22"/>
          </w:rPr>
          <w:fldChar w:fldCharType="separate"/>
        </w:r>
        <w:r w:rsidR="004A44EE">
          <w:rPr>
            <w:rFonts w:ascii="Arial Narrow" w:hAnsi="Arial Narrow"/>
            <w:noProof/>
            <w:webHidden/>
            <w:sz w:val="22"/>
            <w:szCs w:val="22"/>
          </w:rPr>
          <w:t>14</w:t>
        </w:r>
        <w:r w:rsidR="00A703B7" w:rsidRPr="00F26E2A">
          <w:rPr>
            <w:rFonts w:ascii="Arial Narrow" w:hAnsi="Arial Narrow"/>
            <w:noProof/>
            <w:webHidden/>
            <w:sz w:val="22"/>
            <w:szCs w:val="22"/>
          </w:rPr>
          <w:fldChar w:fldCharType="end"/>
        </w:r>
      </w:hyperlink>
    </w:p>
    <w:p w14:paraId="63EB42DF" w14:textId="14690C21" w:rsidR="00D50FE3" w:rsidRPr="00F26E2A" w:rsidRDefault="00000000"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5" w:history="1">
        <w:r w:rsidR="00D50FE3" w:rsidRPr="00F26E2A">
          <w:rPr>
            <w:rStyle w:val="Hipercze"/>
            <w:rFonts w:ascii="Arial Narrow" w:hAnsi="Arial Narrow"/>
            <w:noProof/>
            <w:sz w:val="22"/>
            <w:szCs w:val="22"/>
            <w:lang w:bidi="en-US"/>
          </w:rPr>
          <w:t>Wykres 4 Piramida ludności obszaru LGD „Królewskie Ponidzie”</w:t>
        </w:r>
        <w:r w:rsidR="00D50FE3" w:rsidRPr="00F26E2A">
          <w:rPr>
            <w:rFonts w:ascii="Arial Narrow" w:hAnsi="Arial Narrow"/>
            <w:noProof/>
            <w:webHidden/>
            <w:sz w:val="22"/>
            <w:szCs w:val="22"/>
          </w:rPr>
          <w:tab/>
        </w:r>
        <w:r w:rsidR="00A703B7"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_Toc437948825 \h </w:instrText>
        </w:r>
        <w:r w:rsidR="00A703B7" w:rsidRPr="00F26E2A">
          <w:rPr>
            <w:rFonts w:ascii="Arial Narrow" w:hAnsi="Arial Narrow"/>
            <w:noProof/>
            <w:webHidden/>
            <w:sz w:val="22"/>
            <w:szCs w:val="22"/>
          </w:rPr>
        </w:r>
        <w:r w:rsidR="00A703B7" w:rsidRPr="00F26E2A">
          <w:rPr>
            <w:rFonts w:ascii="Arial Narrow" w:hAnsi="Arial Narrow"/>
            <w:noProof/>
            <w:webHidden/>
            <w:sz w:val="22"/>
            <w:szCs w:val="22"/>
          </w:rPr>
          <w:fldChar w:fldCharType="separate"/>
        </w:r>
        <w:r w:rsidR="004A44EE">
          <w:rPr>
            <w:rFonts w:ascii="Arial Narrow" w:hAnsi="Arial Narrow"/>
            <w:noProof/>
            <w:webHidden/>
            <w:sz w:val="22"/>
            <w:szCs w:val="22"/>
          </w:rPr>
          <w:t>15</w:t>
        </w:r>
        <w:r w:rsidR="00A703B7" w:rsidRPr="00F26E2A">
          <w:rPr>
            <w:rFonts w:ascii="Arial Narrow" w:hAnsi="Arial Narrow"/>
            <w:noProof/>
            <w:webHidden/>
            <w:sz w:val="22"/>
            <w:szCs w:val="22"/>
          </w:rPr>
          <w:fldChar w:fldCharType="end"/>
        </w:r>
      </w:hyperlink>
    </w:p>
    <w:p w14:paraId="53714B11" w14:textId="16988CB3" w:rsidR="00D50FE3" w:rsidRPr="00F26E2A" w:rsidRDefault="00000000"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6" w:history="1">
        <w:r w:rsidR="00D50FE3" w:rsidRPr="00F26E2A">
          <w:rPr>
            <w:rStyle w:val="Hipercze"/>
            <w:rFonts w:ascii="Arial Narrow" w:hAnsi="Arial Narrow"/>
            <w:noProof/>
            <w:sz w:val="22"/>
            <w:szCs w:val="22"/>
            <w:lang w:bidi="en-US"/>
          </w:rPr>
          <w:t>Wykres 5 Liczba podmiotów wpisanych do rejestru REGON na obszarze LGD "Królewskie Ponidzie" w latach 2009-2013</w:t>
        </w:r>
        <w:r w:rsidR="00D50FE3" w:rsidRPr="00F26E2A">
          <w:rPr>
            <w:rFonts w:ascii="Arial Narrow" w:hAnsi="Arial Narrow"/>
            <w:noProof/>
            <w:webHidden/>
            <w:sz w:val="22"/>
            <w:szCs w:val="22"/>
          </w:rPr>
          <w:tab/>
        </w:r>
        <w:r w:rsidR="00A703B7"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_Toc437948826 \h </w:instrText>
        </w:r>
        <w:r w:rsidR="00A703B7" w:rsidRPr="00F26E2A">
          <w:rPr>
            <w:rFonts w:ascii="Arial Narrow" w:hAnsi="Arial Narrow"/>
            <w:noProof/>
            <w:webHidden/>
            <w:sz w:val="22"/>
            <w:szCs w:val="22"/>
          </w:rPr>
        </w:r>
        <w:r w:rsidR="00A703B7" w:rsidRPr="00F26E2A">
          <w:rPr>
            <w:rFonts w:ascii="Arial Narrow" w:hAnsi="Arial Narrow"/>
            <w:noProof/>
            <w:webHidden/>
            <w:sz w:val="22"/>
            <w:szCs w:val="22"/>
          </w:rPr>
          <w:fldChar w:fldCharType="separate"/>
        </w:r>
        <w:r w:rsidR="004A44EE">
          <w:rPr>
            <w:rFonts w:ascii="Arial Narrow" w:hAnsi="Arial Narrow"/>
            <w:noProof/>
            <w:webHidden/>
            <w:sz w:val="22"/>
            <w:szCs w:val="22"/>
          </w:rPr>
          <w:t>15</w:t>
        </w:r>
        <w:r w:rsidR="00A703B7" w:rsidRPr="00F26E2A">
          <w:rPr>
            <w:rFonts w:ascii="Arial Narrow" w:hAnsi="Arial Narrow"/>
            <w:noProof/>
            <w:webHidden/>
            <w:sz w:val="22"/>
            <w:szCs w:val="22"/>
          </w:rPr>
          <w:fldChar w:fldCharType="end"/>
        </w:r>
      </w:hyperlink>
    </w:p>
    <w:p w14:paraId="3C59A4CA" w14:textId="2930ED23" w:rsidR="00D50FE3" w:rsidRPr="00F26E2A" w:rsidRDefault="00000000"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7" w:history="1">
        <w:r w:rsidR="00D50FE3" w:rsidRPr="00F26E2A">
          <w:rPr>
            <w:rStyle w:val="Hipercze"/>
            <w:rFonts w:ascii="Arial Narrow" w:hAnsi="Arial Narrow"/>
            <w:noProof/>
            <w:sz w:val="22"/>
            <w:szCs w:val="22"/>
            <w:lang w:bidi="en-US"/>
          </w:rPr>
          <w:t>Wykres 6 Ilość bezrobotnych w latach 2008-2013</w:t>
        </w:r>
        <w:r w:rsidR="00D50FE3" w:rsidRPr="00F26E2A">
          <w:rPr>
            <w:rFonts w:ascii="Arial Narrow" w:hAnsi="Arial Narrow"/>
            <w:noProof/>
            <w:webHidden/>
            <w:sz w:val="22"/>
            <w:szCs w:val="22"/>
          </w:rPr>
          <w:tab/>
        </w:r>
        <w:r w:rsidR="00A703B7"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_Toc437948827 \h </w:instrText>
        </w:r>
        <w:r w:rsidR="00A703B7" w:rsidRPr="00F26E2A">
          <w:rPr>
            <w:rFonts w:ascii="Arial Narrow" w:hAnsi="Arial Narrow"/>
            <w:noProof/>
            <w:webHidden/>
            <w:sz w:val="22"/>
            <w:szCs w:val="22"/>
          </w:rPr>
        </w:r>
        <w:r w:rsidR="00A703B7" w:rsidRPr="00F26E2A">
          <w:rPr>
            <w:rFonts w:ascii="Arial Narrow" w:hAnsi="Arial Narrow"/>
            <w:noProof/>
            <w:webHidden/>
            <w:sz w:val="22"/>
            <w:szCs w:val="22"/>
          </w:rPr>
          <w:fldChar w:fldCharType="separate"/>
        </w:r>
        <w:r w:rsidR="004A44EE">
          <w:rPr>
            <w:rFonts w:ascii="Arial Narrow" w:hAnsi="Arial Narrow"/>
            <w:noProof/>
            <w:webHidden/>
            <w:sz w:val="22"/>
            <w:szCs w:val="22"/>
          </w:rPr>
          <w:t>17</w:t>
        </w:r>
        <w:r w:rsidR="00A703B7" w:rsidRPr="00F26E2A">
          <w:rPr>
            <w:rFonts w:ascii="Arial Narrow" w:hAnsi="Arial Narrow"/>
            <w:noProof/>
            <w:webHidden/>
            <w:sz w:val="22"/>
            <w:szCs w:val="22"/>
          </w:rPr>
          <w:fldChar w:fldCharType="end"/>
        </w:r>
      </w:hyperlink>
    </w:p>
    <w:p w14:paraId="5613BC83" w14:textId="68EFEE88" w:rsidR="00D50FE3" w:rsidRPr="00F26E2A" w:rsidRDefault="00000000"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8" w:history="1">
        <w:r w:rsidR="00D50FE3" w:rsidRPr="00F26E2A">
          <w:rPr>
            <w:rStyle w:val="Hipercze"/>
            <w:rFonts w:ascii="Arial Narrow" w:hAnsi="Arial Narrow"/>
            <w:noProof/>
            <w:sz w:val="22"/>
            <w:szCs w:val="22"/>
            <w:lang w:bidi="en-US"/>
          </w:rPr>
          <w:t>Wykres 7 Procentowy stosunek liczby bezrobotnych do liczby osób w wieku produkcyjnym na obszarze LGD „Królewskie Ponidzie” w porównaniu ze średnią dla województwa świętokrzyskiego i Polski wg danych na 31.12.2013 rok.</w:t>
        </w:r>
        <w:r w:rsidR="00D50FE3" w:rsidRPr="00F26E2A">
          <w:rPr>
            <w:rFonts w:ascii="Arial Narrow" w:hAnsi="Arial Narrow"/>
            <w:noProof/>
            <w:webHidden/>
            <w:sz w:val="22"/>
            <w:szCs w:val="22"/>
          </w:rPr>
          <w:tab/>
        </w:r>
        <w:r w:rsidR="00A703B7"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_Toc437948828 \h </w:instrText>
        </w:r>
        <w:r w:rsidR="00A703B7" w:rsidRPr="00F26E2A">
          <w:rPr>
            <w:rFonts w:ascii="Arial Narrow" w:hAnsi="Arial Narrow"/>
            <w:noProof/>
            <w:webHidden/>
            <w:sz w:val="22"/>
            <w:szCs w:val="22"/>
          </w:rPr>
        </w:r>
        <w:r w:rsidR="00A703B7" w:rsidRPr="00F26E2A">
          <w:rPr>
            <w:rFonts w:ascii="Arial Narrow" w:hAnsi="Arial Narrow"/>
            <w:noProof/>
            <w:webHidden/>
            <w:sz w:val="22"/>
            <w:szCs w:val="22"/>
          </w:rPr>
          <w:fldChar w:fldCharType="separate"/>
        </w:r>
        <w:r w:rsidR="004A44EE">
          <w:rPr>
            <w:rFonts w:ascii="Arial Narrow" w:hAnsi="Arial Narrow"/>
            <w:noProof/>
            <w:webHidden/>
            <w:sz w:val="22"/>
            <w:szCs w:val="22"/>
          </w:rPr>
          <w:t>18</w:t>
        </w:r>
        <w:r w:rsidR="00A703B7" w:rsidRPr="00F26E2A">
          <w:rPr>
            <w:rFonts w:ascii="Arial Narrow" w:hAnsi="Arial Narrow"/>
            <w:noProof/>
            <w:webHidden/>
            <w:sz w:val="22"/>
            <w:szCs w:val="22"/>
          </w:rPr>
          <w:fldChar w:fldCharType="end"/>
        </w:r>
      </w:hyperlink>
    </w:p>
    <w:p w14:paraId="4E33D358" w14:textId="02F91667" w:rsidR="00D50FE3" w:rsidRPr="00F26E2A" w:rsidRDefault="00000000"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9" w:history="1">
        <w:r w:rsidR="00D50FE3" w:rsidRPr="00F26E2A">
          <w:rPr>
            <w:rStyle w:val="Hipercze"/>
            <w:rFonts w:ascii="Arial Narrow" w:hAnsi="Arial Narrow"/>
            <w:noProof/>
            <w:sz w:val="22"/>
            <w:szCs w:val="22"/>
            <w:lang w:bidi="en-US"/>
          </w:rPr>
          <w:t>Wykres 8 Liczba uczniów objętych szkolnictwem przedszkolnym, podstawowym, gimnazjalnym, ponadgimnazjalnymi policealnym na obszarze LGD „Królewskie Ponidzie” w latach 2010 – 2013.</w:t>
        </w:r>
        <w:r w:rsidR="00D50FE3" w:rsidRPr="00F26E2A">
          <w:rPr>
            <w:rFonts w:ascii="Arial Narrow" w:hAnsi="Arial Narrow"/>
            <w:noProof/>
            <w:webHidden/>
            <w:sz w:val="22"/>
            <w:szCs w:val="22"/>
          </w:rPr>
          <w:tab/>
        </w:r>
        <w:r w:rsidR="00A703B7"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_Toc437948829 \h </w:instrText>
        </w:r>
        <w:r w:rsidR="00A703B7" w:rsidRPr="00F26E2A">
          <w:rPr>
            <w:rFonts w:ascii="Arial Narrow" w:hAnsi="Arial Narrow"/>
            <w:noProof/>
            <w:webHidden/>
            <w:sz w:val="22"/>
            <w:szCs w:val="22"/>
          </w:rPr>
        </w:r>
        <w:r w:rsidR="00A703B7" w:rsidRPr="00F26E2A">
          <w:rPr>
            <w:rFonts w:ascii="Arial Narrow" w:hAnsi="Arial Narrow"/>
            <w:noProof/>
            <w:webHidden/>
            <w:sz w:val="22"/>
            <w:szCs w:val="22"/>
          </w:rPr>
          <w:fldChar w:fldCharType="separate"/>
        </w:r>
        <w:r w:rsidR="004A44EE">
          <w:rPr>
            <w:rFonts w:ascii="Arial Narrow" w:hAnsi="Arial Narrow"/>
            <w:noProof/>
            <w:webHidden/>
            <w:sz w:val="22"/>
            <w:szCs w:val="22"/>
          </w:rPr>
          <w:t>23</w:t>
        </w:r>
        <w:r w:rsidR="00A703B7" w:rsidRPr="00F26E2A">
          <w:rPr>
            <w:rFonts w:ascii="Arial Narrow" w:hAnsi="Arial Narrow"/>
            <w:noProof/>
            <w:webHidden/>
            <w:sz w:val="22"/>
            <w:szCs w:val="22"/>
          </w:rPr>
          <w:fldChar w:fldCharType="end"/>
        </w:r>
      </w:hyperlink>
    </w:p>
    <w:p w14:paraId="353FA412" w14:textId="77777777" w:rsidR="00A406C2" w:rsidRPr="00036AE8" w:rsidRDefault="00A703B7" w:rsidP="00401B03">
      <w:pPr>
        <w:tabs>
          <w:tab w:val="left" w:pos="405"/>
          <w:tab w:val="center" w:pos="4536"/>
        </w:tabs>
        <w:spacing w:line="240" w:lineRule="auto"/>
        <w:rPr>
          <w:rFonts w:ascii="Arial Narrow" w:hAnsi="Arial Narrow" w:cs="Times New Roman"/>
        </w:rPr>
      </w:pPr>
      <w:r w:rsidRPr="00F26E2A">
        <w:rPr>
          <w:rFonts w:ascii="Arial Narrow" w:hAnsi="Arial Narrow" w:cs="Times New Roman"/>
        </w:rPr>
        <w:fldChar w:fldCharType="end"/>
      </w:r>
    </w:p>
    <w:p w14:paraId="65861CDB" w14:textId="77777777" w:rsidR="00A406C2" w:rsidRPr="00F26E2A" w:rsidRDefault="00A406C2" w:rsidP="00401B03">
      <w:pPr>
        <w:tabs>
          <w:tab w:val="left" w:pos="405"/>
          <w:tab w:val="center" w:pos="4536"/>
        </w:tabs>
        <w:spacing w:line="240" w:lineRule="auto"/>
        <w:jc w:val="left"/>
        <w:rPr>
          <w:rFonts w:ascii="Arial Narrow" w:hAnsi="Arial Narrow" w:cs="Times New Roman"/>
          <w:b/>
        </w:rPr>
      </w:pPr>
      <w:r w:rsidRPr="00F26E2A">
        <w:rPr>
          <w:rFonts w:ascii="Arial Narrow" w:hAnsi="Arial Narrow" w:cs="Times New Roman"/>
          <w:b/>
        </w:rPr>
        <w:t>SPIS RYSUNKÓW</w:t>
      </w:r>
    </w:p>
    <w:p w14:paraId="650DE0FD" w14:textId="436F6375" w:rsidR="00401B03" w:rsidRPr="00F26E2A" w:rsidRDefault="00A703B7" w:rsidP="00401B03">
      <w:pPr>
        <w:pStyle w:val="Spisilustracji"/>
        <w:tabs>
          <w:tab w:val="right" w:pos="10194"/>
        </w:tabs>
        <w:spacing w:line="240" w:lineRule="auto"/>
        <w:rPr>
          <w:rFonts w:ascii="Arial Narrow" w:eastAsiaTheme="minorEastAsia" w:hAnsi="Arial Narrow"/>
          <w:caps w:val="0"/>
          <w:noProof/>
          <w:sz w:val="22"/>
          <w:szCs w:val="22"/>
          <w:lang w:eastAsia="pl-PL"/>
        </w:rPr>
      </w:pPr>
      <w:r w:rsidRPr="00F26E2A">
        <w:rPr>
          <w:rFonts w:ascii="Arial Narrow" w:hAnsi="Arial Narrow" w:cs="Times New Roman"/>
          <w:sz w:val="22"/>
          <w:szCs w:val="22"/>
        </w:rPr>
        <w:fldChar w:fldCharType="begin"/>
      </w:r>
      <w:r w:rsidR="00A406C2" w:rsidRPr="00F26E2A">
        <w:rPr>
          <w:rFonts w:ascii="Arial Narrow" w:hAnsi="Arial Narrow" w:cs="Times New Roman"/>
          <w:sz w:val="22"/>
          <w:szCs w:val="22"/>
        </w:rPr>
        <w:instrText xml:space="preserve"> TOC \h \z \c "Rysunek" </w:instrText>
      </w:r>
      <w:r w:rsidRPr="00F26E2A">
        <w:rPr>
          <w:rFonts w:ascii="Arial Narrow" w:hAnsi="Arial Narrow" w:cs="Times New Roman"/>
          <w:sz w:val="22"/>
          <w:szCs w:val="22"/>
        </w:rPr>
        <w:fldChar w:fldCharType="separate"/>
      </w:r>
      <w:hyperlink w:anchor="_Toc436744986" w:history="1">
        <w:r w:rsidR="00401B03" w:rsidRPr="00F26E2A">
          <w:rPr>
            <w:rStyle w:val="Hipercze"/>
            <w:rFonts w:ascii="Arial Narrow" w:hAnsi="Arial Narrow"/>
            <w:noProof/>
            <w:sz w:val="22"/>
            <w:szCs w:val="22"/>
            <w:lang w:bidi="en-US"/>
          </w:rPr>
          <w:t>Rysunek 1 Obszar LGD „Królewskie Ponidzie</w:t>
        </w:r>
        <w:r w:rsidR="00401B0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401B03" w:rsidRPr="00F26E2A">
          <w:rPr>
            <w:rFonts w:ascii="Arial Narrow" w:hAnsi="Arial Narrow"/>
            <w:noProof/>
            <w:webHidden/>
            <w:sz w:val="22"/>
            <w:szCs w:val="22"/>
          </w:rPr>
          <w:instrText xml:space="preserve"> PAGEREF _Toc436744986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4A44EE">
          <w:rPr>
            <w:rFonts w:ascii="Arial Narrow" w:hAnsi="Arial Narrow"/>
            <w:noProof/>
            <w:webHidden/>
            <w:sz w:val="22"/>
            <w:szCs w:val="22"/>
          </w:rPr>
          <w:t>4</w:t>
        </w:r>
        <w:r w:rsidRPr="00F26E2A">
          <w:rPr>
            <w:rFonts w:ascii="Arial Narrow" w:hAnsi="Arial Narrow"/>
            <w:noProof/>
            <w:webHidden/>
            <w:sz w:val="22"/>
            <w:szCs w:val="22"/>
          </w:rPr>
          <w:fldChar w:fldCharType="end"/>
        </w:r>
      </w:hyperlink>
    </w:p>
    <w:p w14:paraId="607D252C" w14:textId="77777777" w:rsidR="009C380F" w:rsidRDefault="00A703B7" w:rsidP="00C75228">
      <w:pPr>
        <w:tabs>
          <w:tab w:val="left" w:pos="405"/>
          <w:tab w:val="center" w:pos="4536"/>
        </w:tabs>
        <w:spacing w:line="240" w:lineRule="auto"/>
        <w:jc w:val="left"/>
        <w:rPr>
          <w:rFonts w:ascii="Arial Narrow" w:hAnsi="Arial Narrow" w:cs="Times New Roman"/>
          <w:b/>
        </w:rPr>
      </w:pPr>
      <w:r w:rsidRPr="00F26E2A">
        <w:rPr>
          <w:rFonts w:ascii="Arial Narrow" w:hAnsi="Arial Narrow" w:cs="Times New Roman"/>
        </w:rPr>
        <w:fldChar w:fldCharType="end"/>
      </w:r>
    </w:p>
    <w:p w14:paraId="3C07EBF7" w14:textId="77777777" w:rsidR="009232D9" w:rsidRDefault="009232D9" w:rsidP="00C75228">
      <w:pPr>
        <w:tabs>
          <w:tab w:val="left" w:pos="405"/>
          <w:tab w:val="center" w:pos="4536"/>
        </w:tabs>
        <w:spacing w:line="240" w:lineRule="auto"/>
        <w:jc w:val="left"/>
        <w:rPr>
          <w:rFonts w:ascii="Arial Narrow" w:hAnsi="Arial Narrow" w:cs="Times New Roman"/>
          <w:b/>
        </w:rPr>
      </w:pPr>
    </w:p>
    <w:p w14:paraId="16F43A8D" w14:textId="77777777" w:rsidR="00E82455" w:rsidRDefault="00E82455" w:rsidP="00E82455">
      <w:pPr>
        <w:pStyle w:val="Akapitzlist"/>
        <w:tabs>
          <w:tab w:val="left" w:pos="-4962"/>
        </w:tabs>
        <w:autoSpaceDE w:val="0"/>
        <w:spacing w:line="240" w:lineRule="auto"/>
        <w:ind w:left="0"/>
        <w:rPr>
          <w:rFonts w:ascii="Arial Narrow" w:hAnsi="Arial Narrow"/>
          <w:b/>
        </w:rPr>
      </w:pPr>
    </w:p>
    <w:p w14:paraId="3276E234" w14:textId="77777777" w:rsidR="00633E9C" w:rsidRDefault="00633E9C" w:rsidP="00E82455">
      <w:pPr>
        <w:pStyle w:val="Akapitzlist"/>
        <w:tabs>
          <w:tab w:val="left" w:pos="-4962"/>
        </w:tabs>
        <w:autoSpaceDE w:val="0"/>
        <w:spacing w:line="240" w:lineRule="auto"/>
        <w:ind w:left="0"/>
        <w:rPr>
          <w:rFonts w:ascii="Arial Narrow" w:hAnsi="Arial Narrow"/>
          <w:b/>
        </w:rPr>
      </w:pPr>
    </w:p>
    <w:p w14:paraId="15D0BA76" w14:textId="559A9582" w:rsidR="00633E9C" w:rsidRDefault="00633E9C" w:rsidP="00E82455">
      <w:pPr>
        <w:pStyle w:val="Akapitzlist"/>
        <w:tabs>
          <w:tab w:val="left" w:pos="-4962"/>
        </w:tabs>
        <w:autoSpaceDE w:val="0"/>
        <w:spacing w:line="240" w:lineRule="auto"/>
        <w:ind w:left="0"/>
        <w:rPr>
          <w:rFonts w:ascii="Arial Narrow" w:hAnsi="Arial Narrow"/>
          <w:b/>
        </w:rPr>
      </w:pPr>
    </w:p>
    <w:p w14:paraId="26667505" w14:textId="43A3FDA9" w:rsidR="00DC4A29" w:rsidRDefault="00DC4A29" w:rsidP="00E82455">
      <w:pPr>
        <w:pStyle w:val="Akapitzlist"/>
        <w:tabs>
          <w:tab w:val="left" w:pos="-4962"/>
        </w:tabs>
        <w:autoSpaceDE w:val="0"/>
        <w:spacing w:line="240" w:lineRule="auto"/>
        <w:ind w:left="0"/>
        <w:rPr>
          <w:rFonts w:ascii="Arial Narrow" w:hAnsi="Arial Narrow"/>
          <w:b/>
        </w:rPr>
      </w:pPr>
    </w:p>
    <w:p w14:paraId="054702C2" w14:textId="10416F19" w:rsidR="00DC4A29" w:rsidRDefault="00DC4A29" w:rsidP="00E82455">
      <w:pPr>
        <w:pStyle w:val="Akapitzlist"/>
        <w:tabs>
          <w:tab w:val="left" w:pos="-4962"/>
        </w:tabs>
        <w:autoSpaceDE w:val="0"/>
        <w:spacing w:line="240" w:lineRule="auto"/>
        <w:ind w:left="0"/>
        <w:rPr>
          <w:rFonts w:ascii="Arial Narrow" w:hAnsi="Arial Narrow"/>
          <w:b/>
        </w:rPr>
      </w:pPr>
    </w:p>
    <w:p w14:paraId="394FC269" w14:textId="43E2160E" w:rsidR="00DC4A29" w:rsidRDefault="00DC4A29" w:rsidP="00E82455">
      <w:pPr>
        <w:pStyle w:val="Akapitzlist"/>
        <w:tabs>
          <w:tab w:val="left" w:pos="-4962"/>
        </w:tabs>
        <w:autoSpaceDE w:val="0"/>
        <w:spacing w:line="240" w:lineRule="auto"/>
        <w:ind w:left="0"/>
        <w:rPr>
          <w:rFonts w:ascii="Arial Narrow" w:hAnsi="Arial Narrow"/>
          <w:b/>
        </w:rPr>
      </w:pPr>
    </w:p>
    <w:p w14:paraId="5374DDBE" w14:textId="456BA6E0" w:rsidR="00DC4A29" w:rsidRDefault="00DC4A29" w:rsidP="00E82455">
      <w:pPr>
        <w:pStyle w:val="Akapitzlist"/>
        <w:tabs>
          <w:tab w:val="left" w:pos="-4962"/>
        </w:tabs>
        <w:autoSpaceDE w:val="0"/>
        <w:spacing w:line="240" w:lineRule="auto"/>
        <w:ind w:left="0"/>
        <w:rPr>
          <w:rFonts w:ascii="Arial Narrow" w:hAnsi="Arial Narrow"/>
          <w:b/>
        </w:rPr>
      </w:pPr>
    </w:p>
    <w:p w14:paraId="4DEDCBF2" w14:textId="77777777" w:rsidR="00DC4A29" w:rsidRDefault="00DC4A29" w:rsidP="00E82455">
      <w:pPr>
        <w:pStyle w:val="Akapitzlist"/>
        <w:tabs>
          <w:tab w:val="left" w:pos="-4962"/>
        </w:tabs>
        <w:autoSpaceDE w:val="0"/>
        <w:spacing w:line="240" w:lineRule="auto"/>
        <w:ind w:left="0"/>
        <w:rPr>
          <w:rFonts w:ascii="Arial Narrow" w:hAnsi="Arial Narrow"/>
          <w:b/>
        </w:rPr>
      </w:pPr>
    </w:p>
    <w:p w14:paraId="038E04FB" w14:textId="77777777" w:rsidR="00633E9C" w:rsidRDefault="00633E9C" w:rsidP="00E82455">
      <w:pPr>
        <w:pStyle w:val="Akapitzlist"/>
        <w:tabs>
          <w:tab w:val="left" w:pos="-4962"/>
        </w:tabs>
        <w:autoSpaceDE w:val="0"/>
        <w:spacing w:line="240" w:lineRule="auto"/>
        <w:ind w:left="0"/>
        <w:rPr>
          <w:rFonts w:ascii="Arial Narrow" w:hAnsi="Arial Narrow"/>
          <w:b/>
        </w:rPr>
      </w:pPr>
    </w:p>
    <w:p w14:paraId="7A61C8ED" w14:textId="77777777" w:rsidR="00633E9C" w:rsidRDefault="00633E9C" w:rsidP="00E82455">
      <w:pPr>
        <w:pStyle w:val="Akapitzlist"/>
        <w:tabs>
          <w:tab w:val="left" w:pos="-4962"/>
        </w:tabs>
        <w:autoSpaceDE w:val="0"/>
        <w:spacing w:line="240" w:lineRule="auto"/>
        <w:ind w:left="0"/>
        <w:rPr>
          <w:rFonts w:ascii="Arial Narrow" w:hAnsi="Arial Narrow"/>
          <w:b/>
        </w:rPr>
      </w:pPr>
    </w:p>
    <w:p w14:paraId="146631B3" w14:textId="77777777" w:rsidR="00633E9C" w:rsidRPr="00A36DB6" w:rsidRDefault="00633E9C" w:rsidP="00E82455">
      <w:pPr>
        <w:pStyle w:val="Akapitzlist"/>
        <w:tabs>
          <w:tab w:val="left" w:pos="-4962"/>
        </w:tabs>
        <w:autoSpaceDE w:val="0"/>
        <w:spacing w:line="240" w:lineRule="auto"/>
        <w:ind w:left="0"/>
        <w:rPr>
          <w:rFonts w:ascii="Arial Narrow" w:hAnsi="Arial Narrow"/>
          <w:b/>
        </w:rPr>
      </w:pPr>
    </w:p>
    <w:p w14:paraId="2F8D4E69" w14:textId="77777777" w:rsidR="00E82455" w:rsidRPr="0068217F" w:rsidRDefault="00E82455" w:rsidP="00E82455">
      <w:pPr>
        <w:jc w:val="right"/>
        <w:rPr>
          <w:rFonts w:ascii="Arial Narrow" w:hAnsi="Arial Narrow"/>
          <w:b/>
        </w:rPr>
      </w:pPr>
      <w:r w:rsidRPr="0068217F">
        <w:rPr>
          <w:rFonts w:ascii="Arial Narrow" w:hAnsi="Arial Narrow"/>
          <w:b/>
        </w:rPr>
        <w:t>Załącznik nr 1 do LSR</w:t>
      </w:r>
    </w:p>
    <w:p w14:paraId="5B05D654" w14:textId="77777777" w:rsidR="00E82455" w:rsidRPr="00A36DB6" w:rsidRDefault="00E82455" w:rsidP="00E82455">
      <w:pPr>
        <w:pStyle w:val="Akapitzlist"/>
        <w:tabs>
          <w:tab w:val="left" w:pos="-4962"/>
        </w:tabs>
        <w:autoSpaceDE w:val="0"/>
        <w:spacing w:line="240" w:lineRule="auto"/>
        <w:ind w:left="0"/>
        <w:rPr>
          <w:rFonts w:ascii="Arial Narrow" w:hAnsi="Arial Narrow"/>
          <w:b/>
        </w:rPr>
      </w:pPr>
    </w:p>
    <w:p w14:paraId="09FC3999" w14:textId="77777777" w:rsidR="00E82455" w:rsidRPr="00A36DB6" w:rsidRDefault="00E82455" w:rsidP="00E82455">
      <w:pPr>
        <w:pStyle w:val="Akapitzlist"/>
        <w:autoSpaceDE w:val="0"/>
        <w:autoSpaceDN w:val="0"/>
        <w:adjustRightInd w:val="0"/>
        <w:spacing w:line="240" w:lineRule="auto"/>
        <w:ind w:left="0"/>
        <w:jc w:val="both"/>
        <w:rPr>
          <w:rFonts w:ascii="Arial Narrow" w:hAnsi="Arial Narrow"/>
          <w:bCs/>
        </w:rPr>
      </w:pPr>
    </w:p>
    <w:p w14:paraId="2C3A5755" w14:textId="77777777" w:rsidR="00E82455" w:rsidRDefault="00E82455" w:rsidP="00E82455">
      <w:pPr>
        <w:pStyle w:val="Akapitzlist"/>
        <w:tabs>
          <w:tab w:val="left" w:pos="-4962"/>
        </w:tabs>
        <w:autoSpaceDE w:val="0"/>
        <w:spacing w:line="240" w:lineRule="auto"/>
        <w:ind w:left="0"/>
        <w:rPr>
          <w:rFonts w:ascii="Arial Narrow" w:hAnsi="Arial Narrow"/>
          <w:b/>
        </w:rPr>
      </w:pPr>
      <w:r w:rsidRPr="00A36DB6">
        <w:rPr>
          <w:rFonts w:ascii="Arial Narrow" w:hAnsi="Arial Narrow"/>
          <w:b/>
        </w:rPr>
        <w:t>Uchwał</w:t>
      </w:r>
      <w:r>
        <w:rPr>
          <w:rFonts w:ascii="Arial Narrow" w:hAnsi="Arial Narrow"/>
          <w:b/>
        </w:rPr>
        <w:t>a</w:t>
      </w:r>
      <w:r w:rsidRPr="00A36DB6">
        <w:rPr>
          <w:rFonts w:ascii="Arial Narrow" w:hAnsi="Arial Narrow"/>
          <w:b/>
        </w:rPr>
        <w:t xml:space="preserve"> nr 27/2015 </w:t>
      </w:r>
    </w:p>
    <w:p w14:paraId="55352CEC" w14:textId="77777777" w:rsidR="00E82455" w:rsidRDefault="00E82455" w:rsidP="00E82455">
      <w:pPr>
        <w:pStyle w:val="Akapitzlist"/>
        <w:tabs>
          <w:tab w:val="left" w:pos="-4962"/>
        </w:tabs>
        <w:autoSpaceDE w:val="0"/>
        <w:spacing w:line="240" w:lineRule="auto"/>
        <w:ind w:left="0"/>
        <w:rPr>
          <w:rFonts w:ascii="Arial Narrow" w:hAnsi="Arial Narrow"/>
          <w:b/>
        </w:rPr>
      </w:pPr>
      <w:r w:rsidRPr="00A36DB6">
        <w:rPr>
          <w:rFonts w:ascii="Arial Narrow" w:hAnsi="Arial Narrow"/>
          <w:b/>
        </w:rPr>
        <w:t xml:space="preserve">Zarządu  „Królewskiego </w:t>
      </w:r>
      <w:proofErr w:type="spellStart"/>
      <w:r w:rsidRPr="00A36DB6">
        <w:rPr>
          <w:rFonts w:ascii="Arial Narrow" w:hAnsi="Arial Narrow"/>
          <w:b/>
        </w:rPr>
        <w:t>Ponidzia</w:t>
      </w:r>
      <w:proofErr w:type="spellEnd"/>
      <w:r w:rsidRPr="00A36DB6">
        <w:rPr>
          <w:rFonts w:ascii="Arial Narrow" w:hAnsi="Arial Narrow"/>
          <w:b/>
        </w:rPr>
        <w:t xml:space="preserve">” </w:t>
      </w:r>
    </w:p>
    <w:p w14:paraId="740939CA" w14:textId="77777777" w:rsidR="00E82455" w:rsidRDefault="00E82455" w:rsidP="00E82455">
      <w:pPr>
        <w:pStyle w:val="Akapitzlist"/>
        <w:tabs>
          <w:tab w:val="left" w:pos="-4962"/>
        </w:tabs>
        <w:autoSpaceDE w:val="0"/>
        <w:spacing w:line="240" w:lineRule="auto"/>
        <w:ind w:left="0"/>
        <w:rPr>
          <w:rFonts w:ascii="Arial Narrow" w:hAnsi="Arial Narrow"/>
          <w:b/>
        </w:rPr>
      </w:pPr>
      <w:r w:rsidRPr="00A36DB6">
        <w:rPr>
          <w:rFonts w:ascii="Arial Narrow" w:hAnsi="Arial Narrow"/>
          <w:b/>
        </w:rPr>
        <w:t xml:space="preserve">z dnia 28.12.2015 r. </w:t>
      </w:r>
      <w:r w:rsidRPr="00A36DB6">
        <w:rPr>
          <w:rFonts w:ascii="Arial Narrow" w:hAnsi="Arial Narrow"/>
          <w:b/>
        </w:rPr>
        <w:br/>
        <w:t>w sprawie przyjęcia Procedury Aktualizacji Lokalnej Strategii Rozwoju</w:t>
      </w:r>
    </w:p>
    <w:p w14:paraId="20FAF558" w14:textId="77777777" w:rsidR="00E82455" w:rsidRPr="00A36DB6" w:rsidRDefault="00E82455" w:rsidP="00E82455">
      <w:pPr>
        <w:pStyle w:val="Akapitzlist"/>
        <w:tabs>
          <w:tab w:val="left" w:pos="-4962"/>
        </w:tabs>
        <w:autoSpaceDE w:val="0"/>
        <w:spacing w:line="240" w:lineRule="auto"/>
        <w:ind w:left="0"/>
        <w:rPr>
          <w:rFonts w:ascii="Arial Narrow" w:hAnsi="Arial Narrow"/>
          <w:b/>
        </w:rPr>
      </w:pPr>
      <w:r>
        <w:rPr>
          <w:rFonts w:ascii="Arial Narrow" w:hAnsi="Arial Narrow"/>
          <w:b/>
        </w:rPr>
        <w:t>(tekst jednolity)</w:t>
      </w:r>
    </w:p>
    <w:p w14:paraId="56A2E74A" w14:textId="77777777" w:rsidR="00E82455" w:rsidRPr="00A36DB6" w:rsidRDefault="00E82455" w:rsidP="00E82455">
      <w:pPr>
        <w:pStyle w:val="Akapitzlist"/>
        <w:autoSpaceDE w:val="0"/>
        <w:spacing w:line="240" w:lineRule="auto"/>
        <w:ind w:left="0"/>
        <w:rPr>
          <w:rFonts w:ascii="Arial Narrow" w:hAnsi="Arial Narrow"/>
          <w:b/>
        </w:rPr>
      </w:pPr>
    </w:p>
    <w:p w14:paraId="428FF62C" w14:textId="77777777" w:rsidR="00E82455" w:rsidRPr="00A36DB6" w:rsidRDefault="00E82455" w:rsidP="00E82455">
      <w:pPr>
        <w:pStyle w:val="Akapitzlist"/>
        <w:autoSpaceDE w:val="0"/>
        <w:spacing w:line="240" w:lineRule="auto"/>
        <w:ind w:left="0"/>
        <w:rPr>
          <w:rFonts w:ascii="Arial Narrow" w:hAnsi="Arial Narrow"/>
          <w:b/>
        </w:rPr>
      </w:pPr>
    </w:p>
    <w:p w14:paraId="27E3CC3B" w14:textId="77777777" w:rsidR="00E82455" w:rsidRPr="00A36DB6" w:rsidRDefault="00E82455" w:rsidP="00E82455">
      <w:pPr>
        <w:pStyle w:val="Akapitzlist"/>
        <w:tabs>
          <w:tab w:val="left" w:pos="-4962"/>
        </w:tabs>
        <w:autoSpaceDE w:val="0"/>
        <w:spacing w:line="240" w:lineRule="auto"/>
        <w:ind w:left="0" w:right="-1"/>
        <w:jc w:val="both"/>
        <w:rPr>
          <w:rFonts w:ascii="Arial Narrow" w:hAnsi="Arial Narrow"/>
        </w:rPr>
      </w:pPr>
      <w:r w:rsidRPr="00A36DB6">
        <w:rPr>
          <w:rFonts w:ascii="Arial Narrow" w:hAnsi="Arial Narrow"/>
        </w:rPr>
        <w:t xml:space="preserve">Na podstawie § 18 ust. 4 </w:t>
      </w:r>
      <w:proofErr w:type="spellStart"/>
      <w:r w:rsidRPr="00A36DB6">
        <w:rPr>
          <w:rFonts w:ascii="Arial Narrow" w:hAnsi="Arial Narrow"/>
        </w:rPr>
        <w:t>ppkt</w:t>
      </w:r>
      <w:proofErr w:type="spellEnd"/>
      <w:r w:rsidRPr="00A36DB6">
        <w:rPr>
          <w:rFonts w:ascii="Arial Narrow" w:hAnsi="Arial Narrow"/>
        </w:rPr>
        <w:t xml:space="preserve">. 4.6 Statutu, Zarząd „Królewskiego </w:t>
      </w:r>
      <w:proofErr w:type="spellStart"/>
      <w:r w:rsidRPr="00A36DB6">
        <w:rPr>
          <w:rFonts w:ascii="Arial Narrow" w:hAnsi="Arial Narrow"/>
        </w:rPr>
        <w:t>Ponidzia</w:t>
      </w:r>
      <w:proofErr w:type="spellEnd"/>
      <w:r w:rsidRPr="00A36DB6">
        <w:rPr>
          <w:rFonts w:ascii="Arial Narrow" w:hAnsi="Arial Narrow"/>
        </w:rPr>
        <w:t>” uchwala się co następuje:</w:t>
      </w:r>
    </w:p>
    <w:p w14:paraId="691EA988" w14:textId="77777777" w:rsidR="00E82455" w:rsidRPr="00A36DB6" w:rsidRDefault="00E82455" w:rsidP="00E82455">
      <w:pPr>
        <w:tabs>
          <w:tab w:val="left" w:pos="-3060"/>
        </w:tabs>
        <w:rPr>
          <w:rFonts w:ascii="Arial Narrow" w:hAnsi="Arial Narrow"/>
        </w:rPr>
      </w:pPr>
    </w:p>
    <w:p w14:paraId="585AA5CA" w14:textId="77777777" w:rsidR="00E82455" w:rsidRPr="000A725E" w:rsidRDefault="00E82455" w:rsidP="00E82455">
      <w:pPr>
        <w:pStyle w:val="Akapitzlist"/>
        <w:autoSpaceDE w:val="0"/>
        <w:spacing w:line="240" w:lineRule="auto"/>
        <w:ind w:left="0"/>
        <w:rPr>
          <w:rFonts w:ascii="Arial Narrow" w:hAnsi="Arial Narrow"/>
          <w:b/>
        </w:rPr>
      </w:pPr>
    </w:p>
    <w:p w14:paraId="289718FD" w14:textId="77777777" w:rsidR="00E82455" w:rsidRPr="00A36DB6" w:rsidRDefault="00E82455" w:rsidP="00E82455">
      <w:pPr>
        <w:tabs>
          <w:tab w:val="left" w:pos="-3060"/>
        </w:tabs>
        <w:rPr>
          <w:rFonts w:ascii="Arial Narrow" w:hAnsi="Arial Narrow"/>
        </w:rPr>
      </w:pPr>
      <w:r w:rsidRPr="00A36DB6">
        <w:rPr>
          <w:rFonts w:ascii="Arial Narrow" w:hAnsi="Arial Narrow"/>
        </w:rPr>
        <w:t>§ 1</w:t>
      </w:r>
    </w:p>
    <w:p w14:paraId="47A67D3F" w14:textId="77777777"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rPr>
        <w:t>Użyte sformułowania i skróty w niniejszej</w:t>
      </w:r>
      <w:r>
        <w:rPr>
          <w:rFonts w:ascii="Arial Narrow" w:hAnsi="Arial Narrow"/>
        </w:rPr>
        <w:t xml:space="preserve"> Procedurze A</w:t>
      </w:r>
      <w:r w:rsidRPr="00A36DB6">
        <w:rPr>
          <w:rFonts w:ascii="Arial Narrow" w:hAnsi="Arial Narrow"/>
        </w:rPr>
        <w:t>ktualizacji Lokalnej Strategii Rozwoju oznaczają:</w:t>
      </w:r>
    </w:p>
    <w:p w14:paraId="591FC3D6" w14:textId="77777777"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b/>
        </w:rPr>
        <w:t xml:space="preserve">Stowarzyszenie </w:t>
      </w:r>
      <w:r w:rsidRPr="00A36DB6">
        <w:rPr>
          <w:rFonts w:ascii="Arial Narrow" w:hAnsi="Arial Narrow"/>
        </w:rPr>
        <w:t xml:space="preserve">– LGD „Królewskie </w:t>
      </w:r>
      <w:proofErr w:type="spellStart"/>
      <w:r w:rsidRPr="00A36DB6">
        <w:rPr>
          <w:rFonts w:ascii="Arial Narrow" w:hAnsi="Arial Narrow"/>
        </w:rPr>
        <w:t>Ponidzie</w:t>
      </w:r>
      <w:proofErr w:type="spellEnd"/>
      <w:r w:rsidRPr="00A36DB6">
        <w:rPr>
          <w:rFonts w:ascii="Arial Narrow" w:hAnsi="Arial Narrow"/>
        </w:rPr>
        <w:t xml:space="preserve">”, </w:t>
      </w:r>
    </w:p>
    <w:p w14:paraId="32A8BC70" w14:textId="77777777"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b/>
        </w:rPr>
        <w:t xml:space="preserve">Zarząd </w:t>
      </w:r>
      <w:r w:rsidRPr="00A36DB6">
        <w:rPr>
          <w:rFonts w:ascii="Arial Narrow" w:hAnsi="Arial Narrow"/>
        </w:rPr>
        <w:t>– Zarząd LGD,</w:t>
      </w:r>
    </w:p>
    <w:p w14:paraId="0E51EA69" w14:textId="77777777"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b/>
        </w:rPr>
        <w:t xml:space="preserve">LSR – </w:t>
      </w:r>
      <w:r w:rsidRPr="00A36DB6">
        <w:rPr>
          <w:rFonts w:ascii="Arial Narrow" w:hAnsi="Arial Narrow"/>
        </w:rPr>
        <w:t>Lokalna Strategia Rozwoju na lata 2014-2020,</w:t>
      </w:r>
    </w:p>
    <w:p w14:paraId="779A69D3" w14:textId="77777777" w:rsidR="00E82455" w:rsidRPr="00A36DB6" w:rsidRDefault="00E82455" w:rsidP="00E82455">
      <w:pPr>
        <w:pStyle w:val="Akapitzlist"/>
        <w:tabs>
          <w:tab w:val="left" w:pos="-4962"/>
        </w:tabs>
        <w:autoSpaceDE w:val="0"/>
        <w:spacing w:line="240" w:lineRule="auto"/>
        <w:ind w:left="0"/>
        <w:jc w:val="both"/>
        <w:rPr>
          <w:rFonts w:ascii="Arial Narrow" w:hAnsi="Arial Narrow"/>
          <w:i/>
        </w:rPr>
      </w:pPr>
      <w:r w:rsidRPr="00A36DB6">
        <w:rPr>
          <w:rFonts w:ascii="Arial Narrow" w:hAnsi="Arial Narrow"/>
          <w:b/>
        </w:rPr>
        <w:t>Procedura</w:t>
      </w:r>
      <w:r w:rsidRPr="00A36DB6">
        <w:rPr>
          <w:rFonts w:ascii="Arial Narrow" w:hAnsi="Arial Narrow"/>
        </w:rPr>
        <w:t xml:space="preserve"> – Procedura Aktualizacji Lokalnej Strategii Rozwoju.</w:t>
      </w:r>
    </w:p>
    <w:p w14:paraId="79DABFE1" w14:textId="77777777" w:rsidR="00E82455" w:rsidRPr="00A36DB6" w:rsidRDefault="00E82455" w:rsidP="00E82455">
      <w:pPr>
        <w:autoSpaceDE w:val="0"/>
        <w:autoSpaceDN w:val="0"/>
        <w:adjustRightInd w:val="0"/>
        <w:rPr>
          <w:rFonts w:ascii="Arial Narrow" w:hAnsi="Arial Narrow" w:cs="Tahoma"/>
          <w:b/>
          <w:bCs/>
          <w:u w:val="single"/>
        </w:rPr>
      </w:pPr>
      <w:r w:rsidRPr="00A36DB6">
        <w:rPr>
          <w:rFonts w:ascii="Arial Narrow" w:eastAsia="Calibri" w:hAnsi="Arial Narrow"/>
          <w:lang w:eastAsia="pl-PL"/>
        </w:rPr>
        <w:t>§ 2</w:t>
      </w:r>
    </w:p>
    <w:p w14:paraId="5800213C" w14:textId="77777777" w:rsidR="00E82455" w:rsidRPr="00A36DB6" w:rsidRDefault="00E82455" w:rsidP="00E82455">
      <w:pPr>
        <w:pStyle w:val="Akapitzlist"/>
        <w:spacing w:line="240" w:lineRule="auto"/>
        <w:ind w:left="0"/>
        <w:rPr>
          <w:rFonts w:ascii="Arial Narrow" w:hAnsi="Arial Narrow" w:cs="Arial"/>
        </w:rPr>
      </w:pPr>
    </w:p>
    <w:p w14:paraId="1807D670" w14:textId="77777777" w:rsidR="00E82455" w:rsidRPr="00A36DB6" w:rsidRDefault="00E82455" w:rsidP="00D82368">
      <w:pPr>
        <w:numPr>
          <w:ilvl w:val="0"/>
          <w:numId w:val="36"/>
        </w:numPr>
        <w:tabs>
          <w:tab w:val="clear" w:pos="720"/>
          <w:tab w:val="num" w:pos="0"/>
        </w:tabs>
        <w:suppressAutoHyphens/>
        <w:spacing w:line="240" w:lineRule="auto"/>
        <w:ind w:left="426"/>
        <w:jc w:val="both"/>
        <w:rPr>
          <w:rFonts w:ascii="Arial Narrow" w:hAnsi="Arial Narrow"/>
        </w:rPr>
      </w:pPr>
      <w:r w:rsidRPr="00A36DB6">
        <w:rPr>
          <w:rFonts w:ascii="Arial Narrow" w:hAnsi="Arial Narrow"/>
        </w:rPr>
        <w:t>Proces wdrażania i aktualizacji odbywa się z jak najszerszym udziałem partnerów LGD i wszystkich mieszkańców obszaru.</w:t>
      </w:r>
    </w:p>
    <w:p w14:paraId="7FBA3FC8" w14:textId="77777777" w:rsidR="00E82455" w:rsidRPr="00A36DB6" w:rsidRDefault="00E82455" w:rsidP="00D82368">
      <w:pPr>
        <w:numPr>
          <w:ilvl w:val="0"/>
          <w:numId w:val="36"/>
        </w:numPr>
        <w:tabs>
          <w:tab w:val="clear" w:pos="720"/>
          <w:tab w:val="num" w:pos="284"/>
        </w:tabs>
        <w:suppressAutoHyphens/>
        <w:spacing w:line="240" w:lineRule="auto"/>
        <w:ind w:left="426" w:hanging="357"/>
        <w:jc w:val="left"/>
        <w:rPr>
          <w:rFonts w:ascii="Arial Narrow" w:hAnsi="Arial Narrow"/>
        </w:rPr>
      </w:pPr>
      <w:r w:rsidRPr="00A36DB6">
        <w:rPr>
          <w:rFonts w:ascii="Arial Narrow" w:hAnsi="Arial Narrow"/>
        </w:rPr>
        <w:t xml:space="preserve">   Wszystkie działania LGD dotyczące wdrażania LSR są jawne.</w:t>
      </w:r>
    </w:p>
    <w:p w14:paraId="272DC53B" w14:textId="77777777" w:rsidR="00E82455" w:rsidRPr="00A36DB6" w:rsidRDefault="00E82455" w:rsidP="00D82368">
      <w:pPr>
        <w:numPr>
          <w:ilvl w:val="0"/>
          <w:numId w:val="36"/>
        </w:numPr>
        <w:tabs>
          <w:tab w:val="clear" w:pos="720"/>
          <w:tab w:val="num" w:pos="284"/>
        </w:tabs>
        <w:suppressAutoHyphens/>
        <w:spacing w:line="240" w:lineRule="auto"/>
        <w:ind w:left="426" w:hanging="357"/>
        <w:jc w:val="both"/>
        <w:rPr>
          <w:rFonts w:ascii="Arial Narrow" w:hAnsi="Arial Narrow"/>
        </w:rPr>
      </w:pPr>
      <w:r w:rsidRPr="00A36DB6">
        <w:rPr>
          <w:rFonts w:ascii="Arial Narrow" w:hAnsi="Arial Narrow"/>
        </w:rPr>
        <w:t xml:space="preserve">   LGD monitoruje na bieżąco wdrażanie LSR.  </w:t>
      </w:r>
    </w:p>
    <w:p w14:paraId="21F43FBA" w14:textId="77777777" w:rsidR="00E82455" w:rsidRPr="0068217F" w:rsidRDefault="00E82455" w:rsidP="00D82368">
      <w:pPr>
        <w:numPr>
          <w:ilvl w:val="0"/>
          <w:numId w:val="36"/>
        </w:numPr>
        <w:tabs>
          <w:tab w:val="clear" w:pos="720"/>
        </w:tabs>
        <w:suppressAutoHyphens/>
        <w:spacing w:line="240" w:lineRule="auto"/>
        <w:ind w:left="426"/>
        <w:jc w:val="both"/>
        <w:rPr>
          <w:rFonts w:ascii="Arial Narrow" w:hAnsi="Arial Narrow"/>
        </w:rPr>
      </w:pPr>
      <w:r w:rsidRPr="00A36DB6">
        <w:rPr>
          <w:rFonts w:ascii="Arial Narrow" w:hAnsi="Arial Narrow"/>
        </w:rPr>
        <w:t xml:space="preserve">Aktualizacja LSR nie powinna być dokonywana częściej niż  </w:t>
      </w:r>
      <w:r w:rsidRPr="0068217F">
        <w:rPr>
          <w:rFonts w:ascii="Arial Narrow" w:hAnsi="Arial Narrow"/>
        </w:rPr>
        <w:t>dwa razy w roku, ale dopuszcza się nadzwyczajne okoliczności wprowadzania dodatkowych korekt.</w:t>
      </w:r>
    </w:p>
    <w:p w14:paraId="323D8D80" w14:textId="77777777" w:rsidR="00E82455" w:rsidRPr="0068217F" w:rsidRDefault="00E82455" w:rsidP="00D82368">
      <w:pPr>
        <w:numPr>
          <w:ilvl w:val="0"/>
          <w:numId w:val="36"/>
        </w:numPr>
        <w:tabs>
          <w:tab w:val="clear" w:pos="720"/>
        </w:tabs>
        <w:suppressAutoHyphens/>
        <w:spacing w:line="240" w:lineRule="auto"/>
        <w:ind w:left="426" w:hanging="357"/>
        <w:jc w:val="both"/>
        <w:rPr>
          <w:rFonts w:ascii="Arial Narrow" w:hAnsi="Arial Narrow"/>
        </w:rPr>
      </w:pPr>
      <w:r w:rsidRPr="0068217F">
        <w:rPr>
          <w:rFonts w:ascii="Arial Narrow" w:hAnsi="Arial Narrow"/>
        </w:rPr>
        <w:t>Działania logistyczne zapewnia Biuro LGD.</w:t>
      </w:r>
    </w:p>
    <w:p w14:paraId="7E6A338C" w14:textId="77777777" w:rsidR="00E82455" w:rsidRPr="0068217F" w:rsidRDefault="00E82455" w:rsidP="00E82455">
      <w:pPr>
        <w:tabs>
          <w:tab w:val="left" w:pos="360"/>
        </w:tabs>
        <w:autoSpaceDE w:val="0"/>
        <w:jc w:val="both"/>
        <w:rPr>
          <w:rFonts w:ascii="Arial Narrow" w:eastAsia="Lucida Sans Unicode" w:hAnsi="Arial Narrow"/>
          <w:b/>
          <w:bCs/>
          <w:kern w:val="1"/>
        </w:rPr>
      </w:pPr>
    </w:p>
    <w:p w14:paraId="4B489013" w14:textId="77777777" w:rsidR="00E82455" w:rsidRDefault="00E82455" w:rsidP="00E82455">
      <w:pPr>
        <w:autoSpaceDE w:val="0"/>
        <w:autoSpaceDN w:val="0"/>
        <w:adjustRightInd w:val="0"/>
        <w:rPr>
          <w:rFonts w:ascii="Arial Narrow" w:eastAsia="Calibri" w:hAnsi="Arial Narrow"/>
          <w:lang w:eastAsia="pl-PL"/>
        </w:rPr>
      </w:pPr>
      <w:r w:rsidRPr="0068217F">
        <w:rPr>
          <w:rFonts w:ascii="Arial Narrow" w:eastAsia="Calibri" w:hAnsi="Arial Narrow"/>
          <w:lang w:eastAsia="pl-PL"/>
        </w:rPr>
        <w:t>§ 3</w:t>
      </w:r>
    </w:p>
    <w:p w14:paraId="39CBF973" w14:textId="77777777"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sidRPr="00CD064C">
        <w:rPr>
          <w:rFonts w:ascii="Arial Narrow" w:hAnsi="Arial Narrow" w:cs="Tahoma"/>
          <w:bCs/>
        </w:rPr>
        <w:t>Aktualizacja Lokalnej S</w:t>
      </w:r>
      <w:r>
        <w:rPr>
          <w:rFonts w:ascii="Arial Narrow" w:hAnsi="Arial Narrow" w:cs="Tahoma"/>
          <w:bCs/>
        </w:rPr>
        <w:t>trategii</w:t>
      </w:r>
      <w:r w:rsidRPr="00CD064C">
        <w:rPr>
          <w:rFonts w:ascii="Arial Narrow" w:hAnsi="Arial Narrow" w:cs="Tahoma"/>
          <w:bCs/>
        </w:rPr>
        <w:t xml:space="preserve"> Rozwoju </w:t>
      </w:r>
      <w:r>
        <w:rPr>
          <w:rFonts w:ascii="Arial Narrow" w:hAnsi="Arial Narrow" w:cs="Tahoma"/>
          <w:bCs/>
        </w:rPr>
        <w:t>może nastąpić na wniosek:</w:t>
      </w:r>
    </w:p>
    <w:p w14:paraId="612D94BB" w14:textId="77777777" w:rsidR="00E82455" w:rsidRPr="00CD064C" w:rsidRDefault="00E82455" w:rsidP="00D82368">
      <w:pPr>
        <w:pStyle w:val="Akapitzlist"/>
        <w:numPr>
          <w:ilvl w:val="0"/>
          <w:numId w:val="44"/>
        </w:numPr>
        <w:suppressAutoHyphens/>
        <w:spacing w:line="240" w:lineRule="auto"/>
        <w:jc w:val="both"/>
        <w:rPr>
          <w:rFonts w:ascii="Arial Narrow" w:hAnsi="Arial Narrow"/>
        </w:rPr>
      </w:pPr>
      <w:r>
        <w:rPr>
          <w:rFonts w:ascii="Arial Narrow" w:hAnsi="Arial Narrow"/>
          <w:bCs/>
        </w:rPr>
        <w:t>członków</w:t>
      </w:r>
      <w:r w:rsidRPr="00CD064C">
        <w:rPr>
          <w:rFonts w:ascii="Arial Narrow" w:hAnsi="Arial Narrow"/>
          <w:bCs/>
        </w:rPr>
        <w:t xml:space="preserve"> LGD; </w:t>
      </w:r>
    </w:p>
    <w:p w14:paraId="2CAFAF9D" w14:textId="77777777" w:rsidR="00E82455" w:rsidRPr="00CD064C" w:rsidRDefault="00E82455" w:rsidP="00D82368">
      <w:pPr>
        <w:pStyle w:val="Akapitzlist"/>
        <w:numPr>
          <w:ilvl w:val="0"/>
          <w:numId w:val="44"/>
        </w:numPr>
        <w:suppressAutoHyphens/>
        <w:spacing w:line="240" w:lineRule="auto"/>
        <w:jc w:val="both"/>
        <w:rPr>
          <w:rFonts w:ascii="Arial Narrow" w:hAnsi="Arial Narrow"/>
        </w:rPr>
      </w:pPr>
      <w:r>
        <w:rPr>
          <w:rFonts w:ascii="Arial Narrow" w:hAnsi="Arial Narrow"/>
          <w:bCs/>
        </w:rPr>
        <w:t>organów</w:t>
      </w:r>
      <w:r w:rsidRPr="00CD064C">
        <w:rPr>
          <w:rFonts w:ascii="Arial Narrow" w:hAnsi="Arial Narrow"/>
          <w:bCs/>
        </w:rPr>
        <w:t xml:space="preserve"> Stowarzyszenia;</w:t>
      </w:r>
    </w:p>
    <w:p w14:paraId="6AF0E02A" w14:textId="77777777"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Organem uprawnionym do aktualizacji LSR jest Zarząd LGD.</w:t>
      </w:r>
    </w:p>
    <w:p w14:paraId="35D4AC0F" w14:textId="77777777"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Wniosek o aktualizacji LSR składa się do Zarządu LGD.</w:t>
      </w:r>
    </w:p>
    <w:p w14:paraId="3AD99E94" w14:textId="77777777"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W terminie 7 dni Zarząd LGD przyjmuje stanowisko w sprawie zgłoszonego wniosku o aktualizację oraz określa zakres i harmonogram dalszych działań.</w:t>
      </w:r>
    </w:p>
    <w:p w14:paraId="49A57985" w14:textId="77777777"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 xml:space="preserve">Projekt zmian LSR musi zostać poddany konsultacjom społecznym poprzez zamieszczenie zmienionych części LSR wraz z uzasadnieniem oraz formularzem zgłaszanych uwag na stronie internetowej LGD na co najmniej 7 dni. </w:t>
      </w:r>
    </w:p>
    <w:p w14:paraId="6C33B06A" w14:textId="77777777"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Zarząd po zakończeniu konsultacji społecznych poddaje analizie zgłoszone formularze i podejmuje decyzję o uwzględnieniu bądź odrzuceniu uwag.</w:t>
      </w:r>
    </w:p>
    <w:p w14:paraId="1603CF31" w14:textId="77777777" w:rsidR="00E82455" w:rsidRPr="00CD064C"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 xml:space="preserve">Zarząd podejmuje stosowną Uchwałę. </w:t>
      </w:r>
    </w:p>
    <w:p w14:paraId="2B3047DE" w14:textId="77777777" w:rsidR="00E82455" w:rsidRPr="00A642FE" w:rsidRDefault="00E82455" w:rsidP="00E82455">
      <w:pPr>
        <w:pStyle w:val="Akapitzlist"/>
        <w:autoSpaceDE w:val="0"/>
        <w:autoSpaceDN w:val="0"/>
        <w:adjustRightInd w:val="0"/>
        <w:ind w:left="360"/>
        <w:rPr>
          <w:rFonts w:ascii="Arial Narrow" w:eastAsia="Calibri" w:hAnsi="Arial Narrow"/>
          <w:lang w:eastAsia="pl-PL"/>
        </w:rPr>
      </w:pPr>
      <w:r w:rsidRPr="00A642FE">
        <w:rPr>
          <w:rFonts w:ascii="Arial Narrow" w:eastAsia="Calibri" w:hAnsi="Arial Narrow"/>
          <w:lang w:eastAsia="pl-PL"/>
        </w:rPr>
        <w:t>§ 4</w:t>
      </w:r>
    </w:p>
    <w:p w14:paraId="7641EAE8" w14:textId="77777777" w:rsidR="00E82455" w:rsidRDefault="00E82455" w:rsidP="00E82455">
      <w:pPr>
        <w:pStyle w:val="Akapitzlist"/>
        <w:autoSpaceDE w:val="0"/>
        <w:autoSpaceDN w:val="0"/>
        <w:adjustRightInd w:val="0"/>
        <w:ind w:left="360"/>
        <w:jc w:val="left"/>
        <w:rPr>
          <w:rFonts w:ascii="Arial Narrow" w:eastAsia="Calibri" w:hAnsi="Arial Narrow"/>
          <w:lang w:eastAsia="pl-PL"/>
        </w:rPr>
      </w:pPr>
      <w:r w:rsidRPr="00A642FE">
        <w:rPr>
          <w:rFonts w:ascii="Arial Narrow" w:eastAsia="Calibri" w:hAnsi="Arial Narrow"/>
          <w:lang w:eastAsia="pl-PL"/>
        </w:rPr>
        <w:t>Wykonanie Uchwały powierza się Dyrektorowi Biura.</w:t>
      </w:r>
    </w:p>
    <w:p w14:paraId="59DDCFA0" w14:textId="77777777" w:rsidR="00E82455" w:rsidRDefault="00E82455" w:rsidP="00E82455">
      <w:pPr>
        <w:pStyle w:val="Akapitzlist"/>
        <w:autoSpaceDE w:val="0"/>
        <w:autoSpaceDN w:val="0"/>
        <w:adjustRightInd w:val="0"/>
        <w:ind w:left="360"/>
        <w:rPr>
          <w:rFonts w:ascii="Arial Narrow" w:eastAsia="Calibri" w:hAnsi="Arial Narrow"/>
          <w:lang w:eastAsia="pl-PL"/>
        </w:rPr>
      </w:pPr>
    </w:p>
    <w:p w14:paraId="2D730504" w14:textId="77777777" w:rsidR="00E82455" w:rsidRPr="00A642FE" w:rsidRDefault="00E82455" w:rsidP="00E82455">
      <w:pPr>
        <w:pStyle w:val="Akapitzlist"/>
        <w:autoSpaceDE w:val="0"/>
        <w:autoSpaceDN w:val="0"/>
        <w:adjustRightInd w:val="0"/>
        <w:ind w:left="360"/>
        <w:rPr>
          <w:rFonts w:ascii="Arial Narrow" w:eastAsia="Calibri" w:hAnsi="Arial Narrow"/>
          <w:lang w:eastAsia="pl-PL"/>
        </w:rPr>
      </w:pPr>
    </w:p>
    <w:p w14:paraId="309446C4" w14:textId="77777777" w:rsidR="00E82455" w:rsidRPr="00A642FE" w:rsidRDefault="00E82455" w:rsidP="00E82455">
      <w:pPr>
        <w:pStyle w:val="Akapitzlist"/>
        <w:autoSpaceDE w:val="0"/>
        <w:autoSpaceDN w:val="0"/>
        <w:adjustRightInd w:val="0"/>
        <w:ind w:left="360"/>
        <w:rPr>
          <w:rFonts w:ascii="Arial Narrow" w:eastAsia="Calibri" w:hAnsi="Arial Narrow"/>
          <w:lang w:eastAsia="pl-PL"/>
        </w:rPr>
      </w:pPr>
      <w:r w:rsidRPr="00A642FE">
        <w:rPr>
          <w:rFonts w:ascii="Arial Narrow" w:eastAsia="Calibri" w:hAnsi="Arial Narrow"/>
          <w:lang w:eastAsia="pl-PL"/>
        </w:rPr>
        <w:t>§ 5</w:t>
      </w:r>
    </w:p>
    <w:p w14:paraId="436B9EA6" w14:textId="77777777" w:rsidR="00E82455" w:rsidRPr="00B92CC7" w:rsidRDefault="00E82455" w:rsidP="00E82455">
      <w:pPr>
        <w:pStyle w:val="Akapitzlist"/>
        <w:autoSpaceDE w:val="0"/>
        <w:autoSpaceDN w:val="0"/>
        <w:adjustRightInd w:val="0"/>
        <w:ind w:left="360"/>
        <w:jc w:val="left"/>
        <w:rPr>
          <w:rFonts w:ascii="Arial Narrow" w:hAnsi="Arial Narrow"/>
          <w:b/>
          <w:bCs/>
          <w:u w:val="single"/>
        </w:rPr>
      </w:pPr>
      <w:r w:rsidRPr="00A642FE">
        <w:rPr>
          <w:rFonts w:ascii="Arial Narrow" w:eastAsia="Calibri" w:hAnsi="Arial Narrow"/>
          <w:lang w:eastAsia="pl-PL"/>
        </w:rPr>
        <w:lastRenderedPageBreak/>
        <w:t xml:space="preserve">Uchwała wchodzi w życie z dniem podjęcia. </w:t>
      </w:r>
    </w:p>
    <w:p w14:paraId="12B23128" w14:textId="77777777" w:rsidR="00E82455" w:rsidRDefault="00E82455" w:rsidP="00E82455">
      <w:pPr>
        <w:tabs>
          <w:tab w:val="left" w:pos="240"/>
          <w:tab w:val="left" w:pos="2655"/>
        </w:tabs>
        <w:spacing w:line="240" w:lineRule="auto"/>
        <w:rPr>
          <w:rFonts w:ascii="Arial Narrow" w:hAnsi="Arial Narrow"/>
          <w:color w:val="FF0000"/>
        </w:rPr>
      </w:pPr>
    </w:p>
    <w:p w14:paraId="59147FC1" w14:textId="77777777" w:rsidR="00E82455" w:rsidRDefault="00E82455" w:rsidP="00E82455">
      <w:pPr>
        <w:pStyle w:val="Nagwek"/>
        <w:tabs>
          <w:tab w:val="clear" w:pos="4536"/>
          <w:tab w:val="clear" w:pos="9072"/>
          <w:tab w:val="center" w:pos="-4962"/>
          <w:tab w:val="left" w:pos="4253"/>
        </w:tabs>
        <w:ind w:left="4253"/>
        <w:jc w:val="right"/>
        <w:rPr>
          <w:rFonts w:ascii="Arial Narrow" w:hAnsi="Arial Narrow"/>
          <w:color w:val="FF0000"/>
        </w:rPr>
      </w:pPr>
      <w:r w:rsidRPr="00A36DB6">
        <w:rPr>
          <w:rFonts w:ascii="Arial Narrow" w:hAnsi="Arial Narrow"/>
          <w:color w:val="FF0000"/>
        </w:rPr>
        <w:tab/>
      </w:r>
      <w:r w:rsidRPr="00A36DB6">
        <w:rPr>
          <w:rFonts w:ascii="Arial Narrow" w:hAnsi="Arial Narrow"/>
          <w:color w:val="FF0000"/>
        </w:rPr>
        <w:tab/>
      </w:r>
    </w:p>
    <w:p w14:paraId="0276001C" w14:textId="77777777" w:rsidR="00E82455" w:rsidRPr="000A725E" w:rsidRDefault="00E82455" w:rsidP="00E82455">
      <w:pPr>
        <w:pStyle w:val="Nagwek"/>
        <w:tabs>
          <w:tab w:val="clear" w:pos="4536"/>
          <w:tab w:val="clear" w:pos="9072"/>
          <w:tab w:val="center" w:pos="-4962"/>
          <w:tab w:val="left" w:pos="4253"/>
        </w:tabs>
        <w:ind w:left="4253"/>
        <w:jc w:val="right"/>
        <w:rPr>
          <w:rFonts w:ascii="Arial Narrow" w:hAnsi="Arial Narrow"/>
          <w:i/>
        </w:rPr>
      </w:pPr>
      <w:r w:rsidRPr="000A725E">
        <w:rPr>
          <w:rFonts w:ascii="Arial Narrow" w:hAnsi="Arial Narrow"/>
          <w:i/>
        </w:rPr>
        <w:t xml:space="preserve">Załącznik nr </w:t>
      </w:r>
      <w:r>
        <w:rPr>
          <w:rFonts w:ascii="Arial Narrow" w:hAnsi="Arial Narrow"/>
          <w:i/>
        </w:rPr>
        <w:t>1 d</w:t>
      </w:r>
      <w:r w:rsidRPr="000A725E">
        <w:rPr>
          <w:rFonts w:ascii="Arial Narrow" w:hAnsi="Arial Narrow"/>
          <w:i/>
        </w:rPr>
        <w:t xml:space="preserve">o Uchwały Zarządu </w:t>
      </w:r>
    </w:p>
    <w:p w14:paraId="03EEE25B" w14:textId="77777777" w:rsidR="00E82455" w:rsidRPr="000A725E" w:rsidRDefault="00E82455" w:rsidP="00E82455">
      <w:pPr>
        <w:pStyle w:val="Nagwek"/>
        <w:tabs>
          <w:tab w:val="clear" w:pos="4536"/>
          <w:tab w:val="clear" w:pos="9072"/>
          <w:tab w:val="center" w:pos="-4962"/>
          <w:tab w:val="left" w:pos="4253"/>
        </w:tabs>
        <w:ind w:left="4253"/>
        <w:jc w:val="right"/>
        <w:rPr>
          <w:rFonts w:ascii="Arial Narrow" w:hAnsi="Arial Narrow"/>
          <w:i/>
        </w:rPr>
      </w:pPr>
      <w:r w:rsidRPr="000A725E">
        <w:rPr>
          <w:rFonts w:ascii="Arial Narrow" w:hAnsi="Arial Narrow"/>
          <w:i/>
        </w:rPr>
        <w:t xml:space="preserve">„Królewskiego </w:t>
      </w:r>
      <w:proofErr w:type="spellStart"/>
      <w:r w:rsidRPr="000A725E">
        <w:rPr>
          <w:rFonts w:ascii="Arial Narrow" w:hAnsi="Arial Narrow"/>
          <w:i/>
        </w:rPr>
        <w:t>Ponidzia</w:t>
      </w:r>
      <w:proofErr w:type="spellEnd"/>
      <w:r w:rsidRPr="000A725E">
        <w:rPr>
          <w:rFonts w:ascii="Arial Narrow" w:hAnsi="Arial Narrow"/>
          <w:i/>
        </w:rPr>
        <w:t>”</w:t>
      </w:r>
    </w:p>
    <w:p w14:paraId="7E6E68AA" w14:textId="77777777" w:rsidR="00E82455" w:rsidRPr="000A725E" w:rsidRDefault="00E82455" w:rsidP="00E82455">
      <w:pPr>
        <w:pStyle w:val="Nagwek"/>
        <w:tabs>
          <w:tab w:val="clear" w:pos="4536"/>
          <w:tab w:val="clear" w:pos="9072"/>
          <w:tab w:val="center" w:pos="-4962"/>
          <w:tab w:val="left" w:pos="4253"/>
        </w:tabs>
        <w:ind w:left="4253"/>
        <w:jc w:val="right"/>
        <w:rPr>
          <w:rFonts w:ascii="Arial Narrow" w:hAnsi="Arial Narrow"/>
          <w:i/>
        </w:rPr>
      </w:pPr>
      <w:r w:rsidRPr="000A725E">
        <w:rPr>
          <w:rFonts w:ascii="Arial Narrow" w:hAnsi="Arial Narrow"/>
          <w:i/>
        </w:rPr>
        <w:t xml:space="preserve">Nr </w:t>
      </w:r>
      <w:r>
        <w:rPr>
          <w:rFonts w:ascii="Arial Narrow" w:hAnsi="Arial Narrow"/>
          <w:i/>
        </w:rPr>
        <w:t xml:space="preserve"> 27/2015  z dnia 28.12.2015</w:t>
      </w:r>
      <w:r w:rsidRPr="000A725E">
        <w:rPr>
          <w:rFonts w:ascii="Arial Narrow" w:hAnsi="Arial Narrow"/>
          <w:i/>
        </w:rPr>
        <w:t xml:space="preserve"> r.</w:t>
      </w:r>
    </w:p>
    <w:p w14:paraId="6CB24E03" w14:textId="77777777" w:rsidR="00E82455" w:rsidRPr="004C16E2" w:rsidRDefault="00E82455" w:rsidP="00E82455">
      <w:pPr>
        <w:tabs>
          <w:tab w:val="left" w:pos="240"/>
          <w:tab w:val="left" w:pos="2655"/>
        </w:tabs>
        <w:spacing w:line="240" w:lineRule="auto"/>
        <w:rPr>
          <w:rFonts w:ascii="Arial Narrow" w:hAnsi="Arial Narrow"/>
        </w:rPr>
      </w:pPr>
    </w:p>
    <w:p w14:paraId="0F67BB5C" w14:textId="77777777" w:rsidR="00E82455" w:rsidRPr="00C41D31" w:rsidRDefault="00E82455" w:rsidP="00E82455">
      <w:pPr>
        <w:spacing w:line="240" w:lineRule="auto"/>
        <w:rPr>
          <w:rFonts w:ascii="Arial Narrow" w:hAnsi="Arial Narrow"/>
          <w:b/>
        </w:rPr>
      </w:pPr>
      <w:r w:rsidRPr="00C41D31">
        <w:rPr>
          <w:rFonts w:ascii="Arial Narrow" w:hAnsi="Arial Narrow"/>
          <w:b/>
        </w:rPr>
        <w:t xml:space="preserve">Formularz  proponowanych zmian w dokumentach </w:t>
      </w:r>
    </w:p>
    <w:p w14:paraId="198B6C0D" w14:textId="77777777" w:rsidR="00E82455" w:rsidRPr="00A36DB6" w:rsidRDefault="00E82455" w:rsidP="00E82455">
      <w:pPr>
        <w:spacing w:line="240" w:lineRule="auto"/>
        <w:rPr>
          <w:rFonts w:ascii="Arial Narrow" w:hAnsi="Arial Narrow"/>
          <w:b/>
        </w:rPr>
      </w:pPr>
      <w:r w:rsidRPr="00A36DB6">
        <w:rPr>
          <w:rFonts w:ascii="Arial Narrow" w:hAnsi="Arial Narrow"/>
          <w:b/>
        </w:rPr>
        <w:t xml:space="preserve">„Królewskiego </w:t>
      </w:r>
      <w:proofErr w:type="spellStart"/>
      <w:r w:rsidRPr="00A36DB6">
        <w:rPr>
          <w:rFonts w:ascii="Arial Narrow" w:hAnsi="Arial Narrow"/>
          <w:b/>
        </w:rPr>
        <w:t>Ponidzia</w:t>
      </w:r>
      <w:proofErr w:type="spellEnd"/>
      <w:r w:rsidRPr="00A36DB6">
        <w:rPr>
          <w:rFonts w:ascii="Arial Narrow" w:hAnsi="Arial Narrow"/>
          <w:b/>
        </w:rPr>
        <w:t>”</w:t>
      </w:r>
    </w:p>
    <w:p w14:paraId="14BCE7F9" w14:textId="77777777" w:rsidR="00E82455" w:rsidRPr="00A36DB6" w:rsidRDefault="00E82455" w:rsidP="00E82455">
      <w:pPr>
        <w:spacing w:line="240" w:lineRule="auto"/>
        <w:rPr>
          <w:rFonts w:ascii="Arial Narrow" w:hAnsi="Arial Narrow"/>
          <w:b/>
        </w:rPr>
      </w:pPr>
    </w:p>
    <w:tbl>
      <w:tblPr>
        <w:tblW w:w="0" w:type="auto"/>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6"/>
        <w:gridCol w:w="302"/>
        <w:gridCol w:w="5866"/>
      </w:tblGrid>
      <w:tr w:rsidR="00E82455" w:rsidRPr="00A642FE" w14:paraId="20929E36" w14:textId="77777777" w:rsidTr="00E82455">
        <w:trPr>
          <w:tblCellSpacing w:w="20" w:type="dxa"/>
        </w:trPr>
        <w:tc>
          <w:tcPr>
            <w:tcW w:w="8995" w:type="dxa"/>
            <w:gridSpan w:val="3"/>
            <w:shd w:val="clear" w:color="auto" w:fill="D9D9D9"/>
          </w:tcPr>
          <w:p w14:paraId="2E1BE63E" w14:textId="77777777" w:rsidR="00E82455" w:rsidRPr="004C16E2" w:rsidRDefault="00E82455" w:rsidP="00E82455">
            <w:pPr>
              <w:rPr>
                <w:rFonts w:ascii="Arial Narrow" w:hAnsi="Arial Narrow"/>
                <w:b/>
              </w:rPr>
            </w:pPr>
            <w:r w:rsidRPr="004C16E2">
              <w:rPr>
                <w:rFonts w:ascii="Arial Narrow" w:hAnsi="Arial Narrow"/>
                <w:b/>
              </w:rPr>
              <w:t>NAZWA DOKUMENTU</w:t>
            </w:r>
          </w:p>
          <w:p w14:paraId="7F5CA77F" w14:textId="77777777" w:rsidR="00E82455" w:rsidRPr="00A36DB6" w:rsidRDefault="00E82455" w:rsidP="00E82455">
            <w:pPr>
              <w:rPr>
                <w:rFonts w:ascii="Arial Narrow" w:hAnsi="Arial Narrow"/>
                <w:b/>
              </w:rPr>
            </w:pPr>
            <w:r w:rsidRPr="00A36DB6">
              <w:rPr>
                <w:rFonts w:ascii="Arial Narrow" w:hAnsi="Arial Narrow"/>
                <w:b/>
              </w:rPr>
              <w:t xml:space="preserve">„Królewskie </w:t>
            </w:r>
            <w:proofErr w:type="spellStart"/>
            <w:r w:rsidRPr="00A36DB6">
              <w:rPr>
                <w:rFonts w:ascii="Arial Narrow" w:hAnsi="Arial Narrow"/>
                <w:b/>
              </w:rPr>
              <w:t>Ponidzie</w:t>
            </w:r>
            <w:proofErr w:type="spellEnd"/>
            <w:r w:rsidRPr="00A36DB6">
              <w:rPr>
                <w:rFonts w:ascii="Arial Narrow" w:hAnsi="Arial Narrow"/>
                <w:b/>
              </w:rPr>
              <w:t>” Lokalna Grupa Działania</w:t>
            </w:r>
          </w:p>
        </w:tc>
      </w:tr>
      <w:tr w:rsidR="00E82455" w:rsidRPr="00A642FE" w14:paraId="4611C503" w14:textId="77777777" w:rsidTr="00E82455">
        <w:trPr>
          <w:tblCellSpacing w:w="20" w:type="dxa"/>
        </w:trPr>
        <w:tc>
          <w:tcPr>
            <w:tcW w:w="8995" w:type="dxa"/>
            <w:gridSpan w:val="3"/>
            <w:shd w:val="clear" w:color="auto" w:fill="auto"/>
          </w:tcPr>
          <w:p w14:paraId="33CC46D3" w14:textId="77777777" w:rsidR="00E82455" w:rsidRPr="00A36DB6" w:rsidRDefault="00E82455" w:rsidP="00E82455">
            <w:pPr>
              <w:rPr>
                <w:rFonts w:ascii="Arial Narrow" w:hAnsi="Arial Narrow"/>
              </w:rPr>
            </w:pPr>
          </w:p>
          <w:p w14:paraId="3EC5D1E3" w14:textId="77777777" w:rsidR="00E82455" w:rsidRPr="00A36DB6" w:rsidRDefault="00E82455" w:rsidP="00E82455">
            <w:pPr>
              <w:rPr>
                <w:rFonts w:ascii="Arial Narrow" w:hAnsi="Arial Narrow"/>
              </w:rPr>
            </w:pPr>
          </w:p>
        </w:tc>
      </w:tr>
      <w:tr w:rsidR="00E82455" w:rsidRPr="00A36DB6" w14:paraId="3F9AD317" w14:textId="77777777" w:rsidTr="00E82455">
        <w:trPr>
          <w:tblCellSpacing w:w="20" w:type="dxa"/>
        </w:trPr>
        <w:tc>
          <w:tcPr>
            <w:tcW w:w="4469" w:type="dxa"/>
            <w:gridSpan w:val="2"/>
            <w:shd w:val="clear" w:color="auto" w:fill="D9D9D9"/>
          </w:tcPr>
          <w:p w14:paraId="32BFCBDF" w14:textId="77777777" w:rsidR="00E82455" w:rsidRPr="00A36DB6" w:rsidRDefault="00E82455" w:rsidP="00E82455">
            <w:pPr>
              <w:rPr>
                <w:rFonts w:ascii="Arial Narrow" w:hAnsi="Arial Narrow"/>
                <w:b/>
              </w:rPr>
            </w:pPr>
            <w:r w:rsidRPr="00A36DB6">
              <w:rPr>
                <w:rFonts w:ascii="Arial Narrow" w:hAnsi="Arial Narrow"/>
                <w:b/>
              </w:rPr>
              <w:t>Obecny zapis:</w:t>
            </w:r>
          </w:p>
        </w:tc>
        <w:tc>
          <w:tcPr>
            <w:tcW w:w="4486" w:type="dxa"/>
            <w:shd w:val="clear" w:color="auto" w:fill="D9D9D9"/>
          </w:tcPr>
          <w:p w14:paraId="02FD044E" w14:textId="77777777" w:rsidR="00E82455" w:rsidRPr="00A36DB6" w:rsidRDefault="00E82455" w:rsidP="00E82455">
            <w:pPr>
              <w:rPr>
                <w:rFonts w:ascii="Arial Narrow" w:hAnsi="Arial Narrow"/>
                <w:b/>
              </w:rPr>
            </w:pPr>
            <w:r w:rsidRPr="00A36DB6">
              <w:rPr>
                <w:rFonts w:ascii="Arial Narrow" w:hAnsi="Arial Narrow"/>
                <w:b/>
              </w:rPr>
              <w:t>Proponowany zapis/zmiany:</w:t>
            </w:r>
          </w:p>
        </w:tc>
      </w:tr>
      <w:tr w:rsidR="00E82455" w:rsidRPr="00A36DB6" w14:paraId="596F2BB2" w14:textId="77777777" w:rsidTr="00E82455">
        <w:trPr>
          <w:trHeight w:val="1407"/>
          <w:tblCellSpacing w:w="20" w:type="dxa"/>
        </w:trPr>
        <w:tc>
          <w:tcPr>
            <w:tcW w:w="4469" w:type="dxa"/>
            <w:gridSpan w:val="2"/>
            <w:shd w:val="clear" w:color="auto" w:fill="auto"/>
          </w:tcPr>
          <w:p w14:paraId="31A10063" w14:textId="77777777" w:rsidR="00E82455" w:rsidRPr="00A36DB6" w:rsidRDefault="00E82455" w:rsidP="00E82455">
            <w:pPr>
              <w:rPr>
                <w:rFonts w:ascii="Arial Narrow" w:hAnsi="Arial Narrow"/>
              </w:rPr>
            </w:pPr>
          </w:p>
          <w:p w14:paraId="08989715" w14:textId="77777777" w:rsidR="00E82455" w:rsidRPr="00A36DB6" w:rsidRDefault="00E82455" w:rsidP="00E82455">
            <w:pPr>
              <w:rPr>
                <w:rFonts w:ascii="Arial Narrow" w:hAnsi="Arial Narrow"/>
              </w:rPr>
            </w:pPr>
          </w:p>
        </w:tc>
        <w:tc>
          <w:tcPr>
            <w:tcW w:w="4486" w:type="dxa"/>
            <w:shd w:val="clear" w:color="auto" w:fill="auto"/>
          </w:tcPr>
          <w:p w14:paraId="60E8AE2F" w14:textId="77777777" w:rsidR="00E82455" w:rsidRPr="00A36DB6" w:rsidRDefault="00E82455" w:rsidP="00E82455">
            <w:pPr>
              <w:rPr>
                <w:rFonts w:ascii="Arial Narrow" w:hAnsi="Arial Narrow"/>
              </w:rPr>
            </w:pPr>
          </w:p>
        </w:tc>
      </w:tr>
      <w:tr w:rsidR="00E82455" w:rsidRPr="00A642FE" w14:paraId="3922181C" w14:textId="77777777" w:rsidTr="00E82455">
        <w:trPr>
          <w:tblCellSpacing w:w="20" w:type="dxa"/>
        </w:trPr>
        <w:tc>
          <w:tcPr>
            <w:tcW w:w="8995" w:type="dxa"/>
            <w:gridSpan w:val="3"/>
            <w:shd w:val="clear" w:color="auto" w:fill="D9D9D9"/>
          </w:tcPr>
          <w:p w14:paraId="18EC37B7" w14:textId="77777777" w:rsidR="00E82455" w:rsidRPr="00A36DB6" w:rsidRDefault="00E82455" w:rsidP="00E82455">
            <w:pPr>
              <w:rPr>
                <w:rFonts w:ascii="Arial Narrow" w:hAnsi="Arial Narrow"/>
                <w:i/>
              </w:rPr>
            </w:pPr>
            <w:r w:rsidRPr="00A36DB6">
              <w:rPr>
                <w:rFonts w:ascii="Arial Narrow" w:hAnsi="Arial Narrow"/>
                <w:b/>
              </w:rPr>
              <w:t>Cel dokonania zmian zapisu/ ów, przewidywane efekty tych zmian:</w:t>
            </w:r>
          </w:p>
        </w:tc>
      </w:tr>
      <w:tr w:rsidR="00E82455" w:rsidRPr="00A642FE" w14:paraId="04595145" w14:textId="77777777" w:rsidTr="00E82455">
        <w:trPr>
          <w:tblCellSpacing w:w="20" w:type="dxa"/>
        </w:trPr>
        <w:tc>
          <w:tcPr>
            <w:tcW w:w="8995" w:type="dxa"/>
            <w:gridSpan w:val="3"/>
            <w:shd w:val="clear" w:color="auto" w:fill="auto"/>
          </w:tcPr>
          <w:p w14:paraId="6C03BF96" w14:textId="77777777" w:rsidR="00E82455" w:rsidRPr="00A36DB6" w:rsidRDefault="00E82455" w:rsidP="00E82455">
            <w:pPr>
              <w:rPr>
                <w:rFonts w:ascii="Arial Narrow" w:hAnsi="Arial Narrow"/>
                <w:b/>
                <w:u w:val="single"/>
              </w:rPr>
            </w:pPr>
          </w:p>
          <w:p w14:paraId="66D9E064" w14:textId="77777777" w:rsidR="00E82455" w:rsidRPr="00A36DB6" w:rsidRDefault="00E82455" w:rsidP="00E82455">
            <w:pPr>
              <w:rPr>
                <w:rFonts w:ascii="Arial Narrow" w:hAnsi="Arial Narrow"/>
                <w:b/>
                <w:u w:val="single"/>
              </w:rPr>
            </w:pPr>
          </w:p>
          <w:p w14:paraId="4F8242C1" w14:textId="77777777" w:rsidR="00E82455" w:rsidRPr="00A36DB6" w:rsidRDefault="00E82455" w:rsidP="00E82455">
            <w:pPr>
              <w:rPr>
                <w:rFonts w:ascii="Arial Narrow" w:hAnsi="Arial Narrow"/>
                <w:b/>
                <w:u w:val="single"/>
              </w:rPr>
            </w:pPr>
          </w:p>
          <w:p w14:paraId="5347CB91" w14:textId="77777777" w:rsidR="00E82455" w:rsidRPr="00A36DB6" w:rsidRDefault="00E82455" w:rsidP="00E82455">
            <w:pPr>
              <w:rPr>
                <w:rFonts w:ascii="Arial Narrow" w:hAnsi="Arial Narrow"/>
                <w:b/>
                <w:u w:val="single"/>
              </w:rPr>
            </w:pPr>
          </w:p>
        </w:tc>
      </w:tr>
      <w:tr w:rsidR="00E82455" w:rsidRPr="00A36DB6" w14:paraId="29DB2ACC" w14:textId="77777777" w:rsidTr="00E82455">
        <w:trPr>
          <w:tblCellSpacing w:w="20" w:type="dxa"/>
        </w:trPr>
        <w:tc>
          <w:tcPr>
            <w:tcW w:w="8995" w:type="dxa"/>
            <w:gridSpan w:val="3"/>
            <w:shd w:val="clear" w:color="auto" w:fill="D9D9D9"/>
          </w:tcPr>
          <w:p w14:paraId="718F8481" w14:textId="77777777" w:rsidR="00E82455" w:rsidRPr="00A36DB6" w:rsidRDefault="00E82455" w:rsidP="00E82455">
            <w:pPr>
              <w:rPr>
                <w:rFonts w:ascii="Arial Narrow" w:hAnsi="Arial Narrow"/>
                <w:b/>
              </w:rPr>
            </w:pPr>
            <w:r w:rsidRPr="00A36DB6">
              <w:rPr>
                <w:rFonts w:ascii="Arial Narrow" w:hAnsi="Arial Narrow"/>
                <w:b/>
              </w:rPr>
              <w:t>Uwagi dodatkowe:</w:t>
            </w:r>
          </w:p>
        </w:tc>
      </w:tr>
      <w:tr w:rsidR="00E82455" w:rsidRPr="00A36DB6" w14:paraId="3765C8E8" w14:textId="77777777" w:rsidTr="00E82455">
        <w:trPr>
          <w:tblCellSpacing w:w="20" w:type="dxa"/>
        </w:trPr>
        <w:tc>
          <w:tcPr>
            <w:tcW w:w="8995" w:type="dxa"/>
            <w:gridSpan w:val="3"/>
            <w:shd w:val="clear" w:color="auto" w:fill="auto"/>
          </w:tcPr>
          <w:p w14:paraId="5805972B" w14:textId="77777777" w:rsidR="00E82455" w:rsidRPr="00A36DB6" w:rsidRDefault="00E82455" w:rsidP="00E82455">
            <w:pPr>
              <w:rPr>
                <w:rFonts w:ascii="Arial Narrow" w:hAnsi="Arial Narrow"/>
              </w:rPr>
            </w:pPr>
          </w:p>
          <w:p w14:paraId="69853C43" w14:textId="77777777" w:rsidR="00E82455" w:rsidRPr="00A36DB6" w:rsidRDefault="00E82455" w:rsidP="00E82455">
            <w:pPr>
              <w:rPr>
                <w:rFonts w:ascii="Arial Narrow" w:hAnsi="Arial Narrow"/>
              </w:rPr>
            </w:pPr>
          </w:p>
        </w:tc>
      </w:tr>
      <w:tr w:rsidR="00E82455" w:rsidRPr="00A642FE" w14:paraId="7B16FF69" w14:textId="77777777" w:rsidTr="00E82455">
        <w:tblPrEx>
          <w:tblLook w:val="0000" w:firstRow="0" w:lastRow="0" w:firstColumn="0" w:lastColumn="0" w:noHBand="0" w:noVBand="0"/>
        </w:tblPrEx>
        <w:trPr>
          <w:trHeight w:val="488"/>
          <w:tblCellSpacing w:w="20" w:type="dxa"/>
        </w:trPr>
        <w:tc>
          <w:tcPr>
            <w:tcW w:w="4167" w:type="dxa"/>
            <w:shd w:val="clear" w:color="auto" w:fill="D9D9D9"/>
            <w:vAlign w:val="center"/>
          </w:tcPr>
          <w:p w14:paraId="56D93BB4" w14:textId="77777777" w:rsidR="00E82455" w:rsidRPr="00A36DB6" w:rsidRDefault="00E82455" w:rsidP="00E82455">
            <w:pPr>
              <w:rPr>
                <w:rFonts w:ascii="Arial Narrow" w:hAnsi="Arial Narrow"/>
                <w:b/>
              </w:rPr>
            </w:pPr>
            <w:r w:rsidRPr="00A36DB6">
              <w:rPr>
                <w:rFonts w:ascii="Arial Narrow" w:hAnsi="Arial Narrow"/>
                <w:b/>
              </w:rPr>
              <w:t>Autor Formularza (czytelnie imię i nazwisko)</w:t>
            </w:r>
          </w:p>
        </w:tc>
        <w:tc>
          <w:tcPr>
            <w:tcW w:w="4788" w:type="dxa"/>
            <w:gridSpan w:val="2"/>
            <w:shd w:val="clear" w:color="auto" w:fill="auto"/>
          </w:tcPr>
          <w:p w14:paraId="66D456E8" w14:textId="77777777" w:rsidR="00E82455" w:rsidRPr="00A36DB6" w:rsidRDefault="00E82455" w:rsidP="00E82455">
            <w:pPr>
              <w:rPr>
                <w:rFonts w:ascii="Arial Narrow" w:hAnsi="Arial Narrow"/>
              </w:rPr>
            </w:pPr>
          </w:p>
        </w:tc>
      </w:tr>
      <w:tr w:rsidR="00E82455" w:rsidRPr="00A36DB6" w14:paraId="4EAFEAD7" w14:textId="77777777" w:rsidTr="00E82455">
        <w:tblPrEx>
          <w:tblLook w:val="0000" w:firstRow="0" w:lastRow="0" w:firstColumn="0" w:lastColumn="0" w:noHBand="0" w:noVBand="0"/>
        </w:tblPrEx>
        <w:trPr>
          <w:tblCellSpacing w:w="20" w:type="dxa"/>
        </w:trPr>
        <w:tc>
          <w:tcPr>
            <w:tcW w:w="4167" w:type="dxa"/>
            <w:shd w:val="clear" w:color="auto" w:fill="auto"/>
          </w:tcPr>
          <w:p w14:paraId="3C514606" w14:textId="77777777" w:rsidR="00E82455" w:rsidRPr="00A36DB6" w:rsidRDefault="00E82455" w:rsidP="00E82455">
            <w:pPr>
              <w:rPr>
                <w:rFonts w:ascii="Arial Narrow" w:hAnsi="Arial Narrow"/>
                <w:b/>
                <w:i/>
              </w:rPr>
            </w:pPr>
          </w:p>
        </w:tc>
        <w:tc>
          <w:tcPr>
            <w:tcW w:w="4788" w:type="dxa"/>
            <w:gridSpan w:val="2"/>
            <w:shd w:val="clear" w:color="auto" w:fill="auto"/>
          </w:tcPr>
          <w:p w14:paraId="14F816CB" w14:textId="77777777" w:rsidR="00E82455" w:rsidRPr="00A36DB6" w:rsidRDefault="00E82455" w:rsidP="00E82455">
            <w:pPr>
              <w:rPr>
                <w:rFonts w:ascii="Arial Narrow" w:hAnsi="Arial Narrow"/>
              </w:rPr>
            </w:pPr>
          </w:p>
          <w:p w14:paraId="0C8F2F95" w14:textId="77777777" w:rsidR="00E82455" w:rsidRPr="00A36DB6" w:rsidRDefault="00E82455" w:rsidP="00E82455">
            <w:pPr>
              <w:spacing w:line="240" w:lineRule="auto"/>
              <w:rPr>
                <w:rFonts w:ascii="Arial Narrow" w:hAnsi="Arial Narrow"/>
              </w:rPr>
            </w:pPr>
            <w:r w:rsidRPr="00A36DB6">
              <w:rPr>
                <w:rFonts w:ascii="Arial Narrow" w:hAnsi="Arial Narrow"/>
              </w:rPr>
              <w:t>……………………………………………………………………………………..</w:t>
            </w:r>
          </w:p>
          <w:p w14:paraId="6C2125B1" w14:textId="77777777" w:rsidR="00E82455" w:rsidRPr="00A36DB6" w:rsidRDefault="00E82455" w:rsidP="00E82455">
            <w:pPr>
              <w:spacing w:line="240" w:lineRule="auto"/>
              <w:rPr>
                <w:rFonts w:ascii="Arial Narrow" w:hAnsi="Arial Narrow"/>
              </w:rPr>
            </w:pPr>
            <w:r w:rsidRPr="00A36DB6">
              <w:rPr>
                <w:rFonts w:ascii="Arial Narrow" w:hAnsi="Arial Narrow"/>
              </w:rPr>
              <w:t>Data i podpis</w:t>
            </w:r>
          </w:p>
        </w:tc>
      </w:tr>
    </w:tbl>
    <w:p w14:paraId="4DD1178A" w14:textId="77777777" w:rsidR="00E82455" w:rsidRPr="00A36DB6" w:rsidRDefault="00E82455" w:rsidP="00E82455">
      <w:pPr>
        <w:rPr>
          <w:rFonts w:ascii="Arial Narrow" w:hAnsi="Arial Narrow"/>
        </w:rPr>
      </w:pPr>
      <w:r w:rsidRPr="00A36DB6">
        <w:rPr>
          <w:rFonts w:ascii="Arial Narrow" w:hAnsi="Arial Narrow"/>
        </w:rPr>
        <w:br/>
      </w:r>
    </w:p>
    <w:p w14:paraId="6980F660" w14:textId="77777777" w:rsidR="00E82455" w:rsidRPr="00A36DB6" w:rsidRDefault="00E82455" w:rsidP="00E82455">
      <w:pPr>
        <w:rPr>
          <w:rFonts w:ascii="Arial Narrow" w:hAnsi="Arial Narrow"/>
        </w:rPr>
      </w:pPr>
    </w:p>
    <w:p w14:paraId="1378BAA3" w14:textId="77777777" w:rsidR="00E82455" w:rsidRDefault="00E82455" w:rsidP="009232D9">
      <w:pPr>
        <w:jc w:val="right"/>
        <w:rPr>
          <w:rFonts w:ascii="Arial Narrow" w:hAnsi="Arial Narrow"/>
          <w:b/>
        </w:rPr>
      </w:pPr>
    </w:p>
    <w:p w14:paraId="199CB910" w14:textId="77777777" w:rsidR="00E82455" w:rsidRDefault="00E82455" w:rsidP="009232D9">
      <w:pPr>
        <w:jc w:val="right"/>
        <w:rPr>
          <w:rFonts w:ascii="Arial Narrow" w:hAnsi="Arial Narrow"/>
          <w:b/>
        </w:rPr>
      </w:pPr>
    </w:p>
    <w:p w14:paraId="2C7456FB" w14:textId="77777777" w:rsidR="00E82455" w:rsidRDefault="00E82455" w:rsidP="009232D9">
      <w:pPr>
        <w:jc w:val="right"/>
        <w:rPr>
          <w:rFonts w:ascii="Arial Narrow" w:hAnsi="Arial Narrow"/>
          <w:b/>
        </w:rPr>
      </w:pPr>
    </w:p>
    <w:p w14:paraId="0639AF8F" w14:textId="77777777" w:rsidR="00E82455" w:rsidRDefault="00E82455" w:rsidP="009232D9">
      <w:pPr>
        <w:jc w:val="right"/>
        <w:rPr>
          <w:rFonts w:ascii="Arial Narrow" w:hAnsi="Arial Narrow"/>
          <w:b/>
        </w:rPr>
      </w:pPr>
    </w:p>
    <w:p w14:paraId="6E10A24A" w14:textId="77777777" w:rsidR="00E82455" w:rsidRDefault="00E82455" w:rsidP="009232D9">
      <w:pPr>
        <w:jc w:val="right"/>
        <w:rPr>
          <w:rFonts w:ascii="Arial Narrow" w:hAnsi="Arial Narrow"/>
          <w:b/>
        </w:rPr>
      </w:pPr>
    </w:p>
    <w:p w14:paraId="0F2EEA92" w14:textId="77777777" w:rsidR="00E82455" w:rsidRDefault="00E82455" w:rsidP="009232D9">
      <w:pPr>
        <w:jc w:val="right"/>
        <w:rPr>
          <w:rFonts w:ascii="Arial Narrow" w:hAnsi="Arial Narrow"/>
          <w:b/>
        </w:rPr>
      </w:pPr>
    </w:p>
    <w:p w14:paraId="15E995EB" w14:textId="77777777" w:rsidR="00E82455" w:rsidRDefault="00E82455" w:rsidP="009232D9">
      <w:pPr>
        <w:jc w:val="right"/>
        <w:rPr>
          <w:rFonts w:ascii="Arial Narrow" w:hAnsi="Arial Narrow"/>
          <w:b/>
        </w:rPr>
      </w:pPr>
    </w:p>
    <w:p w14:paraId="3D2918A9" w14:textId="77777777" w:rsidR="00E82455" w:rsidRDefault="00E82455" w:rsidP="009232D9">
      <w:pPr>
        <w:jc w:val="right"/>
        <w:rPr>
          <w:rFonts w:ascii="Arial Narrow" w:hAnsi="Arial Narrow"/>
          <w:b/>
        </w:rPr>
      </w:pPr>
    </w:p>
    <w:p w14:paraId="6CA3DF63" w14:textId="77777777" w:rsidR="00633E9C" w:rsidRDefault="00633E9C" w:rsidP="009232D9">
      <w:pPr>
        <w:jc w:val="right"/>
        <w:rPr>
          <w:rFonts w:ascii="Arial Narrow" w:hAnsi="Arial Narrow"/>
          <w:b/>
        </w:rPr>
      </w:pPr>
    </w:p>
    <w:p w14:paraId="65BDCA8E" w14:textId="77777777" w:rsidR="009232D9" w:rsidRPr="009E271E" w:rsidRDefault="009232D9" w:rsidP="009232D9">
      <w:pPr>
        <w:jc w:val="right"/>
        <w:rPr>
          <w:rFonts w:ascii="Arial Narrow" w:hAnsi="Arial Narrow"/>
          <w:b/>
        </w:rPr>
      </w:pPr>
      <w:r w:rsidRPr="009E271E">
        <w:rPr>
          <w:rFonts w:ascii="Arial Narrow" w:hAnsi="Arial Narrow"/>
          <w:b/>
        </w:rPr>
        <w:t>Załącznik nr 2 do LSR</w:t>
      </w:r>
    </w:p>
    <w:p w14:paraId="3D109183" w14:textId="77777777" w:rsidR="00633E9C" w:rsidRPr="007200D0" w:rsidRDefault="00633E9C" w:rsidP="00633E9C">
      <w:pPr>
        <w:keepNext/>
        <w:keepLines/>
        <w:spacing w:line="240" w:lineRule="auto"/>
        <w:jc w:val="left"/>
        <w:outlineLvl w:val="0"/>
        <w:rPr>
          <w:rFonts w:ascii="Times New Roman" w:eastAsia="Times New Roman" w:hAnsi="Times New Roman" w:cs="Times New Roman"/>
          <w:b/>
          <w:bCs/>
          <w:sz w:val="24"/>
          <w:szCs w:val="24"/>
          <w:lang w:eastAsia="pl-PL"/>
        </w:rPr>
      </w:pPr>
      <w:bookmarkStart w:id="76" w:name="_Toc439147390"/>
      <w:r w:rsidRPr="007200D0">
        <w:rPr>
          <w:rFonts w:ascii="Times New Roman" w:eastAsia="Times New Roman" w:hAnsi="Times New Roman" w:cs="Times New Roman"/>
          <w:b/>
          <w:bCs/>
          <w:sz w:val="24"/>
          <w:szCs w:val="24"/>
          <w:lang w:eastAsia="pl-PL"/>
        </w:rPr>
        <w:t>Załącznik 2 - Procedury dokonywania ewaluacji i monitoringu</w:t>
      </w:r>
      <w:bookmarkEnd w:id="76"/>
    </w:p>
    <w:p w14:paraId="3FAB25F5" w14:textId="77777777" w:rsidR="009232D9" w:rsidRPr="009E271E" w:rsidRDefault="009232D9" w:rsidP="00633E9C">
      <w:pPr>
        <w:pStyle w:val="Akapitzlist"/>
        <w:tabs>
          <w:tab w:val="left" w:pos="-4962"/>
        </w:tabs>
        <w:autoSpaceDE w:val="0"/>
        <w:spacing w:line="240" w:lineRule="auto"/>
        <w:ind w:left="0"/>
        <w:rPr>
          <w:rFonts w:ascii="Arial Narrow" w:hAnsi="Arial Narrow"/>
          <w:b/>
        </w:rPr>
      </w:pPr>
    </w:p>
    <w:p w14:paraId="23DBF9E7" w14:textId="77777777" w:rsidR="00633E9C" w:rsidRPr="007200D0" w:rsidRDefault="00633E9C" w:rsidP="00633E9C">
      <w:pPr>
        <w:keepNext/>
        <w:keepLines/>
        <w:spacing w:line="240" w:lineRule="auto"/>
        <w:outlineLvl w:val="1"/>
        <w:rPr>
          <w:rFonts w:ascii="Times New Roman" w:eastAsia="Times New Roman" w:hAnsi="Times New Roman" w:cs="Times New Roman"/>
          <w:b/>
          <w:sz w:val="24"/>
          <w:szCs w:val="24"/>
          <w:lang w:eastAsia="pl-PL"/>
        </w:rPr>
      </w:pPr>
      <w:bookmarkStart w:id="77" w:name="_Toc439147391"/>
      <w:r w:rsidRPr="007200D0">
        <w:rPr>
          <w:rFonts w:ascii="Times New Roman" w:eastAsia="Times New Roman" w:hAnsi="Times New Roman" w:cs="Times New Roman"/>
          <w:b/>
          <w:sz w:val="24"/>
          <w:szCs w:val="24"/>
          <w:lang w:eastAsia="pl-PL"/>
        </w:rPr>
        <w:t>Procedura monitoringu</w:t>
      </w:r>
      <w:bookmarkEnd w:id="77"/>
    </w:p>
    <w:p w14:paraId="490EDAD9" w14:textId="77777777" w:rsidR="00633E9C" w:rsidRPr="007200D0" w:rsidRDefault="00633E9C" w:rsidP="00633E9C">
      <w:pPr>
        <w:suppressAutoHyphens/>
        <w:autoSpaceDN w:val="0"/>
        <w:spacing w:after="140" w:line="240" w:lineRule="auto"/>
        <w:jc w:val="both"/>
        <w:textAlignment w:val="baseline"/>
        <w:rPr>
          <w:rFonts w:ascii="Times New Roman" w:eastAsia="Calibri" w:hAnsi="Times New Roman" w:cs="Times New Roman"/>
          <w:kern w:val="3"/>
          <w:sz w:val="24"/>
          <w:szCs w:val="24"/>
          <w:lang w:bidi="en-US"/>
        </w:rPr>
      </w:pPr>
      <w:r w:rsidRPr="007200D0">
        <w:rPr>
          <w:rFonts w:ascii="Times New Roman" w:eastAsia="Calibri" w:hAnsi="Times New Roman" w:cs="Times New Roman"/>
          <w:kern w:val="3"/>
          <w:sz w:val="24"/>
          <w:szCs w:val="24"/>
          <w:lang w:bidi="en-US"/>
        </w:rPr>
        <w:t>Zadania związane z prowadzeniem monitoringu będą realizowane przez pracowników biura LGD. W poniższej tabeli szczegółowo rozpisano aspekty funkcjonowania i realizacji LSR, które będą podlegać analizie i ocenie.</w:t>
      </w:r>
    </w:p>
    <w:tbl>
      <w:tblPr>
        <w:tblW w:w="10411" w:type="dxa"/>
        <w:jc w:val="center"/>
        <w:tblLayout w:type="fixed"/>
        <w:tblCellMar>
          <w:left w:w="10" w:type="dxa"/>
          <w:right w:w="10" w:type="dxa"/>
        </w:tblCellMar>
        <w:tblLook w:val="0000" w:firstRow="0" w:lastRow="0" w:firstColumn="0" w:lastColumn="0" w:noHBand="0" w:noVBand="0"/>
      </w:tblPr>
      <w:tblGrid>
        <w:gridCol w:w="2938"/>
        <w:gridCol w:w="4111"/>
        <w:gridCol w:w="3362"/>
      </w:tblGrid>
      <w:tr w:rsidR="00633E9C" w:rsidRPr="007200D0" w14:paraId="3258CF54" w14:textId="77777777" w:rsidTr="0092596B">
        <w:trPr>
          <w:trHeight w:val="88"/>
          <w:jc w:val="center"/>
        </w:trPr>
        <w:tc>
          <w:tcPr>
            <w:tcW w:w="10411" w:type="dxa"/>
            <w:gridSpan w:val="3"/>
            <w:tcBorders>
              <w:top w:val="single" w:sz="2" w:space="0" w:color="000000"/>
              <w:left w:val="single" w:sz="2" w:space="0" w:color="000000"/>
              <w:bottom w:val="single" w:sz="2" w:space="0" w:color="000000"/>
              <w:right w:val="single" w:sz="2" w:space="0" w:color="000000"/>
            </w:tcBorders>
            <w:shd w:val="clear" w:color="auto" w:fill="92D050"/>
            <w:tcMar>
              <w:top w:w="55" w:type="dxa"/>
              <w:left w:w="55" w:type="dxa"/>
              <w:bottom w:w="55" w:type="dxa"/>
              <w:right w:w="55" w:type="dxa"/>
            </w:tcMar>
          </w:tcPr>
          <w:p w14:paraId="59EE9F0E" w14:textId="77777777" w:rsidR="00633E9C" w:rsidRPr="007200D0" w:rsidRDefault="00633E9C" w:rsidP="0092596B">
            <w:pPr>
              <w:spacing w:line="240" w:lineRule="auto"/>
              <w:rPr>
                <w:rFonts w:ascii="Times New Roman" w:eastAsia="Calibri" w:hAnsi="Times New Roman" w:cs="Times New Roman"/>
                <w:b/>
                <w:sz w:val="24"/>
                <w:szCs w:val="24"/>
                <w:lang w:eastAsia="pl-PL"/>
              </w:rPr>
            </w:pPr>
            <w:r w:rsidRPr="007200D0">
              <w:rPr>
                <w:rFonts w:ascii="Times New Roman" w:eastAsia="Calibri" w:hAnsi="Times New Roman" w:cs="Times New Roman"/>
                <w:b/>
                <w:sz w:val="24"/>
                <w:szCs w:val="24"/>
                <w:lang w:eastAsia="pl-PL"/>
              </w:rPr>
              <w:t>MONITORING</w:t>
            </w:r>
          </w:p>
        </w:tc>
      </w:tr>
      <w:tr w:rsidR="00633E9C" w:rsidRPr="007200D0" w14:paraId="1F106247" w14:textId="77777777" w:rsidTr="0092596B">
        <w:trPr>
          <w:trHeight w:val="88"/>
          <w:jc w:val="center"/>
        </w:trPr>
        <w:tc>
          <w:tcPr>
            <w:tcW w:w="2938" w:type="dxa"/>
            <w:tcBorders>
              <w:top w:val="single" w:sz="2" w:space="0" w:color="000000"/>
              <w:left w:val="single" w:sz="2" w:space="0" w:color="000000"/>
              <w:bottom w:val="single" w:sz="2" w:space="0" w:color="000000"/>
            </w:tcBorders>
            <w:shd w:val="clear" w:color="auto" w:fill="00B050"/>
            <w:tcMar>
              <w:top w:w="55" w:type="dxa"/>
              <w:left w:w="55" w:type="dxa"/>
              <w:bottom w:w="55" w:type="dxa"/>
              <w:right w:w="55" w:type="dxa"/>
            </w:tcMar>
            <w:vAlign w:val="center"/>
          </w:tcPr>
          <w:p w14:paraId="14168AEE" w14:textId="77777777" w:rsidR="00633E9C" w:rsidRPr="00511FD8" w:rsidRDefault="00633E9C" w:rsidP="0092596B">
            <w:pPr>
              <w:spacing w:line="240" w:lineRule="auto"/>
              <w:rPr>
                <w:rFonts w:ascii="Times New Roman" w:eastAsia="Calibri" w:hAnsi="Times New Roman" w:cs="Times New Roman"/>
                <w:b/>
                <w:color w:val="FFFFFF" w:themeColor="background1"/>
                <w:sz w:val="24"/>
                <w:szCs w:val="24"/>
                <w:lang w:eastAsia="pl-PL"/>
              </w:rPr>
            </w:pPr>
            <w:r w:rsidRPr="00511FD8">
              <w:rPr>
                <w:rFonts w:ascii="Times New Roman" w:eastAsia="Calibri" w:hAnsi="Times New Roman" w:cs="Times New Roman"/>
                <w:b/>
                <w:color w:val="FFFFFF" w:themeColor="background1"/>
                <w:sz w:val="24"/>
                <w:szCs w:val="24"/>
                <w:lang w:eastAsia="pl-PL"/>
              </w:rPr>
              <w:t>BADANY ELEMENT</w:t>
            </w:r>
          </w:p>
        </w:tc>
        <w:tc>
          <w:tcPr>
            <w:tcW w:w="4111" w:type="dxa"/>
            <w:tcBorders>
              <w:top w:val="single" w:sz="2" w:space="0" w:color="000000"/>
              <w:left w:val="single" w:sz="2" w:space="0" w:color="000000"/>
              <w:bottom w:val="single" w:sz="2" w:space="0" w:color="000000"/>
            </w:tcBorders>
            <w:shd w:val="clear" w:color="auto" w:fill="00B050"/>
            <w:tcMar>
              <w:top w:w="55" w:type="dxa"/>
              <w:left w:w="55" w:type="dxa"/>
              <w:bottom w:w="55" w:type="dxa"/>
              <w:right w:w="55" w:type="dxa"/>
            </w:tcMar>
            <w:vAlign w:val="center"/>
          </w:tcPr>
          <w:p w14:paraId="3FDC95E4" w14:textId="77777777" w:rsidR="00633E9C" w:rsidRPr="00511FD8" w:rsidRDefault="00633E9C" w:rsidP="0092596B">
            <w:pPr>
              <w:spacing w:line="240" w:lineRule="auto"/>
              <w:rPr>
                <w:rFonts w:ascii="Times New Roman" w:eastAsia="Calibri" w:hAnsi="Times New Roman" w:cs="Times New Roman"/>
                <w:b/>
                <w:color w:val="FFFFFF" w:themeColor="background1"/>
                <w:sz w:val="24"/>
                <w:szCs w:val="24"/>
                <w:lang w:eastAsia="pl-PL"/>
              </w:rPr>
            </w:pPr>
            <w:r w:rsidRPr="00511FD8">
              <w:rPr>
                <w:rFonts w:ascii="Times New Roman" w:eastAsia="Calibri" w:hAnsi="Times New Roman" w:cs="Times New Roman"/>
                <w:b/>
                <w:color w:val="FFFFFF" w:themeColor="background1"/>
                <w:sz w:val="24"/>
                <w:szCs w:val="24"/>
                <w:lang w:eastAsia="pl-PL"/>
              </w:rPr>
              <w:t>BADANE ASPEKTY</w:t>
            </w:r>
          </w:p>
        </w:tc>
        <w:tc>
          <w:tcPr>
            <w:tcW w:w="3362" w:type="dxa"/>
            <w:tcBorders>
              <w:top w:val="single" w:sz="2" w:space="0" w:color="000000"/>
              <w:left w:val="single" w:sz="2" w:space="0" w:color="000000"/>
              <w:bottom w:val="single" w:sz="2" w:space="0" w:color="000000"/>
              <w:right w:val="single" w:sz="2" w:space="0" w:color="000000"/>
            </w:tcBorders>
            <w:shd w:val="clear" w:color="auto" w:fill="00B050"/>
            <w:tcMar>
              <w:top w:w="55" w:type="dxa"/>
              <w:left w:w="55" w:type="dxa"/>
              <w:bottom w:w="55" w:type="dxa"/>
              <w:right w:w="55" w:type="dxa"/>
            </w:tcMar>
            <w:vAlign w:val="center"/>
          </w:tcPr>
          <w:p w14:paraId="0C6F25F8" w14:textId="77777777" w:rsidR="00633E9C" w:rsidRPr="00511FD8" w:rsidRDefault="00633E9C" w:rsidP="0092596B">
            <w:pPr>
              <w:spacing w:line="240" w:lineRule="auto"/>
              <w:rPr>
                <w:rFonts w:ascii="Times New Roman" w:eastAsia="Calibri" w:hAnsi="Times New Roman" w:cs="Times New Roman"/>
                <w:b/>
                <w:color w:val="FFFFFF" w:themeColor="background1"/>
                <w:sz w:val="24"/>
                <w:szCs w:val="24"/>
                <w:lang w:eastAsia="pl-PL"/>
              </w:rPr>
            </w:pPr>
            <w:r w:rsidRPr="00511FD8">
              <w:rPr>
                <w:rFonts w:ascii="Times New Roman" w:eastAsia="Calibri" w:hAnsi="Times New Roman" w:cs="Times New Roman"/>
                <w:b/>
                <w:color w:val="FFFFFF" w:themeColor="background1"/>
                <w:sz w:val="24"/>
                <w:szCs w:val="24"/>
                <w:lang w:eastAsia="pl-PL"/>
              </w:rPr>
              <w:t>ŹRÓDŁA DANYCH</w:t>
            </w:r>
          </w:p>
        </w:tc>
      </w:tr>
      <w:tr w:rsidR="00633E9C" w:rsidRPr="007200D0" w14:paraId="6074AC52" w14:textId="77777777" w:rsidTr="0092596B">
        <w:trPr>
          <w:trHeight w:val="392"/>
          <w:jc w:val="center"/>
        </w:trPr>
        <w:tc>
          <w:tcPr>
            <w:tcW w:w="2938" w:type="dxa"/>
            <w:tcBorders>
              <w:left w:val="single" w:sz="2" w:space="0" w:color="000000"/>
              <w:bottom w:val="single" w:sz="2" w:space="0" w:color="000000"/>
            </w:tcBorders>
            <w:tcMar>
              <w:top w:w="55" w:type="dxa"/>
              <w:left w:w="55" w:type="dxa"/>
              <w:bottom w:w="55" w:type="dxa"/>
              <w:right w:w="55" w:type="dxa"/>
            </w:tcMar>
          </w:tcPr>
          <w:p w14:paraId="529706B3" w14:textId="77777777" w:rsidR="00633E9C" w:rsidRPr="007200D0" w:rsidRDefault="00633E9C" w:rsidP="0092596B">
            <w:pPr>
              <w:spacing w:line="240" w:lineRule="auto"/>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Funkcjonowanie LGD i animacja</w:t>
            </w:r>
          </w:p>
        </w:tc>
        <w:tc>
          <w:tcPr>
            <w:tcW w:w="4111" w:type="dxa"/>
            <w:tcBorders>
              <w:left w:val="single" w:sz="2" w:space="0" w:color="000000"/>
              <w:bottom w:val="single" w:sz="2" w:space="0" w:color="000000"/>
            </w:tcBorders>
            <w:tcMar>
              <w:top w:w="55" w:type="dxa"/>
              <w:left w:w="55" w:type="dxa"/>
              <w:bottom w:w="55" w:type="dxa"/>
              <w:right w:w="55" w:type="dxa"/>
            </w:tcMar>
          </w:tcPr>
          <w:p w14:paraId="06E8D0C1"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szkoleń dla pracowników LGD</w:t>
            </w:r>
          </w:p>
          <w:p w14:paraId="2C9D39C8"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szkoleń dla organów LGD</w:t>
            </w:r>
          </w:p>
          <w:p w14:paraId="26BE73F1"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Efektywność doradztwa w biurze LGD</w:t>
            </w:r>
          </w:p>
          <w:p w14:paraId="7372A68F"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Liczba porad i charakter doradztwa świadczonego w biurze LGD,</w:t>
            </w:r>
          </w:p>
          <w:p w14:paraId="106CBD21"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Ocena świadczonego doradztwa</w:t>
            </w:r>
          </w:p>
          <w:p w14:paraId="36A05429"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Częstotliwość i regularność spotkań organów LGD,</w:t>
            </w:r>
          </w:p>
          <w:p w14:paraId="3FC97313"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Frekwencja na spotkaniach organów LGD</w:t>
            </w:r>
          </w:p>
        </w:tc>
        <w:tc>
          <w:tcPr>
            <w:tcW w:w="336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E507300"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własne LGD</w:t>
            </w:r>
          </w:p>
          <w:p w14:paraId="5F588B55"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ankietowe:</w:t>
            </w:r>
          </w:p>
          <w:p w14:paraId="62E62EE4" w14:textId="77777777" w:rsidR="00633E9C" w:rsidRPr="007200D0" w:rsidRDefault="00633E9C" w:rsidP="00D82368">
            <w:pPr>
              <w:numPr>
                <w:ilvl w:val="1"/>
                <w:numId w:val="48"/>
              </w:numPr>
              <w:spacing w:after="200" w:line="276" w:lineRule="auto"/>
              <w:ind w:left="520" w:hanging="283"/>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osoby korzystające z doradztwa, </w:t>
            </w:r>
          </w:p>
          <w:p w14:paraId="33A1DA10" w14:textId="77777777" w:rsidR="00633E9C" w:rsidRPr="007200D0" w:rsidRDefault="00633E9C" w:rsidP="00D82368">
            <w:pPr>
              <w:numPr>
                <w:ilvl w:val="1"/>
                <w:numId w:val="48"/>
              </w:numPr>
              <w:spacing w:after="200" w:line="276" w:lineRule="auto"/>
              <w:ind w:left="520" w:hanging="283"/>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osoby uczestniczące w spotkaniach szkoleniach, imprezach organizowanych przez LGD</w:t>
            </w:r>
          </w:p>
          <w:p w14:paraId="63376D9B" w14:textId="77777777" w:rsidR="00633E9C" w:rsidRPr="007200D0" w:rsidRDefault="00633E9C" w:rsidP="00D82368">
            <w:pPr>
              <w:numPr>
                <w:ilvl w:val="0"/>
                <w:numId w:val="48"/>
              </w:numPr>
              <w:spacing w:after="200" w:line="276"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Spotkania informacyjno-konsultacyjne </w:t>
            </w:r>
          </w:p>
        </w:tc>
      </w:tr>
      <w:tr w:rsidR="00633E9C" w:rsidRPr="007200D0" w14:paraId="501C7367" w14:textId="77777777" w:rsidTr="0092596B">
        <w:trPr>
          <w:trHeight w:val="112"/>
          <w:jc w:val="center"/>
        </w:trPr>
        <w:tc>
          <w:tcPr>
            <w:tcW w:w="2938" w:type="dxa"/>
            <w:tcBorders>
              <w:left w:val="single" w:sz="2" w:space="0" w:color="000000"/>
              <w:bottom w:val="single" w:sz="2" w:space="0" w:color="000000"/>
            </w:tcBorders>
            <w:tcMar>
              <w:top w:w="55" w:type="dxa"/>
              <w:left w:w="55" w:type="dxa"/>
              <w:bottom w:w="55" w:type="dxa"/>
              <w:right w:w="55" w:type="dxa"/>
            </w:tcMar>
          </w:tcPr>
          <w:p w14:paraId="7703BDE5" w14:textId="77777777" w:rsidR="00633E9C" w:rsidRPr="007200D0" w:rsidRDefault="00633E9C" w:rsidP="0092596B">
            <w:pPr>
              <w:spacing w:line="240" w:lineRule="auto"/>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planu działania</w:t>
            </w:r>
          </w:p>
        </w:tc>
        <w:tc>
          <w:tcPr>
            <w:tcW w:w="4111" w:type="dxa"/>
            <w:tcBorders>
              <w:left w:val="single" w:sz="2" w:space="0" w:color="000000"/>
              <w:bottom w:val="single" w:sz="2" w:space="0" w:color="000000"/>
            </w:tcBorders>
            <w:tcMar>
              <w:top w:w="55" w:type="dxa"/>
              <w:left w:w="55" w:type="dxa"/>
              <w:bottom w:w="55" w:type="dxa"/>
              <w:right w:w="55" w:type="dxa"/>
            </w:tcMar>
          </w:tcPr>
          <w:p w14:paraId="659900E9"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Przestrzeganie przyjętych procedur</w:t>
            </w:r>
          </w:p>
        </w:tc>
        <w:tc>
          <w:tcPr>
            <w:tcW w:w="336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9C4DB43"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własne LGD</w:t>
            </w:r>
          </w:p>
        </w:tc>
      </w:tr>
      <w:tr w:rsidR="00633E9C" w:rsidRPr="007200D0" w14:paraId="49C872E6" w14:textId="77777777" w:rsidTr="0092596B">
        <w:trPr>
          <w:trHeight w:val="239"/>
          <w:jc w:val="center"/>
        </w:trPr>
        <w:tc>
          <w:tcPr>
            <w:tcW w:w="2938" w:type="dxa"/>
            <w:tcBorders>
              <w:left w:val="single" w:sz="2" w:space="0" w:color="000000"/>
              <w:bottom w:val="single" w:sz="2" w:space="0" w:color="000000"/>
            </w:tcBorders>
            <w:tcMar>
              <w:top w:w="55" w:type="dxa"/>
              <w:left w:w="55" w:type="dxa"/>
              <w:bottom w:w="55" w:type="dxa"/>
              <w:right w:w="55" w:type="dxa"/>
            </w:tcMar>
          </w:tcPr>
          <w:p w14:paraId="6E841CFE" w14:textId="77777777" w:rsidR="00633E9C" w:rsidRPr="007200D0" w:rsidRDefault="00633E9C" w:rsidP="0092596B">
            <w:pPr>
              <w:spacing w:line="240" w:lineRule="auto"/>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LSR</w:t>
            </w:r>
          </w:p>
        </w:tc>
        <w:tc>
          <w:tcPr>
            <w:tcW w:w="4111" w:type="dxa"/>
            <w:tcBorders>
              <w:left w:val="single" w:sz="2" w:space="0" w:color="000000"/>
              <w:bottom w:val="single" w:sz="2" w:space="0" w:color="000000"/>
            </w:tcBorders>
            <w:tcMar>
              <w:top w:w="55" w:type="dxa"/>
              <w:left w:w="55" w:type="dxa"/>
              <w:bottom w:w="55" w:type="dxa"/>
              <w:right w:w="55" w:type="dxa"/>
            </w:tcMar>
          </w:tcPr>
          <w:p w14:paraId="5D592FA9"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Stopień osiągnięcia założonych wartości wskaźników (rezultatów i produktów)</w:t>
            </w:r>
          </w:p>
          <w:p w14:paraId="41865C1B"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Realizacja działań skierowanych do grupy </w:t>
            </w:r>
            <w:proofErr w:type="spellStart"/>
            <w:r w:rsidRPr="007200D0">
              <w:rPr>
                <w:rFonts w:ascii="Times New Roman" w:eastAsia="Calibri" w:hAnsi="Times New Roman" w:cs="Times New Roman"/>
                <w:sz w:val="24"/>
                <w:szCs w:val="24"/>
                <w:lang w:eastAsia="pl-PL"/>
              </w:rPr>
              <w:t>defarowyzowanej</w:t>
            </w:r>
            <w:proofErr w:type="spellEnd"/>
          </w:p>
          <w:p w14:paraId="5A885F5C"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Ocena skuteczności stosowanych kryteriów wyboru</w:t>
            </w:r>
          </w:p>
          <w:p w14:paraId="3CBF274F"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Stopień wykorzystania funduszy</w:t>
            </w:r>
          </w:p>
          <w:p w14:paraId="0C53E834"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Wysokość zakontraktowanych środków</w:t>
            </w:r>
          </w:p>
        </w:tc>
        <w:tc>
          <w:tcPr>
            <w:tcW w:w="336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9FFD8F4"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własne LGD</w:t>
            </w:r>
          </w:p>
          <w:p w14:paraId="3732B5C0" w14:textId="77777777" w:rsidR="00633E9C"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Ankieta monitorująca dla beneficjentów i </w:t>
            </w:r>
            <w:proofErr w:type="spellStart"/>
            <w:r w:rsidRPr="007200D0">
              <w:rPr>
                <w:rFonts w:ascii="Times New Roman" w:eastAsia="Calibri" w:hAnsi="Times New Roman" w:cs="Times New Roman"/>
                <w:sz w:val="24"/>
                <w:szCs w:val="24"/>
                <w:lang w:eastAsia="pl-PL"/>
              </w:rPr>
              <w:t>grantobiorców</w:t>
            </w:r>
            <w:proofErr w:type="spellEnd"/>
          </w:p>
          <w:p w14:paraId="2F734790" w14:textId="77777777" w:rsidR="0092596B" w:rsidRPr="007200D0" w:rsidRDefault="0092596B" w:rsidP="0092596B">
            <w:pPr>
              <w:numPr>
                <w:ilvl w:val="0"/>
                <w:numId w:val="48"/>
              </w:numPr>
              <w:spacing w:line="240" w:lineRule="auto"/>
              <w:jc w:val="left"/>
              <w:rPr>
                <w:rFonts w:ascii="Times New Roman" w:eastAsia="Calibri" w:hAnsi="Times New Roman" w:cs="Times New Roman"/>
                <w:sz w:val="24"/>
                <w:szCs w:val="24"/>
                <w:lang w:eastAsia="pl-PL"/>
              </w:rPr>
            </w:pPr>
            <w:r>
              <w:rPr>
                <w:rFonts w:ascii="Times New Roman" w:eastAsia="Calibri" w:hAnsi="Times New Roman" w:cs="Times New Roman"/>
                <w:sz w:val="24"/>
                <w:szCs w:val="24"/>
                <w:lang w:eastAsia="pl-PL"/>
              </w:rPr>
              <w:t>Dane zebrane z przeprowadzonych konkursów</w:t>
            </w:r>
          </w:p>
          <w:p w14:paraId="748D3DB8" w14:textId="77777777" w:rsidR="0092596B" w:rsidRPr="007200D0" w:rsidRDefault="0092596B" w:rsidP="0092596B">
            <w:pPr>
              <w:spacing w:line="240" w:lineRule="auto"/>
              <w:ind w:left="360"/>
              <w:jc w:val="left"/>
              <w:rPr>
                <w:rFonts w:ascii="Times New Roman" w:eastAsia="Calibri" w:hAnsi="Times New Roman" w:cs="Times New Roman"/>
                <w:sz w:val="24"/>
                <w:szCs w:val="24"/>
                <w:lang w:eastAsia="pl-PL"/>
              </w:rPr>
            </w:pPr>
          </w:p>
          <w:p w14:paraId="6985B6F3" w14:textId="77777777" w:rsidR="00633E9C" w:rsidRPr="007200D0" w:rsidRDefault="00633E9C" w:rsidP="0092596B">
            <w:pPr>
              <w:spacing w:line="240" w:lineRule="auto"/>
              <w:ind w:left="360"/>
              <w:rPr>
                <w:rFonts w:ascii="Times New Roman" w:eastAsia="Calibri" w:hAnsi="Times New Roman" w:cs="Times New Roman"/>
                <w:sz w:val="24"/>
                <w:szCs w:val="24"/>
                <w:lang w:eastAsia="pl-PL"/>
              </w:rPr>
            </w:pPr>
          </w:p>
        </w:tc>
      </w:tr>
      <w:tr w:rsidR="00633E9C" w:rsidRPr="007200D0" w14:paraId="13F9B808" w14:textId="77777777" w:rsidTr="0092596B">
        <w:trPr>
          <w:trHeight w:val="648"/>
          <w:jc w:val="center"/>
        </w:trPr>
        <w:tc>
          <w:tcPr>
            <w:tcW w:w="2938" w:type="dxa"/>
            <w:tcBorders>
              <w:left w:val="single" w:sz="2" w:space="0" w:color="000000"/>
              <w:bottom w:val="single" w:sz="2" w:space="0" w:color="000000"/>
            </w:tcBorders>
            <w:tcMar>
              <w:top w:w="55" w:type="dxa"/>
              <w:left w:w="55" w:type="dxa"/>
              <w:bottom w:w="55" w:type="dxa"/>
              <w:right w:w="55" w:type="dxa"/>
            </w:tcMar>
          </w:tcPr>
          <w:p w14:paraId="29ECCD9A" w14:textId="77777777" w:rsidR="00633E9C" w:rsidRPr="007200D0" w:rsidRDefault="00633E9C" w:rsidP="0092596B">
            <w:pPr>
              <w:spacing w:line="240" w:lineRule="auto"/>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planu komunikacyjnego</w:t>
            </w:r>
          </w:p>
        </w:tc>
        <w:tc>
          <w:tcPr>
            <w:tcW w:w="4111" w:type="dxa"/>
            <w:tcBorders>
              <w:left w:val="single" w:sz="2" w:space="0" w:color="000000"/>
              <w:bottom w:val="single" w:sz="2" w:space="0" w:color="000000"/>
            </w:tcBorders>
            <w:tcMar>
              <w:top w:w="55" w:type="dxa"/>
              <w:left w:w="55" w:type="dxa"/>
              <w:bottom w:w="55" w:type="dxa"/>
              <w:right w:w="55" w:type="dxa"/>
            </w:tcMar>
          </w:tcPr>
          <w:p w14:paraId="7C9863EF"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Liczba i charakter działań promocyjnych podjętych przez LGD,</w:t>
            </w:r>
          </w:p>
          <w:p w14:paraId="7D3EC39A"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Postępy w realizacji planu komunikacji,</w:t>
            </w:r>
          </w:p>
          <w:p w14:paraId="6BE2EDD8"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Liczba i charakter uczestnictwa w działaniach zewnętrznych wobec LGD (w tym wydarzeniach lokalnych i ponadlokalnych</w:t>
            </w:r>
          </w:p>
          <w:p w14:paraId="7BCB5DE4"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wskaźników planu komunikacyjnego</w:t>
            </w:r>
          </w:p>
          <w:p w14:paraId="43DDFFB8"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Efektywność działań komunikacyjnych</w:t>
            </w:r>
          </w:p>
          <w:p w14:paraId="36A8147B"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lastRenderedPageBreak/>
              <w:t xml:space="preserve">Stopień rozpoznawalności LGD wśród mieszkańców obszaru </w:t>
            </w:r>
          </w:p>
        </w:tc>
        <w:tc>
          <w:tcPr>
            <w:tcW w:w="336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2675F8"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lastRenderedPageBreak/>
              <w:t>Dane własne LGD</w:t>
            </w:r>
          </w:p>
          <w:p w14:paraId="03888948"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Statystyki stron internetowych i kanałów w mediach społecznościowych oraz statystyki innych wykorzystywanych w planie komunikacyjnym narzędzi komunikacyjnych (np. ulotki, gazety, radio)</w:t>
            </w:r>
          </w:p>
          <w:p w14:paraId="28074EFF" w14:textId="77777777" w:rsidR="00633E9C" w:rsidRPr="005274DE"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Badania ankietowe osób uczestniczących w spotkaniach szkoleniach, </w:t>
            </w:r>
            <w:r w:rsidRPr="007200D0">
              <w:rPr>
                <w:rFonts w:ascii="Times New Roman" w:eastAsia="Calibri" w:hAnsi="Times New Roman" w:cs="Times New Roman"/>
                <w:sz w:val="24"/>
                <w:szCs w:val="24"/>
                <w:lang w:eastAsia="pl-PL"/>
              </w:rPr>
              <w:lastRenderedPageBreak/>
              <w:t>imprezach organizowanych przez LGD</w:t>
            </w:r>
          </w:p>
          <w:p w14:paraId="3B6E5D2F"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Spotkania informacyjno-konsultacyjne</w:t>
            </w:r>
          </w:p>
        </w:tc>
      </w:tr>
    </w:tbl>
    <w:p w14:paraId="6E15CA38" w14:textId="77777777" w:rsidR="00633E9C" w:rsidRPr="007200D0" w:rsidRDefault="00633E9C" w:rsidP="00633E9C">
      <w:pPr>
        <w:spacing w:line="240" w:lineRule="auto"/>
        <w:rPr>
          <w:rFonts w:ascii="Times New Roman" w:eastAsia="Calibri" w:hAnsi="Times New Roman" w:cs="Times New Roman"/>
          <w:sz w:val="24"/>
          <w:szCs w:val="24"/>
          <w:lang w:eastAsia="pl-PL"/>
        </w:rPr>
      </w:pPr>
    </w:p>
    <w:p w14:paraId="54FBB2D7" w14:textId="77777777" w:rsidR="00633E9C" w:rsidRPr="007200D0" w:rsidRDefault="00633E9C" w:rsidP="00633E9C">
      <w:pPr>
        <w:spacing w:line="240" w:lineRule="auto"/>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Charakterystyka źródeł danych oraz sposobów pomiaru i oceny danych:</w:t>
      </w:r>
    </w:p>
    <w:p w14:paraId="5708BC8B" w14:textId="77777777" w:rsidR="00633E9C" w:rsidRPr="007200D0" w:rsidRDefault="00633E9C" w:rsidP="00D82368">
      <w:pPr>
        <w:numPr>
          <w:ilvl w:val="0"/>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własne LGD – dane gromadzone w toku normalnej działalności LGD, w szczególności w  ramach obowiązkowej sprawozdawczości realizowanej przez Stowarzyszenie. Dane własne obejmują:</w:t>
      </w:r>
    </w:p>
    <w:p w14:paraId="0536038E" w14:textId="77777777"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Wskaźniki planu komunikacji</w:t>
      </w:r>
    </w:p>
    <w:p w14:paraId="04331703" w14:textId="77777777"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ilościowe dotyczące doradztwa w biurze</w:t>
      </w:r>
    </w:p>
    <w:p w14:paraId="370678F3" w14:textId="77777777"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gromadzone w trakcie naborów (m.in. terminy naborów, ilość złożonych wniosków, środki finansowe przypisane do naborów)</w:t>
      </w:r>
    </w:p>
    <w:p w14:paraId="0E5AD839" w14:textId="77777777"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Wskaźniki LSR i PROW</w:t>
      </w:r>
    </w:p>
    <w:p w14:paraId="4E25C34B" w14:textId="77777777"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Realizację budżetu LSR</w:t>
      </w:r>
    </w:p>
    <w:p w14:paraId="19C2041E" w14:textId="77777777"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dotyczące pracy organów LGD</w:t>
      </w:r>
    </w:p>
    <w:p w14:paraId="4324ADA4" w14:textId="77777777"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Informacje o szkoleniach dla pracowników i członków organów LGD.</w:t>
      </w:r>
    </w:p>
    <w:p w14:paraId="71265600" w14:textId="77777777" w:rsidR="00633E9C" w:rsidRPr="007200D0" w:rsidRDefault="00633E9C" w:rsidP="00D82368">
      <w:pPr>
        <w:numPr>
          <w:ilvl w:val="0"/>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własne:</w:t>
      </w:r>
    </w:p>
    <w:p w14:paraId="66BE2DA4" w14:textId="77777777"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Ankieta monitorująca dla beneficjentów i </w:t>
      </w:r>
      <w:proofErr w:type="spellStart"/>
      <w:r w:rsidRPr="007200D0">
        <w:rPr>
          <w:rFonts w:ascii="Times New Roman" w:eastAsia="Calibri" w:hAnsi="Times New Roman" w:cs="Times New Roman"/>
          <w:sz w:val="24"/>
          <w:szCs w:val="24"/>
          <w:lang w:eastAsia="pl-PL"/>
        </w:rPr>
        <w:t>grantobiorców</w:t>
      </w:r>
      <w:proofErr w:type="spellEnd"/>
      <w:r w:rsidRPr="007200D0">
        <w:rPr>
          <w:rFonts w:ascii="Times New Roman" w:eastAsia="Calibri" w:hAnsi="Times New Roman" w:cs="Times New Roman"/>
          <w:sz w:val="24"/>
          <w:szCs w:val="24"/>
          <w:lang w:eastAsia="pl-PL"/>
        </w:rPr>
        <w:t xml:space="preserve"> – badanie pozwoli na zbieranie istotnych informacji dotyczących postępu rzeczowo-finansowego. Pozwoli także pogłębić informacje uzyskane z wniosków o dofinansowanie operacji, m.in. pozwoli na </w:t>
      </w:r>
      <w:proofErr w:type="spellStart"/>
      <w:r w:rsidRPr="007200D0">
        <w:rPr>
          <w:rFonts w:ascii="Times New Roman" w:eastAsia="Calibri" w:hAnsi="Times New Roman" w:cs="Times New Roman"/>
          <w:sz w:val="24"/>
          <w:szCs w:val="24"/>
          <w:lang w:eastAsia="pl-PL"/>
        </w:rPr>
        <w:t>dezagregację</w:t>
      </w:r>
      <w:proofErr w:type="spellEnd"/>
      <w:r w:rsidRPr="007200D0">
        <w:rPr>
          <w:rFonts w:ascii="Times New Roman" w:eastAsia="Calibri" w:hAnsi="Times New Roman" w:cs="Times New Roman"/>
          <w:sz w:val="24"/>
          <w:szCs w:val="24"/>
          <w:lang w:eastAsia="pl-PL"/>
        </w:rPr>
        <w:t xml:space="preserve"> obowiązkowych wskaźników PROW. Ankieta będzie wypełniana przez beneficjentów i </w:t>
      </w:r>
      <w:proofErr w:type="spellStart"/>
      <w:r w:rsidRPr="007200D0">
        <w:rPr>
          <w:rFonts w:ascii="Times New Roman" w:eastAsia="Calibri" w:hAnsi="Times New Roman" w:cs="Times New Roman"/>
          <w:sz w:val="24"/>
          <w:szCs w:val="24"/>
          <w:lang w:eastAsia="pl-PL"/>
        </w:rPr>
        <w:t>grantobiorców</w:t>
      </w:r>
      <w:proofErr w:type="spellEnd"/>
      <w:r w:rsidRPr="007200D0">
        <w:rPr>
          <w:rFonts w:ascii="Times New Roman" w:eastAsia="Calibri" w:hAnsi="Times New Roman" w:cs="Times New Roman"/>
          <w:sz w:val="24"/>
          <w:szCs w:val="24"/>
          <w:lang w:eastAsia="pl-PL"/>
        </w:rPr>
        <w:t xml:space="preserve"> raz, w roku, w którym rozliczyli oni operację.</w:t>
      </w:r>
    </w:p>
    <w:p w14:paraId="28E9DF4C" w14:textId="77777777"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ankietowe osób korzystających z doradztwa – badanie realizowane na bieżąco, w których jednostką analizy będą udzielone porady. O wypełnienie ankiety będą proszone osoby korzystające z doradztwa w biurze LGD. Anonimowe ankiety wrzucane będą do pojemnika umieszczonego przy wejściu do biura LGD.</w:t>
      </w:r>
    </w:p>
    <w:p w14:paraId="2F281D9C" w14:textId="77777777"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ankietowe uczestników spotkań informacyjno-konsultacyjnych lub szkoleń organizowanych przez LGD – realizowane w czasie każdego tego typu wydarzenia zorganizowanego przez LGD.</w:t>
      </w:r>
    </w:p>
    <w:p w14:paraId="3104A996" w14:textId="77777777" w:rsidR="00633E9C" w:rsidRPr="007200D0" w:rsidRDefault="00633E9C" w:rsidP="00D82368">
      <w:pPr>
        <w:numPr>
          <w:ilvl w:val="0"/>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Monitoring operacyjny – bezpośrednie rozmowy z beneficjentami w czasie doradztwa i spotkań konsultacyjno-informacyjnych. Pozyskiwane dane dotyczące przygotowania lub wdrażania operacji realizowanych przez beneficjentów. Na monitoring operacyjny składać się będą także wizje lokalne na miejscu realizacji operacji, w czasie których będzie mogła być dokonywana dokumentacja fotograficzna. Ta metoda monitorowania będzie szczególnie istotna dla projektów grantowych. W ich przypadku będzie się ona wiązać także z kontrolą dokumentów związanych z realizacją projektów. Opracowany zostanie wzór formularza monitoringu operacyjnego, w którym na bieżąco będą zapisywane pozyskiwane informacje. </w:t>
      </w:r>
    </w:p>
    <w:p w14:paraId="1AEAB703" w14:textId="77777777" w:rsidR="00633E9C" w:rsidRPr="007200D0" w:rsidRDefault="00633E9C" w:rsidP="00633E9C">
      <w:pPr>
        <w:spacing w:line="240" w:lineRule="auto"/>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Dane zgromadzone za pomocą wymienionych powyżej </w:t>
      </w:r>
      <w:r w:rsidRPr="008A746C">
        <w:rPr>
          <w:rFonts w:ascii="Times New Roman" w:eastAsia="Calibri" w:hAnsi="Times New Roman" w:cs="Times New Roman"/>
          <w:sz w:val="24"/>
          <w:szCs w:val="24"/>
          <w:lang w:eastAsia="pl-PL"/>
        </w:rPr>
        <w:t>technik będą poddawane okresowej analizie przez pracowników biura LGD w przypadku ewaluacji on-</w:t>
      </w:r>
      <w:proofErr w:type="spellStart"/>
      <w:r w:rsidRPr="008A746C">
        <w:rPr>
          <w:rFonts w:ascii="Times New Roman" w:eastAsia="Calibri" w:hAnsi="Times New Roman" w:cs="Times New Roman"/>
          <w:sz w:val="24"/>
          <w:szCs w:val="24"/>
          <w:lang w:eastAsia="pl-PL"/>
        </w:rPr>
        <w:t>going</w:t>
      </w:r>
      <w:proofErr w:type="spellEnd"/>
      <w:r w:rsidRPr="008A746C">
        <w:rPr>
          <w:rFonts w:ascii="Times New Roman" w:eastAsia="Calibri" w:hAnsi="Times New Roman" w:cs="Times New Roman"/>
          <w:sz w:val="24"/>
          <w:szCs w:val="24"/>
          <w:lang w:eastAsia="pl-PL"/>
        </w:rPr>
        <w:t xml:space="preserve"> lub przekazywane w przypadku ewaluacji </w:t>
      </w:r>
      <w:proofErr w:type="spellStart"/>
      <w:r w:rsidRPr="008A746C">
        <w:rPr>
          <w:rFonts w:ascii="Times New Roman" w:eastAsia="Calibri" w:hAnsi="Times New Roman" w:cs="Times New Roman"/>
          <w:sz w:val="24"/>
          <w:szCs w:val="24"/>
          <w:lang w:eastAsia="pl-PL"/>
        </w:rPr>
        <w:t>mid</w:t>
      </w:r>
      <w:proofErr w:type="spellEnd"/>
      <w:r w:rsidRPr="008A746C">
        <w:rPr>
          <w:rFonts w:ascii="Times New Roman" w:eastAsia="Calibri" w:hAnsi="Times New Roman" w:cs="Times New Roman"/>
          <w:sz w:val="24"/>
          <w:szCs w:val="24"/>
          <w:lang w:eastAsia="pl-PL"/>
        </w:rPr>
        <w:t>-term i eks-post  wyspecjalizowanemu, zewnętrznemu podmiotowi, który będzie na potrzeby LGD opracowywał raport z monitoringu. Ponadto</w:t>
      </w:r>
      <w:r w:rsidRPr="007200D0">
        <w:rPr>
          <w:rFonts w:ascii="Times New Roman" w:eastAsia="Calibri" w:hAnsi="Times New Roman" w:cs="Times New Roman"/>
          <w:sz w:val="24"/>
          <w:szCs w:val="24"/>
          <w:lang w:eastAsia="pl-PL"/>
        </w:rPr>
        <w:t xml:space="preserve"> wyspecjalizowany podmiot zewnętrzny, na bazie zebranych i przeanalizowanych przez pracowników biura LGD danych będzie przygotowywał w formie prezentacji coroczny raport z monitoringu. Zostanie on wykorzystany do realizacji warsztatów refleksyjnych w ramach ewaluacji wewnętrznej (patrz „Procedura ewaluacji). </w:t>
      </w:r>
    </w:p>
    <w:p w14:paraId="397BA790" w14:textId="77777777" w:rsidR="00633E9C" w:rsidRPr="008A746C" w:rsidRDefault="00633E9C" w:rsidP="00633E9C">
      <w:pPr>
        <w:spacing w:line="240" w:lineRule="auto"/>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Jeśli chodzi o czas dokonania pomiaru, to jest on niemożliwy do sprecyzowania w przypadku danych, które będą rejestrowane na bieżąco (np. w przypadku danych dotyczących doradztwa w biurze LGD). Wiele zaplanowanych źródeł danych sama w sobie zawiera wskazanie momentu rejestracji danych, np. ankiety dotyczące spotkań informacyjno-konsultacyjnych, </w:t>
      </w:r>
      <w:r w:rsidRPr="008A746C">
        <w:rPr>
          <w:rFonts w:ascii="Times New Roman" w:eastAsia="Calibri" w:hAnsi="Times New Roman" w:cs="Times New Roman"/>
          <w:sz w:val="24"/>
          <w:szCs w:val="24"/>
          <w:lang w:eastAsia="pl-PL"/>
        </w:rPr>
        <w:t xml:space="preserve">szkoleń lub imprez organizowanych przez LGD powinny być realizowane na ich zakończenie (ankiety będą wypełnianie w czasie wszystkich spotkań organizowanych przez LGD </w:t>
      </w:r>
    </w:p>
    <w:p w14:paraId="57D7FF00" w14:textId="77777777" w:rsidR="00633E9C" w:rsidRPr="008A746C" w:rsidRDefault="00633E9C" w:rsidP="00633E9C">
      <w:pPr>
        <w:keepNext/>
        <w:keepLines/>
        <w:spacing w:before="40" w:line="240" w:lineRule="auto"/>
        <w:jc w:val="both"/>
        <w:outlineLvl w:val="1"/>
        <w:rPr>
          <w:rFonts w:ascii="Times New Roman" w:eastAsia="Calibri" w:hAnsi="Times New Roman" w:cs="Times New Roman"/>
          <w:strike/>
          <w:sz w:val="24"/>
          <w:szCs w:val="24"/>
          <w:lang w:eastAsia="pl-PL"/>
        </w:rPr>
      </w:pPr>
      <w:bookmarkStart w:id="78" w:name="_Toc439147392"/>
    </w:p>
    <w:p w14:paraId="145E8BFA" w14:textId="77777777" w:rsidR="00633E9C" w:rsidRPr="008A746C" w:rsidRDefault="00633E9C" w:rsidP="00633E9C">
      <w:pPr>
        <w:keepNext/>
        <w:keepLines/>
        <w:spacing w:line="240" w:lineRule="auto"/>
        <w:jc w:val="both"/>
        <w:outlineLvl w:val="1"/>
        <w:rPr>
          <w:rFonts w:ascii="Times New Roman" w:eastAsia="Times New Roman" w:hAnsi="Times New Roman" w:cs="Times New Roman"/>
          <w:b/>
          <w:sz w:val="24"/>
          <w:szCs w:val="24"/>
          <w:lang w:eastAsia="pl-PL"/>
        </w:rPr>
      </w:pPr>
      <w:r w:rsidRPr="008A746C">
        <w:rPr>
          <w:rFonts w:ascii="Times New Roman" w:eastAsia="Times New Roman" w:hAnsi="Times New Roman" w:cs="Times New Roman"/>
          <w:b/>
          <w:sz w:val="24"/>
          <w:szCs w:val="24"/>
          <w:lang w:eastAsia="pl-PL"/>
        </w:rPr>
        <w:t>Procedura ewaluacji</w:t>
      </w:r>
      <w:bookmarkEnd w:id="78"/>
    </w:p>
    <w:p w14:paraId="0A2CBBA8" w14:textId="77777777" w:rsidR="00633E9C" w:rsidRPr="008A746C" w:rsidRDefault="00633E9C" w:rsidP="00633E9C">
      <w:pPr>
        <w:spacing w:line="240" w:lineRule="auto"/>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 xml:space="preserve">Procedura ewaluacji zakłada realizację kilku działań w różnych momentach wdrażania LSR: </w:t>
      </w:r>
    </w:p>
    <w:p w14:paraId="7127DA98" w14:textId="77777777" w:rsidR="00633E9C" w:rsidRPr="008A746C" w:rsidRDefault="00633E9C" w:rsidP="00D82368">
      <w:pPr>
        <w:numPr>
          <w:ilvl w:val="0"/>
          <w:numId w:val="50"/>
        </w:numPr>
        <w:spacing w:line="240" w:lineRule="auto"/>
        <w:contextualSpacing/>
        <w:jc w:val="left"/>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corocznej ewaluacji wewnętrznej (on-</w:t>
      </w:r>
      <w:proofErr w:type="spellStart"/>
      <w:r w:rsidRPr="008A746C">
        <w:rPr>
          <w:rFonts w:ascii="Times New Roman" w:eastAsia="Calibri" w:hAnsi="Times New Roman" w:cs="Times New Roman"/>
          <w:sz w:val="24"/>
          <w:szCs w:val="24"/>
          <w:lang w:eastAsia="pl-PL"/>
        </w:rPr>
        <w:t>going</w:t>
      </w:r>
      <w:proofErr w:type="spellEnd"/>
      <w:r w:rsidRPr="008A746C">
        <w:rPr>
          <w:rFonts w:ascii="Times New Roman" w:eastAsia="Calibri" w:hAnsi="Times New Roman" w:cs="Times New Roman"/>
          <w:sz w:val="24"/>
          <w:szCs w:val="24"/>
          <w:lang w:eastAsia="pl-PL"/>
        </w:rPr>
        <w:t xml:space="preserve">), </w:t>
      </w:r>
    </w:p>
    <w:p w14:paraId="20F9ECC3" w14:textId="77777777" w:rsidR="00633E9C" w:rsidRPr="008A746C" w:rsidRDefault="00633E9C" w:rsidP="00D82368">
      <w:pPr>
        <w:numPr>
          <w:ilvl w:val="0"/>
          <w:numId w:val="50"/>
        </w:numPr>
        <w:spacing w:line="240" w:lineRule="auto"/>
        <w:contextualSpacing/>
        <w:jc w:val="left"/>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śródokresowa ewaluacja (</w:t>
      </w:r>
      <w:proofErr w:type="spellStart"/>
      <w:r w:rsidRPr="008A746C">
        <w:rPr>
          <w:rFonts w:ascii="Times New Roman" w:eastAsia="Calibri" w:hAnsi="Times New Roman" w:cs="Times New Roman"/>
          <w:sz w:val="24"/>
          <w:szCs w:val="24"/>
          <w:lang w:eastAsia="pl-PL"/>
        </w:rPr>
        <w:t>mid</w:t>
      </w:r>
      <w:proofErr w:type="spellEnd"/>
      <w:r w:rsidRPr="008A746C">
        <w:rPr>
          <w:rFonts w:ascii="Times New Roman" w:eastAsia="Calibri" w:hAnsi="Times New Roman" w:cs="Times New Roman"/>
          <w:sz w:val="24"/>
          <w:szCs w:val="24"/>
          <w:lang w:eastAsia="pl-PL"/>
        </w:rPr>
        <w:t>-term),</w:t>
      </w:r>
    </w:p>
    <w:p w14:paraId="2EFCABEA" w14:textId="77777777" w:rsidR="00633E9C" w:rsidRPr="008A746C" w:rsidRDefault="00633E9C" w:rsidP="00D82368">
      <w:pPr>
        <w:numPr>
          <w:ilvl w:val="0"/>
          <w:numId w:val="50"/>
        </w:numPr>
        <w:spacing w:line="240" w:lineRule="auto"/>
        <w:contextualSpacing/>
        <w:jc w:val="left"/>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końcowej ewaluacji zewnętrznej (ex-post).</w:t>
      </w:r>
    </w:p>
    <w:p w14:paraId="2E5BF6E4" w14:textId="77777777" w:rsidR="00633E9C" w:rsidRPr="008A746C" w:rsidRDefault="00633E9C" w:rsidP="00633E9C">
      <w:pPr>
        <w:spacing w:line="240" w:lineRule="auto"/>
        <w:jc w:val="both"/>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 xml:space="preserve">Coroczna ewaluacja wewnętrzna prowadzona będzie w ramach warsztatów refleksyjnych. Sposób i termin ich realizacji będzie zgodny z Wytycznymi Ministra Rolnictwa i Rozwoju Wsi nr 5/3/2017 w zakresie monitoringu i ewaluacji strategii rozwoju lokalnego kierowanego przez społeczności w ramach Programu Rozwoju Obszarów Wiejskich na lata 2014-2020 z dnia 18 sierpnia 2017 r. W czasie spotkań wykorzystany zostanie raport z monitoringu przygotowanych w formie prezentacji przez wyspecjalizowany podmiot zewnętrzny. </w:t>
      </w:r>
    </w:p>
    <w:p w14:paraId="191B5C3A" w14:textId="77777777" w:rsidR="00633E9C" w:rsidRPr="007200D0" w:rsidRDefault="00633E9C" w:rsidP="00633E9C">
      <w:pPr>
        <w:spacing w:line="240" w:lineRule="auto"/>
        <w:jc w:val="both"/>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Badania ewaluacyjne w ramach końcowej ewaluacji zewnętrznej pozwolą na</w:t>
      </w:r>
      <w:r w:rsidRPr="007200D0">
        <w:rPr>
          <w:rFonts w:ascii="Times New Roman" w:eastAsia="Calibri" w:hAnsi="Times New Roman" w:cs="Times New Roman"/>
          <w:sz w:val="24"/>
          <w:szCs w:val="24"/>
          <w:lang w:eastAsia="pl-PL"/>
        </w:rPr>
        <w:t xml:space="preserve"> ocenę funkcjonowania LGD i realizacji LSR z uwzględnieniem kryteriów ewaluacyjnych. Przyjęte kryteria ewaluacyjne zdefiniowane zostały w sposób następujący:</w:t>
      </w:r>
    </w:p>
    <w:p w14:paraId="49ADD6EA" w14:textId="77777777"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Trafność: stopień, w jakim przyjęte cele, przedsięwzięcia i sposób funkcjonowania LGD odpowiadają zidentyfikowanym problemom w obszarze objętym realizacją LSR i realnym potrzebom odbiorców działań</w:t>
      </w:r>
    </w:p>
    <w:p w14:paraId="2D1AB18A" w14:textId="77777777"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Spójność: stopień spójności LSR z innymi dokumentami programowymi i strategiami obejmującymi obszar realizacji LSR</w:t>
      </w:r>
    </w:p>
    <w:p w14:paraId="7419CF80" w14:textId="77777777"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Efektywność: stosunek poniesionych nakładów (zasobów finansowych, ludzkich, czasu) do uzyskanych wyników i rezultatów</w:t>
      </w:r>
    </w:p>
    <w:p w14:paraId="1D3A4F92" w14:textId="77777777"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Skuteczność: stopień osiągnięcia zdefiniowanych celów i przedsięwzięć</w:t>
      </w:r>
    </w:p>
    <w:p w14:paraId="610B676F" w14:textId="77777777"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Użyteczność: stopień zaspokojenia potrzeb odbiorców działań w wyniku osiągnięcia rezultatów operacji</w:t>
      </w:r>
    </w:p>
    <w:p w14:paraId="0D8BED89" w14:textId="77777777"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Trwałość: ocena możliwości i stopnia utrzymania się efektów i wpływu działań po zakończeniu ich realizacji.</w:t>
      </w:r>
    </w:p>
    <w:p w14:paraId="4C245CF0" w14:textId="77777777" w:rsidR="00633E9C" w:rsidRPr="007200D0" w:rsidRDefault="00633E9C" w:rsidP="00633E9C">
      <w:pPr>
        <w:spacing w:line="240" w:lineRule="auto"/>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W poniższej tabeli zaprezentowano sposób operacjonalizacji kryteriów ewaluacyjnych, tzn. sposób w </w:t>
      </w:r>
      <w:r w:rsidRPr="008A746C">
        <w:rPr>
          <w:rFonts w:ascii="Times New Roman" w:eastAsia="Calibri" w:hAnsi="Times New Roman" w:cs="Times New Roman"/>
          <w:sz w:val="24"/>
          <w:szCs w:val="24"/>
          <w:lang w:eastAsia="pl-PL"/>
        </w:rPr>
        <w:t xml:space="preserve">jaki znajdują one odzwierciedlenie w konkretnych pytaniach badawczych. Pytanie te wskazują na obszary funkcjonowania LGD oraz realizacji LSR, które będą podlegać ewaluacji </w:t>
      </w:r>
      <w:proofErr w:type="spellStart"/>
      <w:r w:rsidRPr="008A746C">
        <w:rPr>
          <w:rFonts w:ascii="Times New Roman" w:eastAsia="Calibri" w:hAnsi="Times New Roman" w:cs="Times New Roman"/>
          <w:sz w:val="24"/>
          <w:szCs w:val="24"/>
          <w:lang w:eastAsia="pl-PL"/>
        </w:rPr>
        <w:t>mid</w:t>
      </w:r>
      <w:proofErr w:type="spellEnd"/>
      <w:r w:rsidRPr="008A746C">
        <w:rPr>
          <w:rFonts w:ascii="Times New Roman" w:eastAsia="Calibri" w:hAnsi="Times New Roman" w:cs="Times New Roman"/>
          <w:sz w:val="24"/>
          <w:szCs w:val="24"/>
          <w:lang w:eastAsia="pl-PL"/>
        </w:rPr>
        <w:t>-term oraz ex-post (zewnętrznej). Pytania</w:t>
      </w:r>
      <w:r w:rsidRPr="007200D0">
        <w:rPr>
          <w:rFonts w:ascii="Times New Roman" w:eastAsia="Calibri" w:hAnsi="Times New Roman" w:cs="Times New Roman"/>
          <w:sz w:val="24"/>
          <w:szCs w:val="24"/>
          <w:lang w:eastAsia="pl-PL"/>
        </w:rPr>
        <w:t xml:space="preserve"> badawcze i obszary badania są również powiązane z zaplanowanymi technikami badawczymi, które zostaną scharakteryzowane pod tabelą. </w:t>
      </w:r>
    </w:p>
    <w:p w14:paraId="2A0E378F" w14:textId="77777777" w:rsidR="00633E9C" w:rsidRPr="007200D0" w:rsidRDefault="00633E9C" w:rsidP="00633E9C">
      <w:pPr>
        <w:spacing w:line="240" w:lineRule="auto"/>
        <w:jc w:val="both"/>
        <w:rPr>
          <w:rFonts w:ascii="Times New Roman" w:eastAsia="Calibri" w:hAnsi="Times New Roman" w:cs="Times New Roman"/>
          <w:sz w:val="24"/>
          <w:szCs w:val="24"/>
          <w:lang w:eastAsia="pl-PL"/>
        </w:rPr>
      </w:pPr>
    </w:p>
    <w:tbl>
      <w:tblPr>
        <w:tblStyle w:val="Tabela-Siatka3"/>
        <w:tblW w:w="0" w:type="auto"/>
        <w:jc w:val="center"/>
        <w:tblLook w:val="04A0" w:firstRow="1" w:lastRow="0" w:firstColumn="1" w:lastColumn="0" w:noHBand="0" w:noVBand="1"/>
      </w:tblPr>
      <w:tblGrid>
        <w:gridCol w:w="1989"/>
        <w:gridCol w:w="7299"/>
      </w:tblGrid>
      <w:tr w:rsidR="00633E9C" w:rsidRPr="007200D0" w14:paraId="782405EF" w14:textId="77777777" w:rsidTr="0092596B">
        <w:trPr>
          <w:trHeight w:val="966"/>
          <w:jc w:val="center"/>
        </w:trPr>
        <w:tc>
          <w:tcPr>
            <w:tcW w:w="1989" w:type="dxa"/>
            <w:shd w:val="clear" w:color="auto" w:fill="00B050"/>
            <w:vAlign w:val="center"/>
          </w:tcPr>
          <w:p w14:paraId="7E7630A7" w14:textId="77777777" w:rsidR="00633E9C" w:rsidRPr="00511FD8" w:rsidRDefault="00633E9C" w:rsidP="0092596B">
            <w:pPr>
              <w:jc w:val="center"/>
              <w:rPr>
                <w:rFonts w:ascii="Times New Roman" w:hAnsi="Times New Roman"/>
                <w:b/>
                <w:color w:val="FFFFFF" w:themeColor="background1"/>
                <w:sz w:val="24"/>
                <w:szCs w:val="24"/>
              </w:rPr>
            </w:pPr>
            <w:r w:rsidRPr="00511FD8">
              <w:rPr>
                <w:rFonts w:ascii="Times New Roman" w:hAnsi="Times New Roman"/>
                <w:b/>
                <w:color w:val="FFFFFF" w:themeColor="background1"/>
                <w:sz w:val="24"/>
                <w:szCs w:val="24"/>
              </w:rPr>
              <w:t>Ewaluacja i podmiot wykonujący</w:t>
            </w:r>
          </w:p>
        </w:tc>
        <w:tc>
          <w:tcPr>
            <w:tcW w:w="7299" w:type="dxa"/>
            <w:shd w:val="clear" w:color="auto" w:fill="00B050"/>
            <w:vAlign w:val="center"/>
          </w:tcPr>
          <w:p w14:paraId="1735705B" w14:textId="77777777" w:rsidR="00633E9C" w:rsidRPr="00511FD8" w:rsidRDefault="00633E9C" w:rsidP="0092596B">
            <w:pPr>
              <w:jc w:val="center"/>
              <w:rPr>
                <w:rFonts w:ascii="Times New Roman" w:hAnsi="Times New Roman"/>
                <w:b/>
                <w:color w:val="FFFFFF" w:themeColor="background1"/>
                <w:sz w:val="24"/>
                <w:szCs w:val="24"/>
              </w:rPr>
            </w:pPr>
            <w:r w:rsidRPr="00511FD8">
              <w:rPr>
                <w:rFonts w:ascii="Times New Roman" w:hAnsi="Times New Roman"/>
                <w:b/>
                <w:color w:val="FFFFFF" w:themeColor="background1"/>
                <w:sz w:val="24"/>
                <w:szCs w:val="24"/>
              </w:rPr>
              <w:t>Kryteria ewaluacyjne i główne pytania badawcze</w:t>
            </w:r>
          </w:p>
        </w:tc>
      </w:tr>
      <w:tr w:rsidR="00633E9C" w:rsidRPr="007200D0" w14:paraId="67A0361A" w14:textId="77777777" w:rsidTr="0092596B">
        <w:trPr>
          <w:trHeight w:val="140"/>
          <w:jc w:val="center"/>
        </w:trPr>
        <w:tc>
          <w:tcPr>
            <w:tcW w:w="1989" w:type="dxa"/>
          </w:tcPr>
          <w:p w14:paraId="1904887B" w14:textId="77777777" w:rsidR="00633E9C" w:rsidRPr="00DC4422" w:rsidRDefault="00633E9C" w:rsidP="0092596B">
            <w:pPr>
              <w:rPr>
                <w:rFonts w:ascii="Times New Roman" w:hAnsi="Times New Roman"/>
                <w:sz w:val="24"/>
                <w:szCs w:val="24"/>
              </w:rPr>
            </w:pPr>
            <w:r w:rsidRPr="00DC4422">
              <w:rPr>
                <w:rFonts w:ascii="Times New Roman" w:hAnsi="Times New Roman"/>
                <w:sz w:val="24"/>
                <w:szCs w:val="24"/>
              </w:rPr>
              <w:t xml:space="preserve">Ewaluacja </w:t>
            </w:r>
            <w:proofErr w:type="spellStart"/>
            <w:r w:rsidRPr="00DC4422">
              <w:rPr>
                <w:rFonts w:ascii="Times New Roman" w:hAnsi="Times New Roman"/>
                <w:sz w:val="24"/>
                <w:szCs w:val="24"/>
              </w:rPr>
              <w:t>mid</w:t>
            </w:r>
            <w:proofErr w:type="spellEnd"/>
            <w:r w:rsidRPr="00DC4422">
              <w:rPr>
                <w:rFonts w:ascii="Times New Roman" w:hAnsi="Times New Roman"/>
                <w:sz w:val="24"/>
                <w:szCs w:val="24"/>
              </w:rPr>
              <w:t>-term – hybrydowa, realizowana we współpracy z zewnętrznymi ekspertami</w:t>
            </w:r>
          </w:p>
        </w:tc>
        <w:tc>
          <w:tcPr>
            <w:tcW w:w="7299" w:type="dxa"/>
          </w:tcPr>
          <w:p w14:paraId="5DF48477" w14:textId="77777777"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 xml:space="preserve">Trafność </w:t>
            </w:r>
          </w:p>
          <w:p w14:paraId="088AA266" w14:textId="77777777" w:rsidR="00633E9C" w:rsidRPr="00DC4422" w:rsidRDefault="00633E9C" w:rsidP="0092596B">
            <w:pPr>
              <w:rPr>
                <w:rFonts w:ascii="Times New Roman" w:hAnsi="Times New Roman"/>
                <w:sz w:val="24"/>
                <w:szCs w:val="24"/>
              </w:rPr>
            </w:pPr>
            <w:r w:rsidRPr="00DC4422">
              <w:rPr>
                <w:rFonts w:ascii="Times New Roman" w:hAnsi="Times New Roman"/>
                <w:sz w:val="24"/>
                <w:szCs w:val="24"/>
              </w:rPr>
              <w:t>Czy w społeczności nie zaszły jakieś istotne zmiany, które mają wpływ na obniżenie poziomu trafności LSR?</w:t>
            </w:r>
          </w:p>
          <w:p w14:paraId="4984DC60" w14:textId="77777777"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Efektywność</w:t>
            </w:r>
          </w:p>
          <w:p w14:paraId="090726FF" w14:textId="77777777" w:rsidR="00633E9C" w:rsidRPr="00DC4422" w:rsidRDefault="00633E9C" w:rsidP="0092596B">
            <w:pPr>
              <w:rPr>
                <w:rFonts w:ascii="Times New Roman" w:hAnsi="Times New Roman"/>
                <w:sz w:val="24"/>
                <w:szCs w:val="24"/>
              </w:rPr>
            </w:pPr>
            <w:r w:rsidRPr="00DC4422">
              <w:rPr>
                <w:rFonts w:ascii="Times New Roman" w:hAnsi="Times New Roman"/>
                <w:sz w:val="24"/>
                <w:szCs w:val="24"/>
              </w:rPr>
              <w:t>Czy osiągnięte efekty rzeczywiście były wynikiem realizacji przedsięwzięć w ramach wdrażania LSR?</w:t>
            </w:r>
          </w:p>
          <w:p w14:paraId="726FA920" w14:textId="77777777" w:rsidR="00633E9C" w:rsidRPr="00DC4422" w:rsidRDefault="00633E9C" w:rsidP="0092596B">
            <w:pPr>
              <w:rPr>
                <w:rFonts w:ascii="Times New Roman" w:hAnsi="Times New Roman"/>
                <w:sz w:val="24"/>
                <w:szCs w:val="24"/>
              </w:rPr>
            </w:pPr>
            <w:r w:rsidRPr="00DC4422">
              <w:rPr>
                <w:rFonts w:ascii="Times New Roman" w:hAnsi="Times New Roman"/>
                <w:sz w:val="24"/>
                <w:szCs w:val="24"/>
              </w:rPr>
              <w:t>Określenie stopnia prawdopodobieństwa, że obserwowane rezultaty mogłyby pojawić się pomimo braku interwencji.</w:t>
            </w:r>
          </w:p>
          <w:p w14:paraId="40B81C13" w14:textId="77777777" w:rsidR="00633E9C" w:rsidRPr="00DC4422" w:rsidRDefault="00633E9C" w:rsidP="0092596B">
            <w:pPr>
              <w:rPr>
                <w:rFonts w:ascii="Times New Roman" w:hAnsi="Times New Roman"/>
                <w:sz w:val="24"/>
                <w:szCs w:val="24"/>
              </w:rPr>
            </w:pPr>
            <w:r w:rsidRPr="00DC4422">
              <w:rPr>
                <w:rFonts w:ascii="Times New Roman" w:hAnsi="Times New Roman"/>
                <w:sz w:val="24"/>
                <w:szCs w:val="24"/>
              </w:rPr>
              <w:t xml:space="preserve">Jaki jest stosunek poniesionych nakładów w stosunku do uzyskanych rezultatów. </w:t>
            </w:r>
          </w:p>
          <w:p w14:paraId="7219CAA8" w14:textId="77777777"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Skuteczność</w:t>
            </w:r>
          </w:p>
          <w:p w14:paraId="6280935A" w14:textId="77777777" w:rsidR="00633E9C" w:rsidRPr="00DC4422" w:rsidRDefault="00633E9C" w:rsidP="0092596B">
            <w:pPr>
              <w:rPr>
                <w:rFonts w:ascii="Times New Roman" w:hAnsi="Times New Roman"/>
                <w:sz w:val="24"/>
                <w:szCs w:val="24"/>
              </w:rPr>
            </w:pPr>
            <w:r w:rsidRPr="00DC4422">
              <w:rPr>
                <w:rFonts w:ascii="Times New Roman" w:hAnsi="Times New Roman"/>
                <w:sz w:val="24"/>
                <w:szCs w:val="24"/>
              </w:rPr>
              <w:t>Jaki jest poziom realizacji wskaźników produktu i rezultatu?</w:t>
            </w:r>
          </w:p>
          <w:p w14:paraId="79A1DB81" w14:textId="77777777" w:rsidR="00633E9C" w:rsidRPr="00DC4422" w:rsidRDefault="00633E9C" w:rsidP="0092596B">
            <w:pPr>
              <w:rPr>
                <w:rFonts w:ascii="Times New Roman" w:hAnsi="Times New Roman"/>
                <w:sz w:val="24"/>
                <w:szCs w:val="24"/>
              </w:rPr>
            </w:pPr>
            <w:r w:rsidRPr="00DC4422">
              <w:rPr>
                <w:rFonts w:ascii="Times New Roman" w:hAnsi="Times New Roman"/>
                <w:sz w:val="24"/>
                <w:szCs w:val="24"/>
              </w:rPr>
              <w:t>Ocena stopnia realizacji harmonogramu i budżetu wdrażania LSR.</w:t>
            </w:r>
          </w:p>
          <w:p w14:paraId="516ECEB6" w14:textId="77777777"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Użyteczność</w:t>
            </w:r>
          </w:p>
          <w:p w14:paraId="22FCF6DC" w14:textId="77777777" w:rsidR="00633E9C" w:rsidRPr="00DC4422" w:rsidRDefault="00633E9C" w:rsidP="0092596B">
            <w:pPr>
              <w:rPr>
                <w:rFonts w:ascii="Times New Roman" w:hAnsi="Times New Roman"/>
                <w:sz w:val="24"/>
                <w:szCs w:val="24"/>
              </w:rPr>
            </w:pPr>
            <w:r w:rsidRPr="00DC4422">
              <w:rPr>
                <w:rFonts w:ascii="Times New Roman" w:hAnsi="Times New Roman"/>
                <w:sz w:val="24"/>
                <w:szCs w:val="24"/>
              </w:rPr>
              <w:t>W jakim stopniu potrzeby beneficjentów zostały zaspokojone dzięki realizacji operacji?</w:t>
            </w:r>
          </w:p>
          <w:p w14:paraId="5D97081F" w14:textId="77777777" w:rsidR="00633E9C" w:rsidRPr="00DC4422" w:rsidRDefault="00633E9C" w:rsidP="0092596B">
            <w:pPr>
              <w:rPr>
                <w:rFonts w:ascii="Times New Roman" w:hAnsi="Times New Roman"/>
                <w:sz w:val="24"/>
                <w:szCs w:val="24"/>
              </w:rPr>
            </w:pPr>
            <w:r w:rsidRPr="00DC4422">
              <w:rPr>
                <w:rFonts w:ascii="Times New Roman" w:hAnsi="Times New Roman"/>
                <w:sz w:val="24"/>
                <w:szCs w:val="24"/>
              </w:rPr>
              <w:lastRenderedPageBreak/>
              <w:t>Jakie są nieplanowane efekty wdrażania LSR?</w:t>
            </w:r>
          </w:p>
          <w:p w14:paraId="061F81EE" w14:textId="77777777"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Komplementarność</w:t>
            </w:r>
          </w:p>
          <w:p w14:paraId="01C833D3" w14:textId="77777777" w:rsidR="00633E9C" w:rsidRPr="00DC4422" w:rsidRDefault="00633E9C" w:rsidP="0092596B">
            <w:pPr>
              <w:rPr>
                <w:rFonts w:ascii="Times New Roman" w:hAnsi="Times New Roman"/>
                <w:sz w:val="24"/>
                <w:szCs w:val="24"/>
              </w:rPr>
            </w:pPr>
            <w:r w:rsidRPr="00DC4422">
              <w:rPr>
                <w:rFonts w:ascii="Times New Roman" w:hAnsi="Times New Roman"/>
                <w:sz w:val="24"/>
                <w:szCs w:val="24"/>
              </w:rPr>
              <w:t>Czy realizowane działania uzupełniają się z innymi programami obejmującymi obszar LGD?</w:t>
            </w:r>
          </w:p>
          <w:p w14:paraId="7878C724" w14:textId="77777777"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Trwałość</w:t>
            </w:r>
          </w:p>
          <w:p w14:paraId="4C7CB7B3" w14:textId="77777777" w:rsidR="00633E9C" w:rsidRPr="00DC4422" w:rsidRDefault="00633E9C" w:rsidP="0092596B">
            <w:pPr>
              <w:rPr>
                <w:rFonts w:ascii="Times New Roman" w:hAnsi="Times New Roman"/>
                <w:sz w:val="24"/>
                <w:szCs w:val="24"/>
              </w:rPr>
            </w:pPr>
            <w:r w:rsidRPr="00DC4422">
              <w:rPr>
                <w:rFonts w:ascii="Times New Roman" w:hAnsi="Times New Roman"/>
                <w:sz w:val="24"/>
                <w:szCs w:val="24"/>
              </w:rPr>
              <w:t>Czy realizowane operacje mają potencjał wywołania trwałych zmian?</w:t>
            </w:r>
          </w:p>
        </w:tc>
      </w:tr>
      <w:tr w:rsidR="00633E9C" w:rsidRPr="007200D0" w14:paraId="07295E7B" w14:textId="77777777" w:rsidTr="0092596B">
        <w:trPr>
          <w:trHeight w:val="140"/>
          <w:jc w:val="center"/>
        </w:trPr>
        <w:tc>
          <w:tcPr>
            <w:tcW w:w="1989" w:type="dxa"/>
          </w:tcPr>
          <w:p w14:paraId="084868C1" w14:textId="77777777" w:rsidR="00633E9C" w:rsidRPr="007200D0" w:rsidRDefault="00633E9C" w:rsidP="0092596B">
            <w:pPr>
              <w:rPr>
                <w:rFonts w:ascii="Times New Roman" w:hAnsi="Times New Roman"/>
                <w:sz w:val="24"/>
                <w:szCs w:val="24"/>
              </w:rPr>
            </w:pPr>
            <w:r w:rsidRPr="007200D0">
              <w:rPr>
                <w:rFonts w:ascii="Times New Roman" w:hAnsi="Times New Roman"/>
                <w:sz w:val="24"/>
                <w:szCs w:val="24"/>
              </w:rPr>
              <w:lastRenderedPageBreak/>
              <w:t>Ewaluacja ex-post – zewnętrzna (realizowana przez wyspecjalizowany podmiot we współpracy z LGD)</w:t>
            </w:r>
          </w:p>
        </w:tc>
        <w:tc>
          <w:tcPr>
            <w:tcW w:w="7299" w:type="dxa"/>
          </w:tcPr>
          <w:p w14:paraId="5CE75767" w14:textId="77777777" w:rsidR="0092596B" w:rsidRPr="0041660B" w:rsidRDefault="0092596B" w:rsidP="0092596B">
            <w:pPr>
              <w:rPr>
                <w:rFonts w:ascii="Times New Roman" w:hAnsi="Times New Roman"/>
                <w:sz w:val="24"/>
                <w:szCs w:val="24"/>
              </w:rPr>
            </w:pPr>
            <w:r w:rsidRPr="0041660B">
              <w:rPr>
                <w:rFonts w:ascii="Times New Roman" w:hAnsi="Times New Roman"/>
                <w:b/>
                <w:sz w:val="24"/>
                <w:szCs w:val="24"/>
              </w:rPr>
              <w:t>Efektywność, skuteczność, użyteczność</w:t>
            </w:r>
            <w:r w:rsidRPr="0041660B">
              <w:rPr>
                <w:rFonts w:ascii="Times New Roman" w:hAnsi="Times New Roman"/>
                <w:sz w:val="24"/>
                <w:szCs w:val="24"/>
              </w:rPr>
              <w:t xml:space="preserve"> (pytania badawcze dla kryteriów – jak powyżej).</w:t>
            </w:r>
          </w:p>
          <w:p w14:paraId="3210F976" w14:textId="77777777" w:rsidR="0092596B" w:rsidRPr="0041660B" w:rsidRDefault="0092596B" w:rsidP="0092596B">
            <w:pPr>
              <w:rPr>
                <w:rFonts w:ascii="Times New Roman" w:hAnsi="Times New Roman"/>
                <w:b/>
                <w:sz w:val="24"/>
                <w:szCs w:val="24"/>
              </w:rPr>
            </w:pPr>
            <w:r w:rsidRPr="0041660B">
              <w:rPr>
                <w:rFonts w:ascii="Times New Roman" w:hAnsi="Times New Roman"/>
                <w:b/>
                <w:sz w:val="24"/>
                <w:szCs w:val="24"/>
              </w:rPr>
              <w:t>Komplementarność</w:t>
            </w:r>
          </w:p>
          <w:p w14:paraId="503F050C" w14:textId="77777777" w:rsidR="0092596B" w:rsidRPr="0041660B" w:rsidRDefault="0092596B" w:rsidP="0092596B">
            <w:pPr>
              <w:rPr>
                <w:rFonts w:ascii="Times New Roman" w:hAnsi="Times New Roman"/>
                <w:sz w:val="24"/>
                <w:szCs w:val="24"/>
              </w:rPr>
            </w:pPr>
            <w:r w:rsidRPr="0041660B">
              <w:rPr>
                <w:rFonts w:ascii="Times New Roman" w:hAnsi="Times New Roman"/>
                <w:sz w:val="24"/>
                <w:szCs w:val="24"/>
              </w:rPr>
              <w:t>Czy działania realizowane w toku wdrażania LSR uzupełniały się z innymi programami obejmującymi obszar LGD?</w:t>
            </w:r>
          </w:p>
          <w:p w14:paraId="1CB18DC1" w14:textId="77777777" w:rsidR="0092596B" w:rsidRPr="0041660B" w:rsidRDefault="0092596B" w:rsidP="0092596B">
            <w:pPr>
              <w:rPr>
                <w:rFonts w:ascii="Times New Roman" w:hAnsi="Times New Roman"/>
                <w:sz w:val="24"/>
                <w:szCs w:val="24"/>
              </w:rPr>
            </w:pPr>
            <w:r w:rsidRPr="0041660B">
              <w:rPr>
                <w:rFonts w:ascii="Times New Roman" w:hAnsi="Times New Roman"/>
                <w:sz w:val="24"/>
                <w:szCs w:val="24"/>
              </w:rPr>
              <w:t>W jakim stopniu działania realizowane w toku wdrażania LSR uzupełniały się wzajemnie?</w:t>
            </w:r>
          </w:p>
          <w:p w14:paraId="6297EA45" w14:textId="77777777" w:rsidR="0092596B" w:rsidRPr="0041660B" w:rsidRDefault="0092596B" w:rsidP="0092596B">
            <w:pPr>
              <w:rPr>
                <w:rFonts w:ascii="Times New Roman" w:hAnsi="Times New Roman"/>
                <w:b/>
                <w:sz w:val="24"/>
                <w:szCs w:val="24"/>
              </w:rPr>
            </w:pPr>
            <w:r w:rsidRPr="0041660B">
              <w:rPr>
                <w:rFonts w:ascii="Times New Roman" w:hAnsi="Times New Roman"/>
                <w:b/>
                <w:sz w:val="24"/>
                <w:szCs w:val="24"/>
              </w:rPr>
              <w:t>Trwałość</w:t>
            </w:r>
          </w:p>
          <w:p w14:paraId="79034C01" w14:textId="77777777" w:rsidR="0092596B" w:rsidRDefault="0092596B" w:rsidP="0092596B">
            <w:pPr>
              <w:rPr>
                <w:rFonts w:ascii="Times New Roman" w:hAnsi="Times New Roman"/>
                <w:sz w:val="24"/>
                <w:szCs w:val="24"/>
              </w:rPr>
            </w:pPr>
            <w:r w:rsidRPr="0041660B">
              <w:rPr>
                <w:rFonts w:ascii="Times New Roman" w:hAnsi="Times New Roman"/>
                <w:sz w:val="24"/>
                <w:szCs w:val="24"/>
              </w:rPr>
              <w:t>Czy zrealizowane operacje wywołały trwałe zmiany w lokalnej społeczności?</w:t>
            </w:r>
          </w:p>
          <w:p w14:paraId="0E87B4A2" w14:textId="77777777" w:rsidR="00633E9C" w:rsidRPr="007200D0" w:rsidRDefault="00633E9C" w:rsidP="0092596B">
            <w:pPr>
              <w:rPr>
                <w:rFonts w:ascii="Times New Roman" w:hAnsi="Times New Roman"/>
                <w:sz w:val="24"/>
                <w:szCs w:val="24"/>
              </w:rPr>
            </w:pPr>
          </w:p>
        </w:tc>
      </w:tr>
    </w:tbl>
    <w:p w14:paraId="591A4DED" w14:textId="77777777" w:rsidR="00633E9C" w:rsidRDefault="00633E9C" w:rsidP="00633E9C">
      <w:pPr>
        <w:widowControl w:val="0"/>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p>
    <w:p w14:paraId="612C749B" w14:textId="77777777" w:rsidR="00633E9C" w:rsidRPr="008A746C" w:rsidRDefault="00633E9C" w:rsidP="00633E9C">
      <w:pPr>
        <w:widowControl w:val="0"/>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7200D0">
        <w:rPr>
          <w:rFonts w:ascii="Times New Roman" w:eastAsia="Lucida Sans Unicode" w:hAnsi="Times New Roman" w:cs="Times New Roman"/>
          <w:kern w:val="3"/>
          <w:sz w:val="24"/>
          <w:szCs w:val="24"/>
          <w:lang w:eastAsia="pl-PL"/>
        </w:rPr>
        <w:t xml:space="preserve">W czasie </w:t>
      </w:r>
      <w:r w:rsidRPr="008A746C">
        <w:rPr>
          <w:rFonts w:ascii="Times New Roman" w:eastAsia="Lucida Sans Unicode" w:hAnsi="Times New Roman" w:cs="Times New Roman"/>
          <w:kern w:val="3"/>
          <w:sz w:val="24"/>
          <w:szCs w:val="24"/>
          <w:lang w:eastAsia="pl-PL"/>
        </w:rPr>
        <w:t xml:space="preserve">ewaluacji </w:t>
      </w:r>
      <w:proofErr w:type="spellStart"/>
      <w:r w:rsidRPr="008A746C">
        <w:rPr>
          <w:rFonts w:ascii="Times New Roman" w:eastAsia="Lucida Sans Unicode" w:hAnsi="Times New Roman" w:cs="Times New Roman"/>
          <w:kern w:val="3"/>
          <w:sz w:val="24"/>
          <w:szCs w:val="24"/>
          <w:lang w:eastAsia="pl-PL"/>
        </w:rPr>
        <w:t>mid</w:t>
      </w:r>
      <w:proofErr w:type="spellEnd"/>
      <w:r w:rsidRPr="008A746C">
        <w:rPr>
          <w:rFonts w:ascii="Times New Roman" w:eastAsia="Lucida Sans Unicode" w:hAnsi="Times New Roman" w:cs="Times New Roman"/>
          <w:kern w:val="3"/>
          <w:sz w:val="24"/>
          <w:szCs w:val="24"/>
          <w:lang w:eastAsia="pl-PL"/>
        </w:rPr>
        <w:t>-term, on-</w:t>
      </w:r>
      <w:proofErr w:type="spellStart"/>
      <w:r w:rsidRPr="008A746C">
        <w:rPr>
          <w:rFonts w:ascii="Times New Roman" w:eastAsia="Lucida Sans Unicode" w:hAnsi="Times New Roman" w:cs="Times New Roman"/>
          <w:kern w:val="3"/>
          <w:sz w:val="24"/>
          <w:szCs w:val="24"/>
          <w:lang w:eastAsia="pl-PL"/>
        </w:rPr>
        <w:t>going</w:t>
      </w:r>
      <w:proofErr w:type="spellEnd"/>
      <w:r w:rsidRPr="008A746C">
        <w:rPr>
          <w:rFonts w:ascii="Times New Roman" w:eastAsia="Lucida Sans Unicode" w:hAnsi="Times New Roman" w:cs="Times New Roman"/>
          <w:kern w:val="3"/>
          <w:sz w:val="24"/>
          <w:szCs w:val="24"/>
          <w:lang w:eastAsia="pl-PL"/>
        </w:rPr>
        <w:t xml:space="preserve"> oraz ex-post zastosowane zostaną następujące techniki badawcze:</w:t>
      </w:r>
    </w:p>
    <w:p w14:paraId="018253A7" w14:textId="77777777" w:rsidR="00633E9C" w:rsidRPr="007200D0"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Analiza danych (ewaluacja </w:t>
      </w:r>
      <w:proofErr w:type="spellStart"/>
      <w:r w:rsidRPr="008A746C">
        <w:rPr>
          <w:rFonts w:ascii="Times New Roman" w:eastAsia="Lucida Sans Unicode" w:hAnsi="Times New Roman" w:cs="Times New Roman"/>
          <w:kern w:val="3"/>
          <w:sz w:val="24"/>
          <w:szCs w:val="24"/>
          <w:lang w:eastAsia="pl-PL"/>
        </w:rPr>
        <w:t>mid</w:t>
      </w:r>
      <w:proofErr w:type="spellEnd"/>
      <w:r w:rsidRPr="008A746C">
        <w:rPr>
          <w:rFonts w:ascii="Times New Roman" w:eastAsia="Lucida Sans Unicode" w:hAnsi="Times New Roman" w:cs="Times New Roman"/>
          <w:kern w:val="3"/>
          <w:sz w:val="24"/>
          <w:szCs w:val="24"/>
          <w:lang w:eastAsia="pl-PL"/>
        </w:rPr>
        <w:t xml:space="preserve">-term, ex-post) – analiza dokumentacji wytworzonej przez biuro i organy LGD. Analiza ogólnodostępnych danych statystycznych (np. Bank Danych Lokalnych). Analiza dostępnych publikacji i raportów z badań dotyczących obszaru LGD. Bardzo istotnym źródłem danych będą raporty z monitoringu oraz sprawozdania z warsztatów refleksyjnych. Analiza danych zastanych zostanie w szczególności wykorzystana do określenia trafności prowadzonej interwencji. Wyniki analizy danych będą ponadto stanowić punkt wyjścia do zbierania danych przy pomocy pozostałych technik badawczych. Analiza dokumentacji w największym stopniu zostanie jednak wykorzystana w badaniu </w:t>
      </w:r>
      <w:r w:rsidRPr="008A746C">
        <w:rPr>
          <w:rFonts w:ascii="Times New Roman" w:eastAsia="Lucida Sans Unicode" w:hAnsi="Times New Roman" w:cs="Times New Roman"/>
          <w:b/>
          <w:bCs/>
          <w:kern w:val="3"/>
          <w:sz w:val="24"/>
          <w:szCs w:val="24"/>
          <w:lang w:eastAsia="pl-PL"/>
        </w:rPr>
        <w:t xml:space="preserve">trafności i spójności </w:t>
      </w:r>
      <w:r w:rsidRPr="008A746C">
        <w:rPr>
          <w:rFonts w:ascii="Times New Roman" w:eastAsia="Lucida Sans Unicode" w:hAnsi="Times New Roman" w:cs="Times New Roman"/>
          <w:kern w:val="3"/>
          <w:sz w:val="24"/>
          <w:szCs w:val="24"/>
          <w:lang w:eastAsia="pl-PL"/>
        </w:rPr>
        <w:t xml:space="preserve">procesu wdrażania LSR. Analiza w opisywanym tu zakresie w ramach ewaluacji zewnętrznej ex-post oraz ewaluacji </w:t>
      </w:r>
      <w:proofErr w:type="spellStart"/>
      <w:r w:rsidRPr="008A746C">
        <w:rPr>
          <w:rFonts w:ascii="Times New Roman" w:eastAsia="Lucida Sans Unicode" w:hAnsi="Times New Roman" w:cs="Times New Roman"/>
          <w:kern w:val="3"/>
          <w:sz w:val="24"/>
          <w:szCs w:val="24"/>
          <w:lang w:eastAsia="pl-PL"/>
        </w:rPr>
        <w:t>mid</w:t>
      </w:r>
      <w:proofErr w:type="spellEnd"/>
      <w:r w:rsidRPr="008A746C">
        <w:rPr>
          <w:rFonts w:ascii="Times New Roman" w:eastAsia="Lucida Sans Unicode" w:hAnsi="Times New Roman" w:cs="Times New Roman"/>
          <w:kern w:val="3"/>
          <w:sz w:val="24"/>
          <w:szCs w:val="24"/>
          <w:lang w:eastAsia="pl-PL"/>
        </w:rPr>
        <w:t>-term przeprowadzona zostanie przez wyspecjalizowany podmiot zewnętrzny. LGD zobowiązane jest</w:t>
      </w:r>
      <w:r w:rsidRPr="007200D0">
        <w:rPr>
          <w:rFonts w:ascii="Times New Roman" w:eastAsia="Lucida Sans Unicode" w:hAnsi="Times New Roman" w:cs="Times New Roman"/>
          <w:kern w:val="3"/>
          <w:sz w:val="24"/>
          <w:szCs w:val="24"/>
          <w:lang w:eastAsia="pl-PL"/>
        </w:rPr>
        <w:t xml:space="preserve"> do przekazania jego przedstawicielom danych, informacji oraz materiałów niezbędnych do wykonania tego zadania badawczego. </w:t>
      </w:r>
    </w:p>
    <w:p w14:paraId="7FCFCC03" w14:textId="77777777" w:rsidR="00633E9C" w:rsidRPr="008A746C"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7200D0">
        <w:rPr>
          <w:rFonts w:ascii="Times New Roman" w:eastAsia="Lucida Sans Unicode" w:hAnsi="Times New Roman" w:cs="Times New Roman"/>
          <w:kern w:val="3"/>
          <w:sz w:val="24"/>
          <w:szCs w:val="24"/>
          <w:lang w:eastAsia="pl-PL"/>
        </w:rPr>
        <w:t>Wywiady eksperckie (</w:t>
      </w:r>
      <w:r w:rsidRPr="008A746C">
        <w:rPr>
          <w:rFonts w:ascii="Times New Roman" w:eastAsia="Lucida Sans Unicode" w:hAnsi="Times New Roman" w:cs="Times New Roman"/>
          <w:kern w:val="3"/>
          <w:sz w:val="24"/>
          <w:szCs w:val="24"/>
          <w:lang w:eastAsia="pl-PL"/>
        </w:rPr>
        <w:t xml:space="preserve">ewaluacja </w:t>
      </w:r>
      <w:proofErr w:type="spellStart"/>
      <w:r w:rsidRPr="008A746C">
        <w:rPr>
          <w:rFonts w:ascii="Times New Roman" w:eastAsia="Lucida Sans Unicode" w:hAnsi="Times New Roman" w:cs="Times New Roman"/>
          <w:kern w:val="3"/>
          <w:sz w:val="24"/>
          <w:szCs w:val="24"/>
          <w:lang w:eastAsia="pl-PL"/>
        </w:rPr>
        <w:t>mid</w:t>
      </w:r>
      <w:proofErr w:type="spellEnd"/>
      <w:r w:rsidRPr="008A746C">
        <w:rPr>
          <w:rFonts w:ascii="Times New Roman" w:eastAsia="Lucida Sans Unicode" w:hAnsi="Times New Roman" w:cs="Times New Roman"/>
          <w:kern w:val="3"/>
          <w:sz w:val="24"/>
          <w:szCs w:val="24"/>
          <w:lang w:eastAsia="pl-PL"/>
        </w:rPr>
        <w:t xml:space="preserve">-term, ex-post))  – wywiady (indywidualne i grupowe) z przedstawicielami biura LGD oraz organów LGD. Wywiady eksperckie będą odgrywać znaczącą rolę dla badania </w:t>
      </w:r>
      <w:r w:rsidRPr="008A746C">
        <w:rPr>
          <w:rFonts w:ascii="Times New Roman" w:eastAsia="Lucida Sans Unicode" w:hAnsi="Times New Roman" w:cs="Times New Roman"/>
          <w:b/>
          <w:bCs/>
          <w:kern w:val="3"/>
          <w:sz w:val="24"/>
          <w:szCs w:val="24"/>
          <w:lang w:eastAsia="pl-PL"/>
        </w:rPr>
        <w:t>komplementarności</w:t>
      </w:r>
      <w:r w:rsidRPr="008A746C">
        <w:rPr>
          <w:rFonts w:ascii="Times New Roman" w:eastAsia="Lucida Sans Unicode" w:hAnsi="Times New Roman" w:cs="Times New Roman"/>
          <w:kern w:val="3"/>
          <w:sz w:val="24"/>
          <w:szCs w:val="24"/>
          <w:lang w:eastAsia="pl-PL"/>
        </w:rPr>
        <w:t xml:space="preserve"> procesu wdrażania LSR, jak również określenie jego </w:t>
      </w:r>
      <w:r w:rsidRPr="008A746C">
        <w:rPr>
          <w:rFonts w:ascii="Times New Roman" w:eastAsia="Lucida Sans Unicode" w:hAnsi="Times New Roman" w:cs="Times New Roman"/>
          <w:b/>
          <w:kern w:val="3"/>
          <w:sz w:val="24"/>
          <w:szCs w:val="24"/>
          <w:lang w:eastAsia="pl-PL"/>
        </w:rPr>
        <w:t>trafności</w:t>
      </w:r>
      <w:r w:rsidRPr="008A746C">
        <w:rPr>
          <w:rFonts w:ascii="Times New Roman" w:eastAsia="Lucida Sans Unicode" w:hAnsi="Times New Roman" w:cs="Times New Roman"/>
          <w:kern w:val="3"/>
          <w:sz w:val="24"/>
          <w:szCs w:val="24"/>
          <w:lang w:eastAsia="pl-PL"/>
        </w:rPr>
        <w:t xml:space="preserve"> i </w:t>
      </w:r>
      <w:r w:rsidRPr="008A746C">
        <w:rPr>
          <w:rFonts w:ascii="Times New Roman" w:eastAsia="Lucida Sans Unicode" w:hAnsi="Times New Roman" w:cs="Times New Roman"/>
          <w:b/>
          <w:kern w:val="3"/>
          <w:sz w:val="24"/>
          <w:szCs w:val="24"/>
          <w:lang w:eastAsia="pl-PL"/>
        </w:rPr>
        <w:t>skuteczności</w:t>
      </w:r>
      <w:r w:rsidRPr="008A746C">
        <w:rPr>
          <w:rFonts w:ascii="Times New Roman" w:eastAsia="Lucida Sans Unicode" w:hAnsi="Times New Roman" w:cs="Times New Roman"/>
          <w:kern w:val="3"/>
          <w:sz w:val="24"/>
          <w:szCs w:val="24"/>
          <w:lang w:eastAsia="pl-PL"/>
        </w:rPr>
        <w:t>.</w:t>
      </w:r>
    </w:p>
    <w:p w14:paraId="61D27E95" w14:textId="77777777" w:rsidR="00633E9C" w:rsidRPr="008A746C"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Badanie ankietowe mieszkańców obszaru LGD (</w:t>
      </w:r>
      <w:proofErr w:type="spellStart"/>
      <w:r w:rsidRPr="008A746C">
        <w:rPr>
          <w:rFonts w:ascii="Times New Roman" w:eastAsia="Lucida Sans Unicode" w:hAnsi="Times New Roman" w:cs="Times New Roman"/>
          <w:kern w:val="3"/>
          <w:sz w:val="24"/>
          <w:szCs w:val="24"/>
          <w:lang w:eastAsia="pl-PL"/>
        </w:rPr>
        <w:t>mid</w:t>
      </w:r>
      <w:proofErr w:type="spellEnd"/>
      <w:r w:rsidRPr="008A746C">
        <w:rPr>
          <w:rFonts w:ascii="Times New Roman" w:eastAsia="Lucida Sans Unicode" w:hAnsi="Times New Roman" w:cs="Times New Roman"/>
          <w:kern w:val="3"/>
          <w:sz w:val="24"/>
          <w:szCs w:val="24"/>
          <w:lang w:eastAsia="pl-PL"/>
        </w:rPr>
        <w:t xml:space="preserve">-term, ex-post) – badanie ilościowe przeprowadzone na losowo dobranej próbie lub za pośrednictwem badań online. Ankiety przeprowadzone zostaną przez pracowników LGD, z wykorzystaniem techniki PAPI lub elektronicznie z wykorzystaniem techniki CAWI. Badanie ankietowe zostanie przeprowadzone: w ramach ewaluacji </w:t>
      </w:r>
      <w:proofErr w:type="spellStart"/>
      <w:r w:rsidRPr="008A746C">
        <w:rPr>
          <w:rFonts w:ascii="Times New Roman" w:eastAsia="Lucida Sans Unicode" w:hAnsi="Times New Roman" w:cs="Times New Roman"/>
          <w:kern w:val="3"/>
          <w:sz w:val="24"/>
          <w:szCs w:val="24"/>
          <w:lang w:eastAsia="pl-PL"/>
        </w:rPr>
        <w:t>mid</w:t>
      </w:r>
      <w:proofErr w:type="spellEnd"/>
      <w:r w:rsidRPr="008A746C">
        <w:rPr>
          <w:rFonts w:ascii="Times New Roman" w:eastAsia="Lucida Sans Unicode" w:hAnsi="Times New Roman" w:cs="Times New Roman"/>
          <w:kern w:val="3"/>
          <w:sz w:val="24"/>
          <w:szCs w:val="24"/>
          <w:lang w:eastAsia="pl-PL"/>
        </w:rPr>
        <w:t xml:space="preserve">-term i ex-post. Kwestionariusze ankiety dostarczone zostaną przez wyspecjalizowany podmiot zewnętrzny, który będzie merytorycznie odpowiedzialny za przeprowadzenie badań ewaluacyjnych. Badania ankietowe pozwolą na uspołecznienie procesu ewaluacji i włączenie mieszkańców w proces oceny funkcjonowania LGD. Wyniki ankiet będą istotne przede wszystkim dla oceny </w:t>
      </w:r>
      <w:r w:rsidRPr="008A746C">
        <w:rPr>
          <w:rFonts w:ascii="Times New Roman" w:eastAsia="Lucida Sans Unicode" w:hAnsi="Times New Roman" w:cs="Times New Roman"/>
          <w:b/>
          <w:bCs/>
          <w:kern w:val="3"/>
          <w:sz w:val="24"/>
          <w:szCs w:val="24"/>
          <w:lang w:eastAsia="pl-PL"/>
        </w:rPr>
        <w:t>trafności</w:t>
      </w:r>
      <w:r w:rsidRPr="008A746C">
        <w:rPr>
          <w:rFonts w:ascii="Times New Roman" w:eastAsia="Lucida Sans Unicode" w:hAnsi="Times New Roman" w:cs="Times New Roman"/>
          <w:kern w:val="3"/>
          <w:sz w:val="24"/>
          <w:szCs w:val="24"/>
          <w:lang w:eastAsia="pl-PL"/>
        </w:rPr>
        <w:t xml:space="preserve">, </w:t>
      </w:r>
      <w:r w:rsidRPr="008A746C">
        <w:rPr>
          <w:rFonts w:ascii="Times New Roman" w:eastAsia="Lucida Sans Unicode" w:hAnsi="Times New Roman" w:cs="Times New Roman"/>
          <w:b/>
          <w:bCs/>
          <w:kern w:val="3"/>
          <w:sz w:val="24"/>
          <w:szCs w:val="24"/>
          <w:lang w:eastAsia="pl-PL"/>
        </w:rPr>
        <w:t>skuteczności</w:t>
      </w:r>
      <w:r w:rsidRPr="008A746C">
        <w:rPr>
          <w:rFonts w:ascii="Times New Roman" w:eastAsia="Lucida Sans Unicode" w:hAnsi="Times New Roman" w:cs="Times New Roman"/>
          <w:kern w:val="3"/>
          <w:sz w:val="24"/>
          <w:szCs w:val="24"/>
          <w:lang w:eastAsia="pl-PL"/>
        </w:rPr>
        <w:t xml:space="preserve"> oraz </w:t>
      </w:r>
      <w:r w:rsidRPr="008A746C">
        <w:rPr>
          <w:rFonts w:ascii="Times New Roman" w:eastAsia="Lucida Sans Unicode" w:hAnsi="Times New Roman" w:cs="Times New Roman"/>
          <w:b/>
          <w:bCs/>
          <w:kern w:val="3"/>
          <w:sz w:val="24"/>
          <w:szCs w:val="24"/>
          <w:lang w:eastAsia="pl-PL"/>
        </w:rPr>
        <w:t>użyteczności</w:t>
      </w:r>
      <w:r w:rsidRPr="008A746C">
        <w:rPr>
          <w:rFonts w:ascii="Times New Roman" w:eastAsia="Lucida Sans Unicode" w:hAnsi="Times New Roman" w:cs="Times New Roman"/>
          <w:kern w:val="3"/>
          <w:sz w:val="24"/>
          <w:szCs w:val="24"/>
          <w:lang w:eastAsia="pl-PL"/>
        </w:rPr>
        <w:t xml:space="preserve"> procesu wdrażania LSR oraz </w:t>
      </w:r>
      <w:r w:rsidRPr="008A746C">
        <w:rPr>
          <w:rFonts w:ascii="Times New Roman" w:eastAsia="Lucida Sans Unicode" w:hAnsi="Times New Roman" w:cs="Times New Roman"/>
          <w:b/>
          <w:kern w:val="3"/>
          <w:sz w:val="24"/>
          <w:szCs w:val="24"/>
          <w:lang w:eastAsia="pl-PL"/>
        </w:rPr>
        <w:t xml:space="preserve">trwałości </w:t>
      </w:r>
      <w:r w:rsidRPr="008A746C">
        <w:rPr>
          <w:rFonts w:ascii="Times New Roman" w:eastAsia="Lucida Sans Unicode" w:hAnsi="Times New Roman" w:cs="Times New Roman"/>
          <w:kern w:val="3"/>
          <w:sz w:val="24"/>
          <w:szCs w:val="24"/>
          <w:lang w:eastAsia="pl-PL"/>
        </w:rPr>
        <w:t>uzyskanych efektów.</w:t>
      </w:r>
    </w:p>
    <w:p w14:paraId="634F0A4B" w14:textId="77777777" w:rsidR="0092596B"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Badanie ankietowe osób korzystających z doradztwa (ewaluacja </w:t>
      </w:r>
      <w:proofErr w:type="spellStart"/>
      <w:r w:rsidRPr="008A746C">
        <w:rPr>
          <w:rFonts w:ascii="Times New Roman" w:eastAsia="Lucida Sans Unicode" w:hAnsi="Times New Roman" w:cs="Times New Roman"/>
          <w:kern w:val="3"/>
          <w:sz w:val="24"/>
          <w:szCs w:val="24"/>
          <w:lang w:eastAsia="pl-PL"/>
        </w:rPr>
        <w:t>mid</w:t>
      </w:r>
      <w:proofErr w:type="spellEnd"/>
      <w:r w:rsidRPr="008A746C">
        <w:rPr>
          <w:rFonts w:ascii="Times New Roman" w:eastAsia="Lucida Sans Unicode" w:hAnsi="Times New Roman" w:cs="Times New Roman"/>
          <w:kern w:val="3"/>
          <w:sz w:val="24"/>
          <w:szCs w:val="24"/>
          <w:lang w:eastAsia="pl-PL"/>
        </w:rPr>
        <w:t xml:space="preserve">-term, ex-post) – służyć będzie do </w:t>
      </w:r>
      <w:r w:rsidRPr="008A746C">
        <w:rPr>
          <w:rFonts w:ascii="Times New Roman" w:eastAsia="Lucida Sans Unicode" w:hAnsi="Times New Roman" w:cs="Times New Roman"/>
          <w:b/>
          <w:kern w:val="3"/>
          <w:sz w:val="24"/>
          <w:szCs w:val="24"/>
          <w:lang w:eastAsia="pl-PL"/>
        </w:rPr>
        <w:t>badania poziomu efektywności doradztwa</w:t>
      </w:r>
      <w:r w:rsidRPr="008A746C">
        <w:rPr>
          <w:rFonts w:ascii="Times New Roman" w:eastAsia="Lucida Sans Unicode" w:hAnsi="Times New Roman" w:cs="Times New Roman"/>
          <w:kern w:val="3"/>
          <w:sz w:val="24"/>
          <w:szCs w:val="24"/>
          <w:lang w:eastAsia="pl-PL"/>
        </w:rPr>
        <w:t xml:space="preserve">. Prowadzone będzie w ramach monitoringu, a zebrane dane będą zbierane w corocznych raportach z monitoringu i poddawane </w:t>
      </w:r>
    </w:p>
    <w:p w14:paraId="6A4ADC39" w14:textId="77777777"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14:paraId="54EF7602" w14:textId="77777777"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14:paraId="018F1BDF" w14:textId="77777777"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14:paraId="6A2CF820" w14:textId="77777777"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14:paraId="5A37D3B8" w14:textId="77777777"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14:paraId="2AC214F5" w14:textId="77777777"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14:paraId="72AAD00B" w14:textId="77777777"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14:paraId="1DFC3C6B" w14:textId="77777777"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14:paraId="70A6A99D" w14:textId="77777777"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14:paraId="44C5D695" w14:textId="77777777" w:rsidR="0092596B" w:rsidRP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14:paraId="74C5F75B" w14:textId="77777777" w:rsidR="00633E9C" w:rsidRPr="008A746C"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ocenie w czasie warsztatów refleksyjnych. Dane te zostaną poddane dodatkowej zbiorczej analizie w czasie ewaluacji </w:t>
      </w:r>
      <w:proofErr w:type="spellStart"/>
      <w:r w:rsidRPr="008A746C">
        <w:rPr>
          <w:rFonts w:ascii="Times New Roman" w:eastAsia="Lucida Sans Unicode" w:hAnsi="Times New Roman" w:cs="Times New Roman"/>
          <w:kern w:val="3"/>
          <w:sz w:val="24"/>
          <w:szCs w:val="24"/>
          <w:lang w:eastAsia="pl-PL"/>
        </w:rPr>
        <w:t>mid</w:t>
      </w:r>
      <w:proofErr w:type="spellEnd"/>
      <w:r w:rsidRPr="008A746C">
        <w:rPr>
          <w:rFonts w:ascii="Times New Roman" w:eastAsia="Lucida Sans Unicode" w:hAnsi="Times New Roman" w:cs="Times New Roman"/>
          <w:kern w:val="3"/>
          <w:sz w:val="24"/>
          <w:szCs w:val="24"/>
          <w:lang w:eastAsia="pl-PL"/>
        </w:rPr>
        <w:t xml:space="preserve">-term i ex-post.  </w:t>
      </w:r>
    </w:p>
    <w:p w14:paraId="69AF471B" w14:textId="77777777" w:rsidR="00633E9C" w:rsidRPr="008A746C"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Badanie ankietowe wśród wnioskodawców (ewaluacja ex-post) – badanie ilościowe przeprowadzone za pomocą formularza internetowego (CAWI) lub z wykorzystaniem techniki CATI (telefonicznie). Do jego udostepnienia wykorzystana zostanie baza kontaktów zgromadzonych przez LGD w ramach wdrażania LSR. Ankieta będzie wypełniana przez wnioskodawców. Badanie to pozwoli na analizę </w:t>
      </w:r>
      <w:r w:rsidRPr="008A746C">
        <w:rPr>
          <w:rFonts w:ascii="Times New Roman" w:eastAsia="Lucida Sans Unicode" w:hAnsi="Times New Roman" w:cs="Times New Roman"/>
          <w:b/>
          <w:bCs/>
          <w:kern w:val="3"/>
          <w:sz w:val="24"/>
          <w:szCs w:val="24"/>
          <w:lang w:eastAsia="pl-PL"/>
        </w:rPr>
        <w:t>efektywności</w:t>
      </w:r>
      <w:r w:rsidRPr="008A746C">
        <w:rPr>
          <w:rFonts w:ascii="Times New Roman" w:eastAsia="Lucida Sans Unicode" w:hAnsi="Times New Roman" w:cs="Times New Roman"/>
          <w:kern w:val="3"/>
          <w:sz w:val="24"/>
          <w:szCs w:val="24"/>
          <w:lang w:eastAsia="pl-PL"/>
        </w:rPr>
        <w:t xml:space="preserve"> interwencji podjętych w ramach wdrażania LSR oraz będzie uzupełnieniem danych gromadzonych przy pomocy ankiet wypełnianych przez osoby korzystające z doradztwa w biurze LGD oraz ankiet monitorujących dla beneficjentów. W przypadku realizacji badań CAWI, ankieta internetowa opracowana zostanie przez wyspecjalizowany podmiot zewnętrzny odpowiedzialny za realizację ewaluacji ex-post.</w:t>
      </w:r>
    </w:p>
    <w:p w14:paraId="0447CA21" w14:textId="77777777" w:rsidR="00633E9C" w:rsidRPr="008A746C" w:rsidRDefault="00633E9C" w:rsidP="00D82368">
      <w:pPr>
        <w:numPr>
          <w:ilvl w:val="0"/>
          <w:numId w:val="47"/>
        </w:numPr>
        <w:spacing w:line="240" w:lineRule="auto"/>
        <w:ind w:left="714" w:hanging="357"/>
        <w:contextualSpacing/>
        <w:jc w:val="both"/>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Warsztaty refleksyjne realizowane w ramach ewaluacji on-</w:t>
      </w:r>
      <w:proofErr w:type="spellStart"/>
      <w:r w:rsidRPr="008A746C">
        <w:rPr>
          <w:rFonts w:ascii="Times New Roman" w:eastAsia="Lucida Sans Unicode" w:hAnsi="Times New Roman" w:cs="Times New Roman"/>
          <w:kern w:val="3"/>
          <w:sz w:val="24"/>
          <w:szCs w:val="24"/>
          <w:lang w:eastAsia="pl-PL"/>
        </w:rPr>
        <w:t>going</w:t>
      </w:r>
      <w:proofErr w:type="spellEnd"/>
      <w:r w:rsidRPr="008A746C">
        <w:rPr>
          <w:rFonts w:ascii="Times New Roman" w:eastAsia="Lucida Sans Unicode" w:hAnsi="Times New Roman" w:cs="Times New Roman"/>
          <w:kern w:val="3"/>
          <w:sz w:val="24"/>
          <w:szCs w:val="24"/>
          <w:lang w:eastAsia="pl-PL"/>
        </w:rPr>
        <w:t xml:space="preserve">. W ich czasie uczestnicy będą mogli uzyskać informacje na temat działalności LGD i postępów we wdrażaniu LSR. Uczestnicy będą brali udział w ocenie danych zebranych w ramach monitoringu. Istotnym celem spotkań będzie też pozyskiwanie informacji zwrotnych od uczestników. </w:t>
      </w:r>
    </w:p>
    <w:p w14:paraId="5121F601" w14:textId="77777777" w:rsidR="00633E9C" w:rsidRPr="007200D0" w:rsidRDefault="00633E9C" w:rsidP="00633E9C">
      <w:pPr>
        <w:suppressAutoHyphens/>
        <w:autoSpaceDN w:val="0"/>
        <w:spacing w:line="240" w:lineRule="auto"/>
        <w:jc w:val="both"/>
        <w:textAlignment w:val="baseline"/>
        <w:rPr>
          <w:rFonts w:ascii="Times New Roman" w:eastAsia="Lucida Sans Unicode" w:hAnsi="Times New Roman" w:cs="Times New Roman"/>
          <w:color w:val="FF0000"/>
          <w:kern w:val="3"/>
          <w:sz w:val="24"/>
          <w:szCs w:val="24"/>
          <w:lang w:eastAsia="pl-PL"/>
        </w:rPr>
      </w:pPr>
    </w:p>
    <w:tbl>
      <w:tblPr>
        <w:tblStyle w:val="Tabela-Siatka3"/>
        <w:tblW w:w="9109" w:type="dxa"/>
        <w:jc w:val="center"/>
        <w:tblLayout w:type="fixed"/>
        <w:tblLook w:val="0000" w:firstRow="0" w:lastRow="0" w:firstColumn="0" w:lastColumn="0" w:noHBand="0" w:noVBand="0"/>
      </w:tblPr>
      <w:tblGrid>
        <w:gridCol w:w="746"/>
        <w:gridCol w:w="2976"/>
        <w:gridCol w:w="1684"/>
        <w:gridCol w:w="3703"/>
      </w:tblGrid>
      <w:tr w:rsidR="00633E9C" w:rsidRPr="007200D0" w14:paraId="2FC1E3C9" w14:textId="77777777" w:rsidTr="0092596B">
        <w:trPr>
          <w:trHeight w:val="143"/>
          <w:jc w:val="center"/>
        </w:trPr>
        <w:tc>
          <w:tcPr>
            <w:tcW w:w="9109" w:type="dxa"/>
            <w:gridSpan w:val="4"/>
            <w:shd w:val="clear" w:color="auto" w:fill="92D050"/>
          </w:tcPr>
          <w:p w14:paraId="1EE7700A" w14:textId="77777777" w:rsidR="00633E9C" w:rsidRPr="00E35715" w:rsidRDefault="00633E9C" w:rsidP="0092596B">
            <w:pPr>
              <w:rPr>
                <w:rFonts w:ascii="Times New Roman" w:hAnsi="Times New Roman"/>
                <w:b/>
                <w:sz w:val="24"/>
                <w:szCs w:val="24"/>
              </w:rPr>
            </w:pPr>
            <w:r w:rsidRPr="00E35715">
              <w:rPr>
                <w:rFonts w:ascii="Times New Roman" w:hAnsi="Times New Roman"/>
                <w:b/>
                <w:sz w:val="24"/>
                <w:szCs w:val="24"/>
              </w:rPr>
              <w:t>EWALUACJA</w:t>
            </w:r>
          </w:p>
        </w:tc>
      </w:tr>
      <w:tr w:rsidR="00633E9C" w:rsidRPr="007200D0" w14:paraId="7B442015" w14:textId="77777777" w:rsidTr="0092596B">
        <w:trPr>
          <w:trHeight w:val="143"/>
          <w:jc w:val="center"/>
        </w:trPr>
        <w:tc>
          <w:tcPr>
            <w:tcW w:w="746" w:type="dxa"/>
            <w:shd w:val="clear" w:color="auto" w:fill="00B050"/>
          </w:tcPr>
          <w:p w14:paraId="3C4C59AE" w14:textId="77777777" w:rsidR="00633E9C" w:rsidRPr="00E35715" w:rsidRDefault="00633E9C" w:rsidP="0092596B">
            <w:pPr>
              <w:rPr>
                <w:rFonts w:ascii="Times New Roman" w:hAnsi="Times New Roman"/>
                <w:color w:val="FFFFFF" w:themeColor="background1"/>
                <w:sz w:val="24"/>
                <w:szCs w:val="24"/>
              </w:rPr>
            </w:pPr>
          </w:p>
        </w:tc>
        <w:tc>
          <w:tcPr>
            <w:tcW w:w="2976" w:type="dxa"/>
            <w:shd w:val="clear" w:color="auto" w:fill="00B050"/>
          </w:tcPr>
          <w:p w14:paraId="581942DF" w14:textId="77777777" w:rsidR="00633E9C" w:rsidRPr="00E35715" w:rsidRDefault="00633E9C" w:rsidP="0092596B">
            <w:pPr>
              <w:rPr>
                <w:rFonts w:ascii="Times New Roman" w:hAnsi="Times New Roman"/>
                <w:color w:val="FFFFFF" w:themeColor="background1"/>
                <w:sz w:val="24"/>
                <w:szCs w:val="24"/>
              </w:rPr>
            </w:pPr>
            <w:r w:rsidRPr="00E35715">
              <w:rPr>
                <w:rFonts w:ascii="Times New Roman" w:hAnsi="Times New Roman"/>
                <w:color w:val="FFFFFF" w:themeColor="background1"/>
                <w:sz w:val="24"/>
                <w:szCs w:val="24"/>
              </w:rPr>
              <w:t>ŹRÓDŁA DANYCH I TECHNIKI ICH POZYSKANIA</w:t>
            </w:r>
          </w:p>
        </w:tc>
        <w:tc>
          <w:tcPr>
            <w:tcW w:w="1684" w:type="dxa"/>
            <w:shd w:val="clear" w:color="auto" w:fill="00B050"/>
          </w:tcPr>
          <w:p w14:paraId="5C275CF8" w14:textId="77777777" w:rsidR="00633E9C" w:rsidRPr="00E35715" w:rsidRDefault="00633E9C" w:rsidP="0092596B">
            <w:pPr>
              <w:rPr>
                <w:rFonts w:ascii="Times New Roman" w:hAnsi="Times New Roman"/>
                <w:color w:val="FFFFFF" w:themeColor="background1"/>
                <w:sz w:val="24"/>
                <w:szCs w:val="24"/>
              </w:rPr>
            </w:pPr>
            <w:r w:rsidRPr="00E35715">
              <w:rPr>
                <w:rFonts w:ascii="Times New Roman" w:hAnsi="Times New Roman"/>
                <w:color w:val="FFFFFF" w:themeColor="background1"/>
                <w:sz w:val="24"/>
                <w:szCs w:val="24"/>
              </w:rPr>
              <w:t>TERMIN REALIZACJI</w:t>
            </w:r>
          </w:p>
        </w:tc>
        <w:tc>
          <w:tcPr>
            <w:tcW w:w="3703" w:type="dxa"/>
            <w:shd w:val="clear" w:color="auto" w:fill="00B050"/>
          </w:tcPr>
          <w:p w14:paraId="6D268EE0" w14:textId="77777777" w:rsidR="00633E9C" w:rsidRPr="00E35715" w:rsidRDefault="00633E9C" w:rsidP="0092596B">
            <w:pPr>
              <w:rPr>
                <w:rFonts w:ascii="Times New Roman" w:hAnsi="Times New Roman"/>
                <w:color w:val="FFFFFF" w:themeColor="background1"/>
                <w:sz w:val="24"/>
                <w:szCs w:val="24"/>
              </w:rPr>
            </w:pPr>
            <w:r w:rsidRPr="00E35715">
              <w:rPr>
                <w:rFonts w:ascii="Times New Roman" w:hAnsi="Times New Roman"/>
                <w:color w:val="FFFFFF" w:themeColor="background1"/>
                <w:sz w:val="24"/>
                <w:szCs w:val="24"/>
              </w:rPr>
              <w:t>EFEKT REALIZACJI</w:t>
            </w:r>
          </w:p>
        </w:tc>
      </w:tr>
      <w:tr w:rsidR="00633E9C" w:rsidRPr="007200D0" w14:paraId="3628B31C" w14:textId="77777777" w:rsidTr="0092596B">
        <w:trPr>
          <w:trHeight w:val="143"/>
          <w:jc w:val="center"/>
        </w:trPr>
        <w:tc>
          <w:tcPr>
            <w:tcW w:w="746" w:type="dxa"/>
          </w:tcPr>
          <w:p w14:paraId="7F8FB771" w14:textId="77777777" w:rsidR="00633E9C" w:rsidRPr="007200D0" w:rsidRDefault="00633E9C" w:rsidP="0092596B">
            <w:pPr>
              <w:rPr>
                <w:rFonts w:ascii="Times New Roman" w:hAnsi="Times New Roman"/>
                <w:sz w:val="24"/>
                <w:szCs w:val="24"/>
              </w:rPr>
            </w:pPr>
            <w:proofErr w:type="spellStart"/>
            <w:r w:rsidRPr="007200D0">
              <w:rPr>
                <w:rFonts w:ascii="Times New Roman" w:hAnsi="Times New Roman"/>
                <w:sz w:val="24"/>
                <w:szCs w:val="24"/>
              </w:rPr>
              <w:t>Mid</w:t>
            </w:r>
            <w:proofErr w:type="spellEnd"/>
            <w:r w:rsidRPr="007200D0">
              <w:rPr>
                <w:rFonts w:ascii="Times New Roman" w:hAnsi="Times New Roman"/>
                <w:sz w:val="24"/>
                <w:szCs w:val="24"/>
              </w:rPr>
              <w:t>-term</w:t>
            </w:r>
          </w:p>
        </w:tc>
        <w:tc>
          <w:tcPr>
            <w:tcW w:w="2976" w:type="dxa"/>
          </w:tcPr>
          <w:p w14:paraId="477D66F5" w14:textId="77777777" w:rsidR="00633E9C" w:rsidRPr="00E35715" w:rsidRDefault="00633E9C" w:rsidP="00D82368">
            <w:pPr>
              <w:pStyle w:val="Akapitzlist"/>
              <w:numPr>
                <w:ilvl w:val="0"/>
                <w:numId w:val="51"/>
              </w:numPr>
              <w:ind w:left="299"/>
              <w:contextualSpacing w:val="0"/>
              <w:rPr>
                <w:sz w:val="24"/>
                <w:szCs w:val="24"/>
              </w:rPr>
            </w:pPr>
            <w:r w:rsidRPr="00E35715">
              <w:rPr>
                <w:sz w:val="24"/>
                <w:szCs w:val="24"/>
              </w:rPr>
              <w:t xml:space="preserve">Analiza danych </w:t>
            </w:r>
          </w:p>
          <w:p w14:paraId="30E3970D" w14:textId="77777777" w:rsidR="00633E9C" w:rsidRPr="00E35715" w:rsidRDefault="00633E9C" w:rsidP="00D82368">
            <w:pPr>
              <w:pStyle w:val="Akapitzlist"/>
              <w:numPr>
                <w:ilvl w:val="0"/>
                <w:numId w:val="51"/>
              </w:numPr>
              <w:ind w:left="299"/>
              <w:contextualSpacing w:val="0"/>
              <w:rPr>
                <w:sz w:val="24"/>
                <w:szCs w:val="24"/>
              </w:rPr>
            </w:pPr>
            <w:r w:rsidRPr="00E35715">
              <w:rPr>
                <w:sz w:val="24"/>
                <w:szCs w:val="24"/>
              </w:rPr>
              <w:t>Wywiady eksperckie</w:t>
            </w:r>
          </w:p>
          <w:p w14:paraId="2626A398" w14:textId="77777777" w:rsidR="00633E9C" w:rsidRPr="00E35715" w:rsidRDefault="00633E9C" w:rsidP="00D82368">
            <w:pPr>
              <w:pStyle w:val="Akapitzlist"/>
              <w:numPr>
                <w:ilvl w:val="0"/>
                <w:numId w:val="51"/>
              </w:numPr>
              <w:ind w:left="299"/>
              <w:contextualSpacing w:val="0"/>
              <w:rPr>
                <w:sz w:val="24"/>
                <w:szCs w:val="24"/>
              </w:rPr>
            </w:pPr>
            <w:r w:rsidRPr="00E35715">
              <w:rPr>
                <w:sz w:val="24"/>
                <w:szCs w:val="24"/>
              </w:rPr>
              <w:t>Badanie ankietowe na losowo dobranej próbie mieszkańców obszaru LGD (realizowane przez biuro LGD za pomocą ankiety dostarczonej przez wyspecjalizowany podmiot zewnętrzny)</w:t>
            </w:r>
            <w:r>
              <w:rPr>
                <w:sz w:val="24"/>
                <w:szCs w:val="24"/>
              </w:rPr>
              <w:t>/badania online</w:t>
            </w:r>
          </w:p>
          <w:p w14:paraId="335EB7D7" w14:textId="77777777" w:rsidR="00633E9C" w:rsidRPr="007200D0" w:rsidRDefault="00633E9C" w:rsidP="0092596B">
            <w:pPr>
              <w:rPr>
                <w:rFonts w:ascii="Times New Roman" w:hAnsi="Times New Roman"/>
                <w:strike/>
                <w:sz w:val="24"/>
                <w:szCs w:val="24"/>
              </w:rPr>
            </w:pPr>
          </w:p>
        </w:tc>
        <w:tc>
          <w:tcPr>
            <w:tcW w:w="1684" w:type="dxa"/>
          </w:tcPr>
          <w:p w14:paraId="53BF80BB" w14:textId="77777777" w:rsidR="00633E9C" w:rsidRPr="007200D0" w:rsidRDefault="00633E9C" w:rsidP="0092596B">
            <w:pPr>
              <w:rPr>
                <w:rFonts w:ascii="Times New Roman" w:hAnsi="Times New Roman"/>
                <w:sz w:val="24"/>
                <w:szCs w:val="24"/>
              </w:rPr>
            </w:pPr>
            <w:r w:rsidRPr="007200D0">
              <w:rPr>
                <w:rFonts w:ascii="Times New Roman" w:hAnsi="Times New Roman"/>
                <w:sz w:val="24"/>
                <w:szCs w:val="24"/>
              </w:rPr>
              <w:t>2019</w:t>
            </w:r>
          </w:p>
        </w:tc>
        <w:tc>
          <w:tcPr>
            <w:tcW w:w="3703" w:type="dxa"/>
          </w:tcPr>
          <w:p w14:paraId="74BA66AA" w14:textId="77777777" w:rsidR="00633E9C" w:rsidRPr="00E35715" w:rsidRDefault="00633E9C" w:rsidP="00D82368">
            <w:pPr>
              <w:pStyle w:val="Akapitzlist"/>
              <w:numPr>
                <w:ilvl w:val="0"/>
                <w:numId w:val="52"/>
              </w:numPr>
              <w:ind w:left="317"/>
              <w:contextualSpacing w:val="0"/>
              <w:rPr>
                <w:sz w:val="24"/>
                <w:szCs w:val="24"/>
              </w:rPr>
            </w:pPr>
            <w:r w:rsidRPr="00E35715">
              <w:rPr>
                <w:sz w:val="24"/>
                <w:szCs w:val="24"/>
              </w:rPr>
              <w:t>Włączenie mieszkańców w proces ewaluacji LSR.</w:t>
            </w:r>
          </w:p>
          <w:p w14:paraId="2E0174B4" w14:textId="77777777" w:rsidR="00633E9C" w:rsidRPr="00E35715" w:rsidRDefault="00633E9C" w:rsidP="00D82368">
            <w:pPr>
              <w:pStyle w:val="Akapitzlist"/>
              <w:numPr>
                <w:ilvl w:val="0"/>
                <w:numId w:val="52"/>
              </w:numPr>
              <w:ind w:left="317"/>
              <w:contextualSpacing w:val="0"/>
              <w:rPr>
                <w:sz w:val="24"/>
                <w:szCs w:val="24"/>
              </w:rPr>
            </w:pPr>
            <w:r w:rsidRPr="00E35715">
              <w:rPr>
                <w:sz w:val="24"/>
                <w:szCs w:val="24"/>
              </w:rPr>
              <w:t>Kompleksowa ocena dokumentu strategicznego.</w:t>
            </w:r>
          </w:p>
          <w:p w14:paraId="08E6FB6E" w14:textId="77777777" w:rsidR="00633E9C" w:rsidRPr="007726A5" w:rsidRDefault="00633E9C" w:rsidP="00D82368">
            <w:pPr>
              <w:pStyle w:val="Akapitzlist"/>
              <w:numPr>
                <w:ilvl w:val="0"/>
                <w:numId w:val="52"/>
              </w:numPr>
              <w:ind w:left="317"/>
              <w:contextualSpacing w:val="0"/>
              <w:rPr>
                <w:sz w:val="24"/>
                <w:szCs w:val="24"/>
              </w:rPr>
            </w:pPr>
            <w:r w:rsidRPr="007726A5">
              <w:rPr>
                <w:sz w:val="24"/>
                <w:szCs w:val="24"/>
              </w:rPr>
              <w:t>Opisanie i ocena zmian w społeczności lokalnej osiągniętych dzięki wdrażaniu LSR.</w:t>
            </w:r>
          </w:p>
          <w:p w14:paraId="20485CDE" w14:textId="77777777" w:rsidR="00633E9C" w:rsidRPr="007726A5" w:rsidRDefault="00633E9C" w:rsidP="00D82368">
            <w:pPr>
              <w:pStyle w:val="Akapitzlist"/>
              <w:numPr>
                <w:ilvl w:val="0"/>
                <w:numId w:val="52"/>
              </w:numPr>
              <w:ind w:left="317"/>
              <w:contextualSpacing w:val="0"/>
              <w:rPr>
                <w:sz w:val="24"/>
                <w:szCs w:val="24"/>
              </w:rPr>
            </w:pPr>
            <w:r w:rsidRPr="007726A5">
              <w:rPr>
                <w:sz w:val="24"/>
                <w:szCs w:val="24"/>
              </w:rPr>
              <w:t>Identyfikacja ewentualnych istotnych zmian w społeczności lokalnej rodzących potrzebę zmian zapisów LSR.</w:t>
            </w:r>
          </w:p>
          <w:p w14:paraId="131F6314" w14:textId="77777777" w:rsidR="00633E9C" w:rsidRPr="007726A5" w:rsidRDefault="00633E9C" w:rsidP="00D82368">
            <w:pPr>
              <w:pStyle w:val="Akapitzlist"/>
              <w:numPr>
                <w:ilvl w:val="0"/>
                <w:numId w:val="52"/>
              </w:numPr>
              <w:ind w:left="317"/>
              <w:contextualSpacing w:val="0"/>
              <w:rPr>
                <w:sz w:val="24"/>
                <w:szCs w:val="24"/>
              </w:rPr>
            </w:pPr>
            <w:r w:rsidRPr="007726A5">
              <w:rPr>
                <w:sz w:val="24"/>
                <w:szCs w:val="24"/>
              </w:rPr>
              <w:t>Sformułowanie rekomendacji dotyczących funkcjonowania LGD oraz dalszych działań związanych z wdrażaniem LSR. Sformułowanie rekomendacji odnośnie ewentualnych zmian zapisów LSR, regulaminów lub procedur stosowanych w LGD.</w:t>
            </w:r>
          </w:p>
        </w:tc>
      </w:tr>
      <w:tr w:rsidR="00633E9C" w:rsidRPr="007200D0" w14:paraId="4661055F" w14:textId="77777777" w:rsidTr="0092596B">
        <w:trPr>
          <w:trHeight w:val="410"/>
          <w:jc w:val="center"/>
        </w:trPr>
        <w:tc>
          <w:tcPr>
            <w:tcW w:w="746" w:type="dxa"/>
          </w:tcPr>
          <w:p w14:paraId="526BFF87" w14:textId="77777777" w:rsidR="00633E9C" w:rsidRPr="007200D0" w:rsidRDefault="00633E9C" w:rsidP="0092596B">
            <w:pPr>
              <w:rPr>
                <w:rFonts w:ascii="Times New Roman" w:hAnsi="Times New Roman"/>
                <w:sz w:val="24"/>
                <w:szCs w:val="24"/>
              </w:rPr>
            </w:pPr>
            <w:r w:rsidRPr="007200D0">
              <w:rPr>
                <w:rFonts w:ascii="Times New Roman" w:hAnsi="Times New Roman"/>
                <w:sz w:val="24"/>
                <w:szCs w:val="24"/>
              </w:rPr>
              <w:t>Ex-post</w:t>
            </w:r>
          </w:p>
        </w:tc>
        <w:tc>
          <w:tcPr>
            <w:tcW w:w="2976" w:type="dxa"/>
          </w:tcPr>
          <w:p w14:paraId="1436CD64" w14:textId="77777777" w:rsidR="00633E9C" w:rsidRPr="00E35715" w:rsidRDefault="00633E9C" w:rsidP="00D82368">
            <w:pPr>
              <w:pStyle w:val="Akapitzlist"/>
              <w:numPr>
                <w:ilvl w:val="0"/>
                <w:numId w:val="51"/>
              </w:numPr>
              <w:ind w:left="299"/>
              <w:contextualSpacing w:val="0"/>
              <w:rPr>
                <w:sz w:val="24"/>
                <w:szCs w:val="24"/>
              </w:rPr>
            </w:pPr>
            <w:r w:rsidRPr="00E35715">
              <w:rPr>
                <w:sz w:val="24"/>
                <w:szCs w:val="24"/>
              </w:rPr>
              <w:t xml:space="preserve">Analiza danych </w:t>
            </w:r>
          </w:p>
          <w:p w14:paraId="157225A9" w14:textId="77777777" w:rsidR="00633E9C" w:rsidRPr="00E35715" w:rsidRDefault="00633E9C" w:rsidP="00D82368">
            <w:pPr>
              <w:pStyle w:val="Akapitzlist"/>
              <w:numPr>
                <w:ilvl w:val="0"/>
                <w:numId w:val="51"/>
              </w:numPr>
              <w:ind w:left="299"/>
              <w:contextualSpacing w:val="0"/>
              <w:rPr>
                <w:sz w:val="24"/>
                <w:szCs w:val="24"/>
              </w:rPr>
            </w:pPr>
            <w:r w:rsidRPr="00E35715">
              <w:rPr>
                <w:sz w:val="24"/>
                <w:szCs w:val="24"/>
              </w:rPr>
              <w:t>Wywiady eksperckie</w:t>
            </w:r>
          </w:p>
          <w:p w14:paraId="571B7DF0" w14:textId="77777777" w:rsidR="00633E9C" w:rsidRPr="00E35715" w:rsidRDefault="00633E9C" w:rsidP="00D82368">
            <w:pPr>
              <w:pStyle w:val="Akapitzlist"/>
              <w:numPr>
                <w:ilvl w:val="0"/>
                <w:numId w:val="51"/>
              </w:numPr>
              <w:ind w:left="299"/>
              <w:contextualSpacing w:val="0"/>
              <w:rPr>
                <w:sz w:val="24"/>
                <w:szCs w:val="24"/>
              </w:rPr>
            </w:pPr>
            <w:r w:rsidRPr="00E35715">
              <w:rPr>
                <w:sz w:val="24"/>
                <w:szCs w:val="24"/>
              </w:rPr>
              <w:t xml:space="preserve">Badanie ankietowe na losowo dobranej próbie mieszkańców obszaru LGD (realizowane przez </w:t>
            </w:r>
            <w:r w:rsidRPr="00E35715">
              <w:rPr>
                <w:sz w:val="24"/>
                <w:szCs w:val="24"/>
              </w:rPr>
              <w:lastRenderedPageBreak/>
              <w:t>biuro LGD za pomocą ankiety dostarczonej</w:t>
            </w:r>
            <w:r>
              <w:rPr>
                <w:sz w:val="24"/>
                <w:szCs w:val="24"/>
              </w:rPr>
              <w:t xml:space="preserve"> przez wyspecjalizowany podmiot </w:t>
            </w:r>
            <w:r w:rsidRPr="00E35715">
              <w:rPr>
                <w:sz w:val="24"/>
                <w:szCs w:val="24"/>
              </w:rPr>
              <w:t>zewnętrzny)</w:t>
            </w:r>
            <w:r>
              <w:rPr>
                <w:sz w:val="24"/>
                <w:szCs w:val="24"/>
              </w:rPr>
              <w:t>/badania online</w:t>
            </w:r>
          </w:p>
          <w:p w14:paraId="54BB4D35" w14:textId="77777777" w:rsidR="00633E9C" w:rsidRPr="007726A5" w:rsidRDefault="00633E9C" w:rsidP="00D82368">
            <w:pPr>
              <w:pStyle w:val="Akapitzlist"/>
              <w:numPr>
                <w:ilvl w:val="0"/>
                <w:numId w:val="51"/>
              </w:numPr>
              <w:ind w:left="299"/>
              <w:contextualSpacing w:val="0"/>
              <w:rPr>
                <w:sz w:val="24"/>
                <w:szCs w:val="24"/>
              </w:rPr>
            </w:pPr>
            <w:r w:rsidRPr="007726A5">
              <w:rPr>
                <w:sz w:val="24"/>
                <w:szCs w:val="24"/>
              </w:rPr>
              <w:t>Badanie ankietowe wnioskodawców</w:t>
            </w:r>
          </w:p>
        </w:tc>
        <w:tc>
          <w:tcPr>
            <w:tcW w:w="1684" w:type="dxa"/>
          </w:tcPr>
          <w:p w14:paraId="308DCF1C" w14:textId="77777777" w:rsidR="00633E9C" w:rsidRPr="007200D0" w:rsidRDefault="00633E9C" w:rsidP="0092596B">
            <w:pPr>
              <w:rPr>
                <w:rFonts w:ascii="Times New Roman" w:hAnsi="Times New Roman"/>
                <w:sz w:val="24"/>
                <w:szCs w:val="24"/>
              </w:rPr>
            </w:pPr>
            <w:r w:rsidRPr="007200D0">
              <w:rPr>
                <w:rFonts w:ascii="Times New Roman" w:hAnsi="Times New Roman"/>
                <w:sz w:val="24"/>
                <w:szCs w:val="24"/>
              </w:rPr>
              <w:lastRenderedPageBreak/>
              <w:t>Po roku 2020</w:t>
            </w:r>
          </w:p>
        </w:tc>
        <w:tc>
          <w:tcPr>
            <w:tcW w:w="3703" w:type="dxa"/>
          </w:tcPr>
          <w:p w14:paraId="4B4F2B61" w14:textId="77777777" w:rsidR="00633E9C" w:rsidRPr="007726A5" w:rsidRDefault="00633E9C" w:rsidP="00D82368">
            <w:pPr>
              <w:pStyle w:val="Akapitzlist"/>
              <w:numPr>
                <w:ilvl w:val="0"/>
                <w:numId w:val="53"/>
              </w:numPr>
              <w:ind w:left="317"/>
              <w:contextualSpacing w:val="0"/>
              <w:rPr>
                <w:sz w:val="24"/>
                <w:szCs w:val="24"/>
              </w:rPr>
            </w:pPr>
            <w:r w:rsidRPr="007726A5">
              <w:rPr>
                <w:sz w:val="24"/>
                <w:szCs w:val="24"/>
              </w:rPr>
              <w:t>Włączenie mieszkańców w proces ewaluacji LSR.</w:t>
            </w:r>
          </w:p>
          <w:p w14:paraId="374009A5" w14:textId="77777777" w:rsidR="00633E9C" w:rsidRPr="007726A5" w:rsidRDefault="00633E9C" w:rsidP="00D82368">
            <w:pPr>
              <w:pStyle w:val="Akapitzlist"/>
              <w:numPr>
                <w:ilvl w:val="0"/>
                <w:numId w:val="53"/>
              </w:numPr>
              <w:ind w:left="317"/>
              <w:contextualSpacing w:val="0"/>
              <w:rPr>
                <w:sz w:val="24"/>
                <w:szCs w:val="24"/>
              </w:rPr>
            </w:pPr>
            <w:r w:rsidRPr="007726A5">
              <w:rPr>
                <w:sz w:val="24"/>
                <w:szCs w:val="24"/>
              </w:rPr>
              <w:t>Kompleksowa ocena dokumentu strategicznego.</w:t>
            </w:r>
          </w:p>
          <w:p w14:paraId="2EBEDDE0" w14:textId="77777777" w:rsidR="00633E9C" w:rsidRPr="007726A5" w:rsidRDefault="00633E9C" w:rsidP="00D82368">
            <w:pPr>
              <w:pStyle w:val="Akapitzlist"/>
              <w:numPr>
                <w:ilvl w:val="0"/>
                <w:numId w:val="53"/>
              </w:numPr>
              <w:ind w:left="317"/>
              <w:contextualSpacing w:val="0"/>
              <w:rPr>
                <w:sz w:val="24"/>
                <w:szCs w:val="24"/>
              </w:rPr>
            </w:pPr>
            <w:r w:rsidRPr="007726A5">
              <w:rPr>
                <w:sz w:val="24"/>
                <w:szCs w:val="24"/>
              </w:rPr>
              <w:t xml:space="preserve">Ocena wszystkich aspektów funkcjonowania LGD oraz </w:t>
            </w:r>
            <w:r w:rsidRPr="007726A5">
              <w:rPr>
                <w:sz w:val="24"/>
                <w:szCs w:val="24"/>
              </w:rPr>
              <w:lastRenderedPageBreak/>
              <w:t>działań podjętych w ramach aktywizacji.</w:t>
            </w:r>
          </w:p>
          <w:p w14:paraId="6B52B988" w14:textId="77777777" w:rsidR="00633E9C" w:rsidRPr="007726A5" w:rsidRDefault="00633E9C" w:rsidP="00D82368">
            <w:pPr>
              <w:pStyle w:val="Akapitzlist"/>
              <w:numPr>
                <w:ilvl w:val="0"/>
                <w:numId w:val="53"/>
              </w:numPr>
              <w:ind w:left="317"/>
              <w:contextualSpacing w:val="0"/>
              <w:rPr>
                <w:sz w:val="24"/>
                <w:szCs w:val="24"/>
              </w:rPr>
            </w:pPr>
            <w:r w:rsidRPr="007726A5">
              <w:rPr>
                <w:sz w:val="24"/>
                <w:szCs w:val="24"/>
              </w:rPr>
              <w:t>Opisanie i ocena zmian w społeczności lokalnej osiągniętych dzięki wdrażaniu LSR.</w:t>
            </w:r>
          </w:p>
          <w:p w14:paraId="5FA48A78" w14:textId="77777777" w:rsidR="00633E9C" w:rsidRPr="007726A5" w:rsidRDefault="00633E9C" w:rsidP="00D82368">
            <w:pPr>
              <w:pStyle w:val="Akapitzlist"/>
              <w:numPr>
                <w:ilvl w:val="0"/>
                <w:numId w:val="53"/>
              </w:numPr>
              <w:ind w:left="317"/>
              <w:contextualSpacing w:val="0"/>
              <w:rPr>
                <w:sz w:val="24"/>
                <w:szCs w:val="24"/>
              </w:rPr>
            </w:pPr>
            <w:r w:rsidRPr="007726A5">
              <w:rPr>
                <w:sz w:val="24"/>
                <w:szCs w:val="24"/>
              </w:rPr>
              <w:t>Sformułowanie rekomendacji dotyczących przyszłego sposobu funkcjonowania LGD.</w:t>
            </w:r>
          </w:p>
        </w:tc>
      </w:tr>
      <w:tr w:rsidR="00633E9C" w:rsidRPr="007200D0" w14:paraId="4E864BE4" w14:textId="77777777" w:rsidTr="0092596B">
        <w:trPr>
          <w:trHeight w:val="2472"/>
          <w:jc w:val="center"/>
        </w:trPr>
        <w:tc>
          <w:tcPr>
            <w:tcW w:w="746" w:type="dxa"/>
          </w:tcPr>
          <w:p w14:paraId="1317D6F2" w14:textId="77777777" w:rsidR="00633E9C" w:rsidRPr="007200D0" w:rsidRDefault="00633E9C" w:rsidP="0092596B">
            <w:pPr>
              <w:rPr>
                <w:rFonts w:ascii="Times New Roman" w:hAnsi="Times New Roman"/>
                <w:sz w:val="24"/>
                <w:szCs w:val="24"/>
              </w:rPr>
            </w:pPr>
            <w:r w:rsidRPr="007200D0">
              <w:rPr>
                <w:rFonts w:ascii="Times New Roman" w:hAnsi="Times New Roman"/>
                <w:sz w:val="24"/>
                <w:szCs w:val="24"/>
              </w:rPr>
              <w:lastRenderedPageBreak/>
              <w:t>Ewaluacja on-</w:t>
            </w:r>
            <w:proofErr w:type="spellStart"/>
            <w:r w:rsidRPr="007200D0">
              <w:rPr>
                <w:rFonts w:ascii="Times New Roman" w:hAnsi="Times New Roman"/>
                <w:sz w:val="24"/>
                <w:szCs w:val="24"/>
              </w:rPr>
              <w:t>going</w:t>
            </w:r>
            <w:proofErr w:type="spellEnd"/>
          </w:p>
        </w:tc>
        <w:tc>
          <w:tcPr>
            <w:tcW w:w="2976" w:type="dxa"/>
          </w:tcPr>
          <w:p w14:paraId="149DB5B1" w14:textId="77777777" w:rsidR="00633E9C" w:rsidRPr="007726A5" w:rsidRDefault="00633E9C" w:rsidP="00D82368">
            <w:pPr>
              <w:pStyle w:val="Akapitzlist"/>
              <w:numPr>
                <w:ilvl w:val="0"/>
                <w:numId w:val="54"/>
              </w:numPr>
              <w:ind w:left="299"/>
              <w:contextualSpacing w:val="0"/>
              <w:rPr>
                <w:sz w:val="24"/>
                <w:szCs w:val="24"/>
              </w:rPr>
            </w:pPr>
            <w:r w:rsidRPr="007726A5">
              <w:rPr>
                <w:sz w:val="24"/>
                <w:szCs w:val="24"/>
              </w:rPr>
              <w:t xml:space="preserve">Warsztaty refleksyjne za każdy rok realizowane na początku kolejnego roku kalendarzowego na podstawie zbieranych na bieżąco danych opracowanych w formie prezentacji </w:t>
            </w:r>
          </w:p>
          <w:p w14:paraId="01500E7D" w14:textId="77777777" w:rsidR="00633E9C" w:rsidRPr="007200D0" w:rsidRDefault="00633E9C" w:rsidP="0092596B">
            <w:pPr>
              <w:rPr>
                <w:rFonts w:ascii="Times New Roman" w:hAnsi="Times New Roman"/>
                <w:sz w:val="24"/>
                <w:szCs w:val="24"/>
              </w:rPr>
            </w:pPr>
          </w:p>
        </w:tc>
        <w:tc>
          <w:tcPr>
            <w:tcW w:w="1684" w:type="dxa"/>
          </w:tcPr>
          <w:p w14:paraId="774873F3" w14:textId="77777777" w:rsidR="00633E9C" w:rsidRPr="007200D0" w:rsidRDefault="00633E9C" w:rsidP="0092596B">
            <w:pPr>
              <w:rPr>
                <w:rFonts w:ascii="Times New Roman" w:hAnsi="Times New Roman"/>
                <w:sz w:val="24"/>
                <w:szCs w:val="24"/>
              </w:rPr>
            </w:pPr>
            <w:r w:rsidRPr="007200D0">
              <w:rPr>
                <w:rFonts w:ascii="Times New Roman" w:hAnsi="Times New Roman"/>
                <w:sz w:val="24"/>
                <w:szCs w:val="24"/>
              </w:rPr>
              <w:t>Do końca lutego każdego roku wdrażania LSR</w:t>
            </w:r>
          </w:p>
          <w:p w14:paraId="3195275E" w14:textId="77777777" w:rsidR="00633E9C" w:rsidRPr="007200D0" w:rsidRDefault="00633E9C" w:rsidP="0092596B">
            <w:pPr>
              <w:rPr>
                <w:rFonts w:ascii="Times New Roman" w:hAnsi="Times New Roman"/>
                <w:sz w:val="24"/>
                <w:szCs w:val="24"/>
              </w:rPr>
            </w:pPr>
          </w:p>
          <w:p w14:paraId="42140A5B" w14:textId="77777777" w:rsidR="00633E9C" w:rsidRPr="007200D0" w:rsidRDefault="00633E9C" w:rsidP="0092596B">
            <w:pPr>
              <w:rPr>
                <w:rFonts w:ascii="Times New Roman" w:hAnsi="Times New Roman"/>
                <w:sz w:val="24"/>
                <w:szCs w:val="24"/>
              </w:rPr>
            </w:pPr>
          </w:p>
          <w:p w14:paraId="15DE0A4C" w14:textId="77777777" w:rsidR="00633E9C" w:rsidRPr="007200D0" w:rsidRDefault="00633E9C" w:rsidP="0092596B">
            <w:pPr>
              <w:rPr>
                <w:rFonts w:ascii="Times New Roman" w:hAnsi="Times New Roman"/>
                <w:sz w:val="24"/>
                <w:szCs w:val="24"/>
              </w:rPr>
            </w:pPr>
          </w:p>
          <w:p w14:paraId="023DB2CC" w14:textId="77777777" w:rsidR="00633E9C" w:rsidRPr="007200D0" w:rsidRDefault="00633E9C" w:rsidP="0092596B">
            <w:pPr>
              <w:rPr>
                <w:rFonts w:ascii="Times New Roman" w:hAnsi="Times New Roman"/>
                <w:sz w:val="24"/>
                <w:szCs w:val="24"/>
              </w:rPr>
            </w:pPr>
          </w:p>
        </w:tc>
        <w:tc>
          <w:tcPr>
            <w:tcW w:w="3703" w:type="dxa"/>
          </w:tcPr>
          <w:p w14:paraId="1400DD88" w14:textId="77777777" w:rsidR="00633E9C" w:rsidRPr="007726A5" w:rsidRDefault="00633E9C" w:rsidP="00D82368">
            <w:pPr>
              <w:pStyle w:val="Akapitzlist"/>
              <w:numPr>
                <w:ilvl w:val="0"/>
                <w:numId w:val="54"/>
              </w:numPr>
              <w:ind w:left="317"/>
              <w:contextualSpacing w:val="0"/>
              <w:rPr>
                <w:sz w:val="24"/>
                <w:szCs w:val="24"/>
              </w:rPr>
            </w:pPr>
            <w:r w:rsidRPr="007726A5">
              <w:rPr>
                <w:sz w:val="24"/>
                <w:szCs w:val="24"/>
              </w:rPr>
              <w:t>Włączenie mieszkańców w proces ewaluacji LSR.</w:t>
            </w:r>
          </w:p>
          <w:p w14:paraId="003F5E57" w14:textId="77777777" w:rsidR="00633E9C" w:rsidRPr="007726A5" w:rsidRDefault="00633E9C" w:rsidP="00D82368">
            <w:pPr>
              <w:pStyle w:val="Akapitzlist"/>
              <w:numPr>
                <w:ilvl w:val="0"/>
                <w:numId w:val="54"/>
              </w:numPr>
              <w:ind w:left="317"/>
              <w:contextualSpacing w:val="0"/>
              <w:rPr>
                <w:sz w:val="24"/>
                <w:szCs w:val="24"/>
              </w:rPr>
            </w:pPr>
            <w:r w:rsidRPr="007726A5">
              <w:rPr>
                <w:sz w:val="24"/>
                <w:szCs w:val="24"/>
              </w:rPr>
              <w:t>Ocena wdrażania dokumentu strategicznego.</w:t>
            </w:r>
          </w:p>
          <w:p w14:paraId="1A12CF01" w14:textId="77777777" w:rsidR="00633E9C" w:rsidRPr="007726A5" w:rsidRDefault="00633E9C" w:rsidP="00D82368">
            <w:pPr>
              <w:pStyle w:val="Akapitzlist"/>
              <w:numPr>
                <w:ilvl w:val="0"/>
                <w:numId w:val="54"/>
              </w:numPr>
              <w:ind w:left="317"/>
              <w:contextualSpacing w:val="0"/>
              <w:rPr>
                <w:sz w:val="24"/>
                <w:szCs w:val="24"/>
              </w:rPr>
            </w:pPr>
            <w:r w:rsidRPr="007726A5">
              <w:rPr>
                <w:sz w:val="24"/>
                <w:szCs w:val="24"/>
              </w:rPr>
              <w:t>Ocena aspektów funkcjonowania LGD oraz działań podjętych w ramach aktywizacji.</w:t>
            </w:r>
          </w:p>
          <w:p w14:paraId="5E9C10F6" w14:textId="77777777" w:rsidR="00633E9C" w:rsidRPr="007726A5" w:rsidRDefault="00633E9C" w:rsidP="00D82368">
            <w:pPr>
              <w:pStyle w:val="Akapitzlist"/>
              <w:numPr>
                <w:ilvl w:val="0"/>
                <w:numId w:val="54"/>
              </w:numPr>
              <w:ind w:left="317"/>
              <w:contextualSpacing w:val="0"/>
              <w:rPr>
                <w:sz w:val="24"/>
                <w:szCs w:val="24"/>
              </w:rPr>
            </w:pPr>
            <w:r w:rsidRPr="007726A5">
              <w:rPr>
                <w:sz w:val="24"/>
                <w:szCs w:val="24"/>
              </w:rPr>
              <w:t>Opisanie i ocena zmian w społeczności lokalnej osiągniętych dzięki wdrażaniu LSR.</w:t>
            </w:r>
          </w:p>
          <w:p w14:paraId="24438D09" w14:textId="77777777" w:rsidR="00633E9C" w:rsidRPr="007726A5" w:rsidRDefault="00633E9C" w:rsidP="00D82368">
            <w:pPr>
              <w:pStyle w:val="Akapitzlist"/>
              <w:numPr>
                <w:ilvl w:val="0"/>
                <w:numId w:val="54"/>
              </w:numPr>
              <w:ind w:left="317"/>
              <w:contextualSpacing w:val="0"/>
              <w:rPr>
                <w:sz w:val="24"/>
                <w:szCs w:val="24"/>
              </w:rPr>
            </w:pPr>
            <w:r w:rsidRPr="007726A5">
              <w:rPr>
                <w:sz w:val="24"/>
                <w:szCs w:val="24"/>
              </w:rPr>
              <w:t>Sformułowanie rekomendacji dotyczących przyszłego sposobu funkcjonowania LGD.</w:t>
            </w:r>
          </w:p>
        </w:tc>
      </w:tr>
    </w:tbl>
    <w:p w14:paraId="111A3775" w14:textId="77777777" w:rsidR="00633E9C" w:rsidRPr="007200D0" w:rsidRDefault="00633E9C" w:rsidP="00633E9C">
      <w:pPr>
        <w:rPr>
          <w:rFonts w:ascii="Times New Roman" w:hAnsi="Times New Roman" w:cs="Times New Roman"/>
          <w:i/>
          <w:iCs/>
          <w:sz w:val="24"/>
          <w:szCs w:val="24"/>
        </w:rPr>
      </w:pPr>
    </w:p>
    <w:p w14:paraId="35CE3DE0" w14:textId="77777777" w:rsidR="00633E9C" w:rsidRDefault="00633E9C" w:rsidP="00633E9C"/>
    <w:p w14:paraId="442880F5" w14:textId="77777777" w:rsidR="009232D9" w:rsidRPr="009E271E" w:rsidRDefault="009232D9" w:rsidP="009232D9">
      <w:pPr>
        <w:rPr>
          <w:rFonts w:ascii="Arial Narrow" w:hAnsi="Arial Narrow"/>
        </w:rPr>
      </w:pPr>
    </w:p>
    <w:p w14:paraId="60E814E3" w14:textId="77777777" w:rsidR="009232D9" w:rsidRPr="00A02743" w:rsidRDefault="009232D9" w:rsidP="009232D9">
      <w:pPr>
        <w:rPr>
          <w:rFonts w:ascii="Arial Narrow" w:hAnsi="Arial Narrow"/>
        </w:rPr>
      </w:pPr>
      <w:r w:rsidRPr="00A02743">
        <w:rPr>
          <w:rFonts w:ascii="Arial Narrow" w:hAnsi="Arial Narrow"/>
        </w:rPr>
        <w:br/>
      </w:r>
    </w:p>
    <w:p w14:paraId="42763928" w14:textId="77777777" w:rsidR="009232D9" w:rsidRDefault="009232D9" w:rsidP="00C75228">
      <w:pPr>
        <w:tabs>
          <w:tab w:val="left" w:pos="405"/>
          <w:tab w:val="center" w:pos="4536"/>
        </w:tabs>
        <w:spacing w:line="240" w:lineRule="auto"/>
        <w:jc w:val="left"/>
        <w:rPr>
          <w:rFonts w:ascii="Arial Narrow" w:hAnsi="Arial Narrow" w:cs="Times New Roman"/>
          <w:b/>
        </w:rPr>
      </w:pPr>
    </w:p>
    <w:p w14:paraId="4C7B9490" w14:textId="77777777" w:rsidR="009232D9" w:rsidRDefault="009232D9" w:rsidP="00C75228">
      <w:pPr>
        <w:tabs>
          <w:tab w:val="left" w:pos="405"/>
          <w:tab w:val="center" w:pos="4536"/>
        </w:tabs>
        <w:spacing w:line="240" w:lineRule="auto"/>
        <w:jc w:val="left"/>
        <w:rPr>
          <w:rFonts w:ascii="Arial Narrow" w:hAnsi="Arial Narrow" w:cs="Times New Roman"/>
          <w:b/>
        </w:rPr>
      </w:pPr>
    </w:p>
    <w:p w14:paraId="3BFF3AC5" w14:textId="77777777" w:rsidR="009232D9" w:rsidRDefault="009232D9" w:rsidP="00C75228">
      <w:pPr>
        <w:tabs>
          <w:tab w:val="left" w:pos="405"/>
          <w:tab w:val="center" w:pos="4536"/>
        </w:tabs>
        <w:spacing w:line="240" w:lineRule="auto"/>
        <w:jc w:val="left"/>
        <w:rPr>
          <w:rFonts w:ascii="Arial Narrow" w:hAnsi="Arial Narrow" w:cs="Times New Roman"/>
          <w:b/>
        </w:rPr>
      </w:pPr>
    </w:p>
    <w:p w14:paraId="497E64F8" w14:textId="77777777" w:rsidR="009232D9" w:rsidRDefault="009232D9" w:rsidP="00C75228">
      <w:pPr>
        <w:tabs>
          <w:tab w:val="left" w:pos="405"/>
          <w:tab w:val="center" w:pos="4536"/>
        </w:tabs>
        <w:spacing w:line="240" w:lineRule="auto"/>
        <w:jc w:val="left"/>
        <w:rPr>
          <w:rFonts w:ascii="Arial Narrow" w:hAnsi="Arial Narrow" w:cs="Times New Roman"/>
          <w:b/>
        </w:rPr>
      </w:pPr>
    </w:p>
    <w:p w14:paraId="10F449ED" w14:textId="77777777" w:rsidR="009232D9" w:rsidRDefault="009232D9" w:rsidP="00C75228">
      <w:pPr>
        <w:tabs>
          <w:tab w:val="left" w:pos="405"/>
          <w:tab w:val="center" w:pos="4536"/>
        </w:tabs>
        <w:spacing w:line="240" w:lineRule="auto"/>
        <w:jc w:val="left"/>
        <w:rPr>
          <w:rFonts w:ascii="Arial Narrow" w:hAnsi="Arial Narrow" w:cs="Times New Roman"/>
          <w:b/>
        </w:rPr>
      </w:pPr>
    </w:p>
    <w:p w14:paraId="06C4B5AF" w14:textId="77777777" w:rsidR="009232D9" w:rsidRDefault="009232D9" w:rsidP="00C75228">
      <w:pPr>
        <w:tabs>
          <w:tab w:val="left" w:pos="405"/>
          <w:tab w:val="center" w:pos="4536"/>
        </w:tabs>
        <w:spacing w:line="240" w:lineRule="auto"/>
        <w:jc w:val="left"/>
        <w:rPr>
          <w:rFonts w:ascii="Arial Narrow" w:hAnsi="Arial Narrow" w:cs="Times New Roman"/>
          <w:b/>
        </w:rPr>
      </w:pPr>
    </w:p>
    <w:p w14:paraId="437AB0F9" w14:textId="77777777" w:rsidR="009232D9" w:rsidRDefault="009232D9" w:rsidP="00C75228">
      <w:pPr>
        <w:tabs>
          <w:tab w:val="left" w:pos="405"/>
          <w:tab w:val="center" w:pos="4536"/>
        </w:tabs>
        <w:spacing w:line="240" w:lineRule="auto"/>
        <w:jc w:val="left"/>
        <w:rPr>
          <w:rFonts w:ascii="Arial Narrow" w:hAnsi="Arial Narrow" w:cs="Times New Roman"/>
          <w:b/>
        </w:rPr>
      </w:pPr>
    </w:p>
    <w:p w14:paraId="54E4155A" w14:textId="77777777" w:rsidR="009232D9" w:rsidRDefault="009232D9" w:rsidP="00C75228">
      <w:pPr>
        <w:tabs>
          <w:tab w:val="left" w:pos="405"/>
          <w:tab w:val="center" w:pos="4536"/>
        </w:tabs>
        <w:spacing w:line="240" w:lineRule="auto"/>
        <w:jc w:val="left"/>
        <w:rPr>
          <w:rFonts w:ascii="Arial Narrow" w:hAnsi="Arial Narrow" w:cs="Times New Roman"/>
          <w:b/>
        </w:rPr>
      </w:pPr>
    </w:p>
    <w:p w14:paraId="4D13EFD1" w14:textId="77777777" w:rsidR="009232D9" w:rsidRDefault="009232D9" w:rsidP="00C75228">
      <w:pPr>
        <w:tabs>
          <w:tab w:val="left" w:pos="405"/>
          <w:tab w:val="center" w:pos="4536"/>
        </w:tabs>
        <w:spacing w:line="240" w:lineRule="auto"/>
        <w:jc w:val="left"/>
        <w:rPr>
          <w:rFonts w:ascii="Arial Narrow" w:hAnsi="Arial Narrow" w:cs="Times New Roman"/>
          <w:b/>
        </w:rPr>
      </w:pPr>
    </w:p>
    <w:p w14:paraId="10E401C4" w14:textId="77777777" w:rsidR="009232D9" w:rsidRDefault="009232D9" w:rsidP="00C75228">
      <w:pPr>
        <w:tabs>
          <w:tab w:val="left" w:pos="405"/>
          <w:tab w:val="center" w:pos="4536"/>
        </w:tabs>
        <w:spacing w:line="240" w:lineRule="auto"/>
        <w:jc w:val="left"/>
        <w:rPr>
          <w:rFonts w:ascii="Arial Narrow" w:hAnsi="Arial Narrow" w:cs="Times New Roman"/>
          <w:b/>
        </w:rPr>
      </w:pPr>
    </w:p>
    <w:p w14:paraId="162471B4" w14:textId="77777777" w:rsidR="009232D9" w:rsidRDefault="009232D9" w:rsidP="00C75228">
      <w:pPr>
        <w:tabs>
          <w:tab w:val="left" w:pos="405"/>
          <w:tab w:val="center" w:pos="4536"/>
        </w:tabs>
        <w:spacing w:line="240" w:lineRule="auto"/>
        <w:jc w:val="left"/>
        <w:rPr>
          <w:rFonts w:ascii="Arial Narrow" w:hAnsi="Arial Narrow" w:cs="Times New Roman"/>
          <w:b/>
        </w:rPr>
      </w:pPr>
    </w:p>
    <w:p w14:paraId="0F2AD465" w14:textId="77777777" w:rsidR="009232D9" w:rsidRDefault="009232D9" w:rsidP="00C75228">
      <w:pPr>
        <w:tabs>
          <w:tab w:val="left" w:pos="405"/>
          <w:tab w:val="center" w:pos="4536"/>
        </w:tabs>
        <w:spacing w:line="240" w:lineRule="auto"/>
        <w:jc w:val="left"/>
        <w:rPr>
          <w:rFonts w:ascii="Arial Narrow" w:hAnsi="Arial Narrow" w:cs="Times New Roman"/>
          <w:b/>
        </w:rPr>
      </w:pPr>
    </w:p>
    <w:p w14:paraId="7922DD89" w14:textId="77777777" w:rsidR="009232D9" w:rsidRDefault="009232D9" w:rsidP="00C75228">
      <w:pPr>
        <w:tabs>
          <w:tab w:val="left" w:pos="405"/>
          <w:tab w:val="center" w:pos="4536"/>
        </w:tabs>
        <w:spacing w:line="240" w:lineRule="auto"/>
        <w:jc w:val="left"/>
        <w:rPr>
          <w:rFonts w:ascii="Arial Narrow" w:hAnsi="Arial Narrow" w:cs="Times New Roman"/>
          <w:b/>
        </w:rPr>
      </w:pPr>
    </w:p>
    <w:p w14:paraId="4999CF79" w14:textId="77777777" w:rsidR="009232D9" w:rsidRDefault="009232D9" w:rsidP="00C75228">
      <w:pPr>
        <w:tabs>
          <w:tab w:val="left" w:pos="405"/>
          <w:tab w:val="center" w:pos="4536"/>
        </w:tabs>
        <w:spacing w:line="240" w:lineRule="auto"/>
        <w:jc w:val="left"/>
        <w:rPr>
          <w:rFonts w:ascii="Arial Narrow" w:hAnsi="Arial Narrow" w:cs="Times New Roman"/>
          <w:b/>
        </w:rPr>
      </w:pPr>
    </w:p>
    <w:p w14:paraId="2CB934CB" w14:textId="77777777" w:rsidR="009232D9" w:rsidRDefault="009232D9" w:rsidP="00C75228">
      <w:pPr>
        <w:tabs>
          <w:tab w:val="left" w:pos="405"/>
          <w:tab w:val="center" w:pos="4536"/>
        </w:tabs>
        <w:spacing w:line="240" w:lineRule="auto"/>
        <w:jc w:val="left"/>
        <w:rPr>
          <w:rFonts w:ascii="Arial Narrow" w:hAnsi="Arial Narrow" w:cs="Times New Roman"/>
          <w:b/>
        </w:rPr>
      </w:pPr>
    </w:p>
    <w:p w14:paraId="582B0F6F" w14:textId="77777777" w:rsidR="009232D9" w:rsidRDefault="009232D9" w:rsidP="00C75228">
      <w:pPr>
        <w:tabs>
          <w:tab w:val="left" w:pos="405"/>
          <w:tab w:val="center" w:pos="4536"/>
        </w:tabs>
        <w:spacing w:line="240" w:lineRule="auto"/>
        <w:jc w:val="left"/>
        <w:rPr>
          <w:rFonts w:ascii="Arial Narrow" w:hAnsi="Arial Narrow" w:cs="Times New Roman"/>
          <w:b/>
        </w:rPr>
      </w:pPr>
    </w:p>
    <w:p w14:paraId="06FBFE4D" w14:textId="77777777" w:rsidR="00633E9C" w:rsidRDefault="00633E9C" w:rsidP="00C75228">
      <w:pPr>
        <w:tabs>
          <w:tab w:val="left" w:pos="405"/>
          <w:tab w:val="center" w:pos="4536"/>
        </w:tabs>
        <w:spacing w:line="240" w:lineRule="auto"/>
        <w:jc w:val="left"/>
        <w:rPr>
          <w:rFonts w:ascii="Arial Narrow" w:hAnsi="Arial Narrow" w:cs="Times New Roman"/>
          <w:b/>
        </w:rPr>
      </w:pPr>
    </w:p>
    <w:p w14:paraId="0C5795CF" w14:textId="77777777" w:rsidR="00633E9C" w:rsidRDefault="00633E9C" w:rsidP="00C75228">
      <w:pPr>
        <w:tabs>
          <w:tab w:val="left" w:pos="405"/>
          <w:tab w:val="center" w:pos="4536"/>
        </w:tabs>
        <w:spacing w:line="240" w:lineRule="auto"/>
        <w:jc w:val="left"/>
        <w:rPr>
          <w:rFonts w:ascii="Arial Narrow" w:hAnsi="Arial Narrow" w:cs="Times New Roman"/>
          <w:b/>
        </w:rPr>
      </w:pPr>
    </w:p>
    <w:p w14:paraId="171AE4C4" w14:textId="77777777" w:rsidR="00633E9C" w:rsidRDefault="00633E9C" w:rsidP="00C75228">
      <w:pPr>
        <w:tabs>
          <w:tab w:val="left" w:pos="405"/>
          <w:tab w:val="center" w:pos="4536"/>
        </w:tabs>
        <w:spacing w:line="240" w:lineRule="auto"/>
        <w:jc w:val="left"/>
        <w:rPr>
          <w:rFonts w:ascii="Arial Narrow" w:hAnsi="Arial Narrow" w:cs="Times New Roman"/>
          <w:b/>
        </w:rPr>
      </w:pPr>
    </w:p>
    <w:p w14:paraId="7DC70060" w14:textId="77777777" w:rsidR="00633E9C" w:rsidRDefault="00633E9C" w:rsidP="00C75228">
      <w:pPr>
        <w:tabs>
          <w:tab w:val="left" w:pos="405"/>
          <w:tab w:val="center" w:pos="4536"/>
        </w:tabs>
        <w:spacing w:line="240" w:lineRule="auto"/>
        <w:jc w:val="left"/>
        <w:rPr>
          <w:rFonts w:ascii="Arial Narrow" w:hAnsi="Arial Narrow" w:cs="Times New Roman"/>
          <w:b/>
        </w:rPr>
      </w:pPr>
    </w:p>
    <w:p w14:paraId="56666686" w14:textId="77777777" w:rsidR="00633E9C" w:rsidRDefault="00633E9C" w:rsidP="00C75228">
      <w:pPr>
        <w:tabs>
          <w:tab w:val="left" w:pos="405"/>
          <w:tab w:val="center" w:pos="4536"/>
        </w:tabs>
        <w:spacing w:line="240" w:lineRule="auto"/>
        <w:jc w:val="left"/>
        <w:rPr>
          <w:rFonts w:ascii="Arial Narrow" w:hAnsi="Arial Narrow" w:cs="Times New Roman"/>
          <w:b/>
        </w:rPr>
      </w:pPr>
    </w:p>
    <w:p w14:paraId="31780211" w14:textId="77777777" w:rsidR="00633E9C" w:rsidRDefault="00633E9C" w:rsidP="00C75228">
      <w:pPr>
        <w:tabs>
          <w:tab w:val="left" w:pos="405"/>
          <w:tab w:val="center" w:pos="4536"/>
        </w:tabs>
        <w:spacing w:line="240" w:lineRule="auto"/>
        <w:jc w:val="left"/>
        <w:rPr>
          <w:rFonts w:ascii="Arial Narrow" w:hAnsi="Arial Narrow" w:cs="Times New Roman"/>
          <w:b/>
        </w:rPr>
      </w:pPr>
    </w:p>
    <w:p w14:paraId="63F4026B" w14:textId="77777777" w:rsidR="00633E9C" w:rsidRDefault="00633E9C" w:rsidP="00C75228">
      <w:pPr>
        <w:tabs>
          <w:tab w:val="left" w:pos="405"/>
          <w:tab w:val="center" w:pos="4536"/>
        </w:tabs>
        <w:spacing w:line="240" w:lineRule="auto"/>
        <w:jc w:val="left"/>
        <w:rPr>
          <w:rFonts w:ascii="Arial Narrow" w:hAnsi="Arial Narrow" w:cs="Times New Roman"/>
          <w:b/>
        </w:rPr>
      </w:pPr>
    </w:p>
    <w:p w14:paraId="7F813B95" w14:textId="77777777" w:rsidR="00BF26CF" w:rsidRDefault="00BF26CF" w:rsidP="00C75228">
      <w:pPr>
        <w:tabs>
          <w:tab w:val="left" w:pos="405"/>
          <w:tab w:val="center" w:pos="4536"/>
        </w:tabs>
        <w:spacing w:line="240" w:lineRule="auto"/>
        <w:jc w:val="left"/>
        <w:rPr>
          <w:rFonts w:ascii="Arial Narrow" w:hAnsi="Arial Narrow" w:cs="Times New Roman"/>
          <w:b/>
        </w:rPr>
      </w:pPr>
    </w:p>
    <w:p w14:paraId="1BD7BF36" w14:textId="77777777" w:rsidR="009232D9" w:rsidRPr="005114D9" w:rsidRDefault="009232D9" w:rsidP="009232D9">
      <w:pPr>
        <w:jc w:val="right"/>
        <w:rPr>
          <w:b/>
        </w:rPr>
      </w:pPr>
      <w:r w:rsidRPr="005114D9">
        <w:rPr>
          <w:b/>
        </w:rPr>
        <w:t>Załącznik nr 4 do LSR</w:t>
      </w:r>
    </w:p>
    <w:p w14:paraId="3ECF4CAA" w14:textId="77777777" w:rsidR="009232D9" w:rsidRDefault="009232D9" w:rsidP="009232D9">
      <w:pPr>
        <w:jc w:val="right"/>
        <w:rPr>
          <w:b/>
        </w:rPr>
      </w:pPr>
    </w:p>
    <w:p w14:paraId="31BCEBA0" w14:textId="77777777" w:rsidR="009232D9" w:rsidRDefault="009232D9" w:rsidP="009232D9">
      <w:pPr>
        <w:outlineLvl w:val="0"/>
        <w:rPr>
          <w:b/>
        </w:rPr>
      </w:pPr>
      <w:bookmarkStart w:id="79" w:name="_Toc450718459"/>
      <w:bookmarkStart w:id="80" w:name="_Toc451325385"/>
      <w:r>
        <w:rPr>
          <w:b/>
        </w:rPr>
        <w:t>BUDŻET LOKALNEJ STRATEGII ROZWOJU</w:t>
      </w:r>
      <w:bookmarkEnd w:id="79"/>
      <w:bookmarkEnd w:id="80"/>
    </w:p>
    <w:p w14:paraId="37A8391C" w14:textId="77777777" w:rsidR="009232D9" w:rsidRDefault="009232D9" w:rsidP="009232D9">
      <w:pPr>
        <w:tabs>
          <w:tab w:val="left" w:pos="405"/>
          <w:tab w:val="center" w:pos="4536"/>
        </w:tabs>
        <w:spacing w:line="240" w:lineRule="auto"/>
        <w:rPr>
          <w:rFonts w:ascii="Arial Narrow" w:hAnsi="Arial Narrow" w:cs="Times New Roman"/>
          <w:b/>
        </w:rPr>
      </w:pPr>
      <w:r>
        <w:rPr>
          <w:b/>
        </w:rPr>
        <w:t>LGD ”KRÓLEWSKIE PONIDZIE”</w:t>
      </w:r>
    </w:p>
    <w:p w14:paraId="4BA3B4CC" w14:textId="77777777" w:rsidR="009232D9" w:rsidRDefault="009232D9" w:rsidP="00C75228">
      <w:pPr>
        <w:tabs>
          <w:tab w:val="left" w:pos="405"/>
          <w:tab w:val="center" w:pos="4536"/>
        </w:tabs>
        <w:spacing w:line="240" w:lineRule="auto"/>
        <w:jc w:val="left"/>
        <w:rPr>
          <w:rFonts w:ascii="Arial Narrow" w:hAnsi="Arial Narrow" w:cs="Times New Roman"/>
          <w:b/>
        </w:rPr>
      </w:pPr>
    </w:p>
    <w:p w14:paraId="625BD6D7" w14:textId="77777777" w:rsidR="009232D9" w:rsidRDefault="009232D9" w:rsidP="00C75228">
      <w:pPr>
        <w:tabs>
          <w:tab w:val="left" w:pos="405"/>
          <w:tab w:val="center" w:pos="4536"/>
        </w:tabs>
        <w:spacing w:line="240" w:lineRule="auto"/>
        <w:jc w:val="left"/>
        <w:rPr>
          <w:rFonts w:ascii="Arial Narrow" w:hAnsi="Arial Narrow" w:cs="Times New Roman"/>
          <w:b/>
        </w:rPr>
      </w:pPr>
    </w:p>
    <w:tbl>
      <w:tblPr>
        <w:tblpPr w:leftFromText="141" w:rightFromText="141" w:vertAnchor="page" w:horzAnchor="margin" w:tblpXSpec="center" w:tblpY="2836"/>
        <w:tblW w:w="6760" w:type="dxa"/>
        <w:tblCellMar>
          <w:left w:w="70" w:type="dxa"/>
          <w:right w:w="70" w:type="dxa"/>
        </w:tblCellMar>
        <w:tblLook w:val="04A0" w:firstRow="1" w:lastRow="0" w:firstColumn="1" w:lastColumn="0" w:noHBand="0" w:noVBand="1"/>
      </w:tblPr>
      <w:tblGrid>
        <w:gridCol w:w="3898"/>
        <w:gridCol w:w="2862"/>
      </w:tblGrid>
      <w:tr w:rsidR="002C7918" w:rsidRPr="008C64AE" w14:paraId="7523F613" w14:textId="77777777" w:rsidTr="008E28BE">
        <w:trPr>
          <w:trHeight w:val="1770"/>
        </w:trPr>
        <w:tc>
          <w:tcPr>
            <w:tcW w:w="3898" w:type="dxa"/>
            <w:tcBorders>
              <w:top w:val="single" w:sz="4" w:space="0" w:color="auto"/>
              <w:left w:val="single" w:sz="4" w:space="0" w:color="auto"/>
              <w:bottom w:val="single" w:sz="12" w:space="0" w:color="FFFFFF"/>
              <w:right w:val="nil"/>
            </w:tcBorders>
            <w:shd w:val="clear" w:color="C0504D" w:fill="C0504D"/>
            <w:vAlign w:val="center"/>
            <w:hideMark/>
          </w:tcPr>
          <w:p w14:paraId="784DE30C" w14:textId="77777777" w:rsidR="002C7918" w:rsidRPr="004069C9" w:rsidRDefault="002C7918" w:rsidP="008E28BE">
            <w:pPr>
              <w:spacing w:line="240" w:lineRule="auto"/>
              <w:rPr>
                <w:rFonts w:ascii="Czcionka tekstu podstawowego" w:eastAsia="Times New Roman" w:hAnsi="Czcionka tekstu podstawowego"/>
                <w:b/>
                <w:bCs/>
                <w:color w:val="FFFFFF"/>
                <w:lang w:eastAsia="pl-PL"/>
              </w:rPr>
            </w:pPr>
            <w:r w:rsidRPr="004069C9">
              <w:rPr>
                <w:rFonts w:ascii="Czcionka tekstu podstawowego" w:eastAsia="Times New Roman" w:hAnsi="Czcionka tekstu podstawowego"/>
                <w:b/>
                <w:bCs/>
                <w:color w:val="FFFFFF"/>
                <w:lang w:eastAsia="pl-PL"/>
              </w:rPr>
              <w:t>Zakres wsparcia</w:t>
            </w:r>
          </w:p>
        </w:tc>
        <w:tc>
          <w:tcPr>
            <w:tcW w:w="2862" w:type="dxa"/>
            <w:tcBorders>
              <w:top w:val="single" w:sz="4" w:space="0" w:color="auto"/>
              <w:left w:val="single" w:sz="4" w:space="0" w:color="auto"/>
              <w:bottom w:val="single" w:sz="12" w:space="0" w:color="FFFFFF"/>
              <w:right w:val="single" w:sz="4" w:space="0" w:color="auto"/>
            </w:tcBorders>
            <w:shd w:val="clear" w:color="C0504D" w:fill="C0504D"/>
            <w:vAlign w:val="center"/>
            <w:hideMark/>
          </w:tcPr>
          <w:p w14:paraId="5F0C479B" w14:textId="77777777" w:rsidR="002C7918" w:rsidRPr="004069C9" w:rsidRDefault="002C7918" w:rsidP="008E28BE">
            <w:pPr>
              <w:spacing w:line="240" w:lineRule="auto"/>
              <w:rPr>
                <w:rFonts w:ascii="Czcionka tekstu podstawowego" w:eastAsia="Times New Roman" w:hAnsi="Czcionka tekstu podstawowego"/>
                <w:b/>
                <w:bCs/>
                <w:color w:val="FFFFFF"/>
                <w:lang w:eastAsia="pl-PL"/>
              </w:rPr>
            </w:pPr>
            <w:r w:rsidRPr="004069C9">
              <w:rPr>
                <w:rFonts w:ascii="Czcionka tekstu podstawowego" w:eastAsia="Times New Roman" w:hAnsi="Czcionka tekstu podstawowego"/>
                <w:b/>
                <w:bCs/>
                <w:color w:val="FFFFFF"/>
                <w:lang w:eastAsia="pl-PL"/>
              </w:rPr>
              <w:t>Wsparcie Finansowe              PROW</w:t>
            </w:r>
          </w:p>
        </w:tc>
      </w:tr>
      <w:tr w:rsidR="002C7918" w:rsidRPr="008C64AE" w14:paraId="4BC02577" w14:textId="77777777" w:rsidTr="008E28BE">
        <w:trPr>
          <w:trHeight w:val="855"/>
        </w:trPr>
        <w:tc>
          <w:tcPr>
            <w:tcW w:w="3898" w:type="dxa"/>
            <w:tcBorders>
              <w:top w:val="nil"/>
              <w:left w:val="single" w:sz="4" w:space="0" w:color="auto"/>
              <w:bottom w:val="single" w:sz="4" w:space="0" w:color="auto"/>
              <w:right w:val="nil"/>
            </w:tcBorders>
            <w:shd w:val="clear" w:color="E6B9B8" w:fill="E6B9B8"/>
            <w:vAlign w:val="center"/>
            <w:hideMark/>
          </w:tcPr>
          <w:p w14:paraId="7FA41EE6" w14:textId="77777777" w:rsidR="002C7918" w:rsidRPr="004069C9" w:rsidRDefault="002C7918" w:rsidP="008E28BE">
            <w:pPr>
              <w:spacing w:line="240" w:lineRule="auto"/>
              <w:jc w:val="left"/>
              <w:rPr>
                <w:rFonts w:ascii="Czcionka tekstu podstawowego" w:eastAsia="Times New Roman" w:hAnsi="Czcionka tekstu podstawowego"/>
                <w:b/>
                <w:bCs/>
                <w:color w:val="000000"/>
                <w:lang w:eastAsia="pl-PL"/>
              </w:rPr>
            </w:pPr>
            <w:r w:rsidRPr="004069C9">
              <w:rPr>
                <w:rFonts w:ascii="Czcionka tekstu podstawowego" w:eastAsia="Times New Roman" w:hAnsi="Czcionka tekstu podstawowego"/>
                <w:b/>
                <w:bCs/>
                <w:color w:val="000000"/>
                <w:lang w:eastAsia="pl-PL"/>
              </w:rPr>
              <w:t>Realizacja L</w:t>
            </w:r>
            <w:r>
              <w:rPr>
                <w:rFonts w:ascii="Czcionka tekstu podstawowego" w:eastAsia="Times New Roman" w:hAnsi="Czcionka tekstu podstawowego"/>
                <w:b/>
                <w:bCs/>
                <w:color w:val="000000"/>
                <w:lang w:eastAsia="pl-PL"/>
              </w:rPr>
              <w:t xml:space="preserve">okalnej </w:t>
            </w:r>
            <w:r w:rsidRPr="004069C9">
              <w:rPr>
                <w:rFonts w:ascii="Czcionka tekstu podstawowego" w:eastAsia="Times New Roman" w:hAnsi="Czcionka tekstu podstawowego"/>
                <w:b/>
                <w:bCs/>
                <w:color w:val="000000"/>
                <w:lang w:eastAsia="pl-PL"/>
              </w:rPr>
              <w:t>S</w:t>
            </w:r>
            <w:r>
              <w:rPr>
                <w:rFonts w:ascii="Czcionka tekstu podstawowego" w:eastAsia="Times New Roman" w:hAnsi="Czcionka tekstu podstawowego"/>
                <w:b/>
                <w:bCs/>
                <w:color w:val="000000"/>
                <w:lang w:eastAsia="pl-PL"/>
              </w:rPr>
              <w:t xml:space="preserve">trategii </w:t>
            </w:r>
            <w:r w:rsidRPr="004069C9">
              <w:rPr>
                <w:rFonts w:ascii="Czcionka tekstu podstawowego" w:eastAsia="Times New Roman" w:hAnsi="Czcionka tekstu podstawowego"/>
                <w:b/>
                <w:bCs/>
                <w:color w:val="000000"/>
                <w:lang w:eastAsia="pl-PL"/>
              </w:rPr>
              <w:t>R</w:t>
            </w:r>
            <w:r>
              <w:rPr>
                <w:rFonts w:ascii="Czcionka tekstu podstawowego" w:eastAsia="Times New Roman" w:hAnsi="Czcionka tekstu podstawowego"/>
                <w:b/>
                <w:bCs/>
                <w:color w:val="000000"/>
                <w:lang w:eastAsia="pl-PL"/>
              </w:rPr>
              <w:t>ozwoju</w:t>
            </w:r>
          </w:p>
        </w:tc>
        <w:tc>
          <w:tcPr>
            <w:tcW w:w="2862" w:type="dxa"/>
            <w:tcBorders>
              <w:top w:val="nil"/>
              <w:left w:val="single" w:sz="4" w:space="0" w:color="auto"/>
              <w:bottom w:val="single" w:sz="4" w:space="0" w:color="auto"/>
              <w:right w:val="single" w:sz="4" w:space="0" w:color="auto"/>
            </w:tcBorders>
            <w:shd w:val="clear" w:color="E6B9B8" w:fill="E6B9B8"/>
            <w:vAlign w:val="center"/>
            <w:hideMark/>
          </w:tcPr>
          <w:p w14:paraId="56426240" w14:textId="6C608FE8" w:rsidR="002C7918" w:rsidRPr="009C01AC" w:rsidRDefault="00DC4A29" w:rsidP="008E28BE">
            <w:pPr>
              <w:spacing w:line="240" w:lineRule="auto"/>
              <w:jc w:val="right"/>
              <w:rPr>
                <w:rFonts w:ascii="Czcionka tekstu podstawowego" w:eastAsia="Times New Roman" w:hAnsi="Czcionka tekstu podstawowego"/>
                <w:lang w:eastAsia="pl-PL"/>
              </w:rPr>
            </w:pPr>
            <w:r w:rsidRPr="009C01AC">
              <w:rPr>
                <w:rFonts w:ascii="Czcionka tekstu podstawowego" w:eastAsia="Times New Roman" w:hAnsi="Czcionka tekstu podstawowego"/>
                <w:lang w:eastAsia="pl-PL"/>
              </w:rPr>
              <w:t xml:space="preserve">3 198 </w:t>
            </w:r>
            <w:r w:rsidR="00BF0FF1" w:rsidRPr="009C01AC">
              <w:rPr>
                <w:rFonts w:ascii="Czcionka tekstu podstawowego" w:eastAsia="Times New Roman" w:hAnsi="Czcionka tekstu podstawowego"/>
                <w:lang w:eastAsia="pl-PL"/>
              </w:rPr>
              <w:t>00</w:t>
            </w:r>
            <w:r w:rsidR="002C7918" w:rsidRPr="009C01AC">
              <w:rPr>
                <w:rFonts w:ascii="Czcionka tekstu podstawowego" w:eastAsia="Times New Roman" w:hAnsi="Czcionka tekstu podstawowego"/>
                <w:lang w:eastAsia="pl-PL"/>
              </w:rPr>
              <w:t>0,00</w:t>
            </w:r>
          </w:p>
        </w:tc>
      </w:tr>
      <w:tr w:rsidR="002C7918" w:rsidRPr="008C64AE" w14:paraId="1A7AB26D" w14:textId="77777777" w:rsidTr="008E28BE">
        <w:trPr>
          <w:trHeight w:val="300"/>
        </w:trPr>
        <w:tc>
          <w:tcPr>
            <w:tcW w:w="3898" w:type="dxa"/>
            <w:tcBorders>
              <w:top w:val="single" w:sz="4" w:space="0" w:color="auto"/>
              <w:left w:val="single" w:sz="4" w:space="0" w:color="auto"/>
              <w:bottom w:val="single" w:sz="4" w:space="0" w:color="auto"/>
              <w:right w:val="nil"/>
            </w:tcBorders>
            <w:shd w:val="clear" w:color="F2DDDC" w:fill="F2DDDC"/>
            <w:vAlign w:val="center"/>
            <w:hideMark/>
          </w:tcPr>
          <w:p w14:paraId="256A1582" w14:textId="77777777" w:rsidR="002C7918" w:rsidRPr="004069C9" w:rsidRDefault="002C7918" w:rsidP="008E28BE">
            <w:pPr>
              <w:spacing w:line="240" w:lineRule="auto"/>
              <w:jc w:val="left"/>
              <w:rPr>
                <w:rFonts w:ascii="Czcionka tekstu podstawowego" w:eastAsia="Times New Roman" w:hAnsi="Czcionka tekstu podstawowego"/>
                <w:b/>
                <w:bCs/>
                <w:color w:val="000000"/>
                <w:lang w:eastAsia="pl-PL"/>
              </w:rPr>
            </w:pPr>
            <w:r>
              <w:rPr>
                <w:rFonts w:ascii="Czcionka tekstu podstawowego" w:eastAsia="Times New Roman" w:hAnsi="Czcionka tekstu podstawowego"/>
                <w:b/>
                <w:bCs/>
                <w:color w:val="000000"/>
                <w:lang w:eastAsia="pl-PL"/>
              </w:rPr>
              <w:t>Współpraca (</w:t>
            </w:r>
            <w:r w:rsidR="00D341DF">
              <w:rPr>
                <w:rFonts w:ascii="Czcionka tekstu podstawowego" w:eastAsia="Times New Roman" w:hAnsi="Czcionka tekstu podstawowego"/>
                <w:b/>
                <w:bCs/>
                <w:color w:val="000000"/>
                <w:lang w:eastAsia="pl-PL"/>
              </w:rPr>
              <w:t xml:space="preserve">max </w:t>
            </w:r>
            <w:r>
              <w:rPr>
                <w:rFonts w:ascii="Czcionka tekstu podstawowego" w:eastAsia="Times New Roman" w:hAnsi="Czcionka tekstu podstawowego"/>
                <w:b/>
                <w:bCs/>
                <w:color w:val="000000"/>
                <w:lang w:eastAsia="pl-PL"/>
              </w:rPr>
              <w:t>5</w:t>
            </w:r>
            <w:r w:rsidRPr="004069C9">
              <w:rPr>
                <w:rFonts w:ascii="Czcionka tekstu podstawowego" w:eastAsia="Times New Roman" w:hAnsi="Czcionka tekstu podstawowego"/>
                <w:b/>
                <w:bCs/>
                <w:color w:val="000000"/>
                <w:lang w:eastAsia="pl-PL"/>
              </w:rPr>
              <w:t>%)</w:t>
            </w:r>
          </w:p>
        </w:tc>
        <w:tc>
          <w:tcPr>
            <w:tcW w:w="2862"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14:paraId="71C7D671" w14:textId="71481EA2" w:rsidR="002C7918" w:rsidRPr="009C01AC" w:rsidRDefault="00BF0FF1" w:rsidP="008E28BE">
            <w:pPr>
              <w:spacing w:line="240" w:lineRule="auto"/>
              <w:jc w:val="right"/>
              <w:rPr>
                <w:rFonts w:ascii="Czcionka tekstu podstawowego" w:eastAsia="Times New Roman" w:hAnsi="Czcionka tekstu podstawowego"/>
                <w:lang w:eastAsia="pl-PL"/>
              </w:rPr>
            </w:pPr>
            <w:r w:rsidRPr="009C01AC">
              <w:rPr>
                <w:rFonts w:ascii="Czcionka tekstu podstawowego" w:eastAsia="Times New Roman" w:hAnsi="Czcionka tekstu podstawowego"/>
                <w:lang w:eastAsia="pl-PL"/>
              </w:rPr>
              <w:t>101</w:t>
            </w:r>
            <w:r w:rsidR="002C7918" w:rsidRPr="009C01AC">
              <w:rPr>
                <w:rFonts w:ascii="Czcionka tekstu podstawowego" w:eastAsia="Times New Roman" w:hAnsi="Czcionka tekstu podstawowego"/>
                <w:lang w:eastAsia="pl-PL"/>
              </w:rPr>
              <w:t xml:space="preserve"> </w:t>
            </w:r>
            <w:r w:rsidRPr="009C01AC">
              <w:rPr>
                <w:rFonts w:ascii="Czcionka tekstu podstawowego" w:eastAsia="Times New Roman" w:hAnsi="Czcionka tekstu podstawowego"/>
                <w:lang w:eastAsia="pl-PL"/>
              </w:rPr>
              <w:t>25</w:t>
            </w:r>
            <w:r w:rsidR="002C7918" w:rsidRPr="009C01AC">
              <w:rPr>
                <w:rFonts w:ascii="Czcionka tekstu podstawowego" w:eastAsia="Times New Roman" w:hAnsi="Czcionka tekstu podstawowego"/>
                <w:lang w:eastAsia="pl-PL"/>
              </w:rPr>
              <w:t>0,00</w:t>
            </w:r>
          </w:p>
        </w:tc>
      </w:tr>
      <w:tr w:rsidR="002C7918" w:rsidRPr="008C64AE" w14:paraId="6E120402" w14:textId="77777777" w:rsidTr="008E28BE">
        <w:trPr>
          <w:trHeight w:val="600"/>
        </w:trPr>
        <w:tc>
          <w:tcPr>
            <w:tcW w:w="3898" w:type="dxa"/>
            <w:tcBorders>
              <w:top w:val="nil"/>
              <w:left w:val="single" w:sz="4" w:space="0" w:color="auto"/>
              <w:bottom w:val="nil"/>
              <w:right w:val="nil"/>
            </w:tcBorders>
            <w:shd w:val="clear" w:color="E6B9B8" w:fill="E6B9B8"/>
            <w:vAlign w:val="center"/>
            <w:hideMark/>
          </w:tcPr>
          <w:p w14:paraId="701BBF5C" w14:textId="77777777" w:rsidR="002C7918" w:rsidRPr="004069C9" w:rsidRDefault="002C7918" w:rsidP="008E28BE">
            <w:pPr>
              <w:spacing w:line="240" w:lineRule="auto"/>
              <w:jc w:val="left"/>
              <w:rPr>
                <w:rFonts w:ascii="Czcionka tekstu podstawowego" w:eastAsia="Times New Roman" w:hAnsi="Czcionka tekstu podstawowego"/>
                <w:b/>
                <w:bCs/>
                <w:color w:val="000000"/>
                <w:lang w:eastAsia="pl-PL"/>
              </w:rPr>
            </w:pPr>
            <w:r w:rsidRPr="004069C9">
              <w:rPr>
                <w:rFonts w:ascii="Czcionka tekstu podstawowego" w:eastAsia="Times New Roman" w:hAnsi="Czcionka tekstu podstawowego"/>
                <w:b/>
                <w:bCs/>
                <w:color w:val="000000"/>
                <w:lang w:eastAsia="pl-PL"/>
              </w:rPr>
              <w:t>Aktywizacja (plan komunikacyjny)</w:t>
            </w:r>
          </w:p>
        </w:tc>
        <w:tc>
          <w:tcPr>
            <w:tcW w:w="2862" w:type="dxa"/>
            <w:tcBorders>
              <w:top w:val="nil"/>
              <w:left w:val="single" w:sz="4" w:space="0" w:color="auto"/>
              <w:bottom w:val="nil"/>
              <w:right w:val="single" w:sz="4" w:space="0" w:color="auto"/>
            </w:tcBorders>
            <w:shd w:val="clear" w:color="E6B9B8" w:fill="E6B9B8"/>
            <w:noWrap/>
            <w:vAlign w:val="bottom"/>
            <w:hideMark/>
          </w:tcPr>
          <w:p w14:paraId="73891C5D" w14:textId="6A5895A5" w:rsidR="002C7918" w:rsidRPr="009C01AC" w:rsidRDefault="00874BD9" w:rsidP="008E28BE">
            <w:pPr>
              <w:spacing w:line="240" w:lineRule="auto"/>
              <w:jc w:val="right"/>
              <w:rPr>
                <w:rFonts w:ascii="Czcionka tekstu podstawowego" w:eastAsia="Times New Roman" w:hAnsi="Czcionka tekstu podstawowego"/>
                <w:lang w:eastAsia="pl-PL"/>
              </w:rPr>
            </w:pPr>
            <w:r w:rsidRPr="009C01AC">
              <w:rPr>
                <w:rFonts w:ascii="Czcionka tekstu podstawowego" w:eastAsia="Times New Roman" w:hAnsi="Czcionka tekstu podstawowego"/>
                <w:lang w:eastAsia="pl-PL"/>
              </w:rPr>
              <w:t>37 725</w:t>
            </w:r>
            <w:r w:rsidR="002C7918" w:rsidRPr="009C01AC">
              <w:rPr>
                <w:rFonts w:ascii="Czcionka tekstu podstawowego" w:eastAsia="Times New Roman" w:hAnsi="Czcionka tekstu podstawowego"/>
                <w:lang w:eastAsia="pl-PL"/>
              </w:rPr>
              <w:t>,00</w:t>
            </w:r>
          </w:p>
        </w:tc>
      </w:tr>
      <w:tr w:rsidR="002C7918" w:rsidRPr="008C64AE" w14:paraId="5ED1786B" w14:textId="77777777" w:rsidTr="008E28BE">
        <w:trPr>
          <w:trHeight w:val="300"/>
        </w:trPr>
        <w:tc>
          <w:tcPr>
            <w:tcW w:w="3898" w:type="dxa"/>
            <w:tcBorders>
              <w:top w:val="single" w:sz="4" w:space="0" w:color="auto"/>
              <w:left w:val="single" w:sz="4" w:space="0" w:color="auto"/>
              <w:bottom w:val="single" w:sz="4" w:space="0" w:color="auto"/>
              <w:right w:val="nil"/>
            </w:tcBorders>
            <w:shd w:val="clear" w:color="F2DDDC" w:fill="F2DDDC"/>
            <w:vAlign w:val="center"/>
            <w:hideMark/>
          </w:tcPr>
          <w:p w14:paraId="4430B40B" w14:textId="77777777" w:rsidR="002C7918" w:rsidRPr="004069C9" w:rsidRDefault="002C7918" w:rsidP="008E28BE">
            <w:pPr>
              <w:spacing w:line="240" w:lineRule="auto"/>
              <w:jc w:val="left"/>
              <w:rPr>
                <w:rFonts w:ascii="Czcionka tekstu podstawowego" w:eastAsia="Times New Roman" w:hAnsi="Czcionka tekstu podstawowego"/>
                <w:b/>
                <w:bCs/>
                <w:color w:val="000000"/>
                <w:lang w:eastAsia="pl-PL"/>
              </w:rPr>
            </w:pPr>
            <w:r w:rsidRPr="004069C9">
              <w:rPr>
                <w:rFonts w:ascii="Czcionka tekstu podstawowego" w:eastAsia="Times New Roman" w:hAnsi="Czcionka tekstu podstawowego"/>
                <w:b/>
                <w:bCs/>
                <w:color w:val="000000"/>
                <w:lang w:eastAsia="pl-PL"/>
              </w:rPr>
              <w:t>Koszty bieżące</w:t>
            </w:r>
          </w:p>
        </w:tc>
        <w:tc>
          <w:tcPr>
            <w:tcW w:w="2862"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14:paraId="1B77D274" w14:textId="65FE3C43" w:rsidR="002C7918" w:rsidRPr="009C01AC" w:rsidRDefault="00DC4A29" w:rsidP="008E28BE">
            <w:pPr>
              <w:spacing w:line="240" w:lineRule="auto"/>
              <w:jc w:val="right"/>
              <w:rPr>
                <w:rFonts w:ascii="Czcionka tekstu podstawowego" w:eastAsia="Times New Roman" w:hAnsi="Czcionka tekstu podstawowego"/>
                <w:lang w:eastAsia="pl-PL"/>
              </w:rPr>
            </w:pPr>
            <w:r w:rsidRPr="009C01AC">
              <w:rPr>
                <w:rFonts w:ascii="Czcionka tekstu podstawowego" w:eastAsia="Times New Roman" w:hAnsi="Czcionka tekstu podstawowego"/>
                <w:lang w:eastAsia="pl-PL"/>
              </w:rPr>
              <w:t>512 085</w:t>
            </w:r>
            <w:r w:rsidR="00874BD9" w:rsidRPr="009C01AC">
              <w:rPr>
                <w:rFonts w:ascii="Czcionka tekstu podstawowego" w:eastAsia="Times New Roman" w:hAnsi="Czcionka tekstu podstawowego"/>
                <w:lang w:eastAsia="pl-PL"/>
              </w:rPr>
              <w:t>,</w:t>
            </w:r>
            <w:r w:rsidR="002C7918" w:rsidRPr="009C01AC">
              <w:rPr>
                <w:rFonts w:ascii="Czcionka tekstu podstawowego" w:eastAsia="Times New Roman" w:hAnsi="Czcionka tekstu podstawowego"/>
                <w:lang w:eastAsia="pl-PL"/>
              </w:rPr>
              <w:t>00</w:t>
            </w:r>
          </w:p>
        </w:tc>
      </w:tr>
      <w:tr w:rsidR="002C7918" w:rsidRPr="008C64AE" w14:paraId="3DDD3CCD" w14:textId="77777777" w:rsidTr="008E28BE">
        <w:trPr>
          <w:trHeight w:val="628"/>
        </w:trPr>
        <w:tc>
          <w:tcPr>
            <w:tcW w:w="3898" w:type="dxa"/>
            <w:tcBorders>
              <w:top w:val="nil"/>
              <w:left w:val="single" w:sz="4" w:space="0" w:color="auto"/>
              <w:bottom w:val="single" w:sz="4" w:space="0" w:color="auto"/>
              <w:right w:val="nil"/>
            </w:tcBorders>
            <w:shd w:val="clear" w:color="E6B9B8" w:fill="E6B9B8"/>
            <w:vAlign w:val="center"/>
            <w:hideMark/>
          </w:tcPr>
          <w:p w14:paraId="25057744" w14:textId="77777777" w:rsidR="002C7918" w:rsidRPr="004069C9" w:rsidRDefault="002C7918" w:rsidP="008E28BE">
            <w:pPr>
              <w:spacing w:line="240" w:lineRule="auto"/>
              <w:jc w:val="left"/>
              <w:rPr>
                <w:rFonts w:ascii="Czcionka tekstu podstawowego" w:eastAsia="Times New Roman" w:hAnsi="Czcionka tekstu podstawowego"/>
                <w:b/>
                <w:bCs/>
                <w:color w:val="000000"/>
                <w:lang w:eastAsia="pl-PL"/>
              </w:rPr>
            </w:pPr>
            <w:r w:rsidRPr="004069C9">
              <w:rPr>
                <w:rFonts w:ascii="Czcionka tekstu podstawowego" w:eastAsia="Times New Roman" w:hAnsi="Czcionka tekstu podstawowego"/>
                <w:b/>
                <w:bCs/>
                <w:color w:val="000000"/>
                <w:lang w:eastAsia="pl-PL"/>
              </w:rPr>
              <w:t>Razem</w:t>
            </w:r>
          </w:p>
        </w:tc>
        <w:tc>
          <w:tcPr>
            <w:tcW w:w="2862" w:type="dxa"/>
            <w:tcBorders>
              <w:top w:val="nil"/>
              <w:left w:val="single" w:sz="4" w:space="0" w:color="auto"/>
              <w:bottom w:val="single" w:sz="4" w:space="0" w:color="auto"/>
              <w:right w:val="single" w:sz="4" w:space="0" w:color="auto"/>
            </w:tcBorders>
            <w:shd w:val="clear" w:color="E6B9B8" w:fill="E6B9B8"/>
            <w:noWrap/>
            <w:vAlign w:val="center"/>
            <w:hideMark/>
          </w:tcPr>
          <w:p w14:paraId="5DBD2FBD" w14:textId="2B5B4413" w:rsidR="002C7918" w:rsidRPr="009C01AC" w:rsidRDefault="00DC4A29" w:rsidP="008E28BE">
            <w:pPr>
              <w:spacing w:line="240" w:lineRule="auto"/>
              <w:jc w:val="right"/>
              <w:rPr>
                <w:rFonts w:ascii="Czcionka tekstu podstawowego" w:eastAsia="Times New Roman" w:hAnsi="Czcionka tekstu podstawowego"/>
                <w:b/>
                <w:lang w:eastAsia="pl-PL"/>
              </w:rPr>
            </w:pPr>
            <w:r w:rsidRPr="009C01AC">
              <w:rPr>
                <w:rFonts w:ascii="Czcionka tekstu podstawowego" w:eastAsia="Times New Roman" w:hAnsi="Czcionka tekstu podstawowego"/>
                <w:b/>
                <w:lang w:eastAsia="pl-PL"/>
              </w:rPr>
              <w:t>3 849 060,00</w:t>
            </w:r>
          </w:p>
        </w:tc>
      </w:tr>
    </w:tbl>
    <w:p w14:paraId="6B7267D3" w14:textId="77777777" w:rsidR="009232D9" w:rsidRDefault="009232D9" w:rsidP="00C75228">
      <w:pPr>
        <w:tabs>
          <w:tab w:val="left" w:pos="405"/>
          <w:tab w:val="center" w:pos="4536"/>
        </w:tabs>
        <w:spacing w:line="240" w:lineRule="auto"/>
        <w:jc w:val="left"/>
        <w:rPr>
          <w:rFonts w:ascii="Arial Narrow" w:hAnsi="Arial Narrow" w:cs="Times New Roman"/>
          <w:b/>
        </w:rPr>
      </w:pPr>
    </w:p>
    <w:p w14:paraId="1F060450" w14:textId="77777777" w:rsidR="009232D9" w:rsidRDefault="009232D9" w:rsidP="00C75228">
      <w:pPr>
        <w:tabs>
          <w:tab w:val="left" w:pos="405"/>
          <w:tab w:val="center" w:pos="4536"/>
        </w:tabs>
        <w:spacing w:line="240" w:lineRule="auto"/>
        <w:jc w:val="left"/>
        <w:rPr>
          <w:rFonts w:ascii="Arial Narrow" w:hAnsi="Arial Narrow" w:cs="Times New Roman"/>
          <w:b/>
        </w:rPr>
      </w:pPr>
    </w:p>
    <w:p w14:paraId="44E031E0" w14:textId="77777777" w:rsidR="009232D9" w:rsidRDefault="009232D9" w:rsidP="00C75228">
      <w:pPr>
        <w:tabs>
          <w:tab w:val="left" w:pos="405"/>
          <w:tab w:val="center" w:pos="4536"/>
        </w:tabs>
        <w:spacing w:line="240" w:lineRule="auto"/>
        <w:jc w:val="left"/>
        <w:rPr>
          <w:rFonts w:ascii="Arial Narrow" w:hAnsi="Arial Narrow" w:cs="Times New Roman"/>
          <w:b/>
        </w:rPr>
      </w:pPr>
    </w:p>
    <w:p w14:paraId="67E63CC8" w14:textId="77777777" w:rsidR="009232D9" w:rsidRDefault="009232D9" w:rsidP="00C75228">
      <w:pPr>
        <w:tabs>
          <w:tab w:val="left" w:pos="405"/>
          <w:tab w:val="center" w:pos="4536"/>
        </w:tabs>
        <w:spacing w:line="240" w:lineRule="auto"/>
        <w:jc w:val="left"/>
        <w:rPr>
          <w:rFonts w:ascii="Arial Narrow" w:hAnsi="Arial Narrow" w:cs="Times New Roman"/>
          <w:b/>
        </w:rPr>
      </w:pPr>
    </w:p>
    <w:p w14:paraId="06B6BFC4" w14:textId="77777777" w:rsidR="009232D9" w:rsidRDefault="009232D9" w:rsidP="00C75228">
      <w:pPr>
        <w:tabs>
          <w:tab w:val="left" w:pos="405"/>
          <w:tab w:val="center" w:pos="4536"/>
        </w:tabs>
        <w:spacing w:line="240" w:lineRule="auto"/>
        <w:jc w:val="left"/>
        <w:rPr>
          <w:rFonts w:ascii="Arial Narrow" w:hAnsi="Arial Narrow" w:cs="Times New Roman"/>
          <w:b/>
        </w:rPr>
      </w:pPr>
    </w:p>
    <w:p w14:paraId="2BE78664" w14:textId="77777777" w:rsidR="009232D9" w:rsidRDefault="009232D9" w:rsidP="00C75228">
      <w:pPr>
        <w:tabs>
          <w:tab w:val="left" w:pos="405"/>
          <w:tab w:val="center" w:pos="4536"/>
        </w:tabs>
        <w:spacing w:line="240" w:lineRule="auto"/>
        <w:jc w:val="left"/>
        <w:rPr>
          <w:rFonts w:ascii="Arial Narrow" w:hAnsi="Arial Narrow" w:cs="Times New Roman"/>
          <w:b/>
        </w:rPr>
      </w:pPr>
    </w:p>
    <w:p w14:paraId="6C1B690A" w14:textId="77777777" w:rsidR="009232D9" w:rsidRDefault="009232D9" w:rsidP="00C75228">
      <w:pPr>
        <w:tabs>
          <w:tab w:val="left" w:pos="405"/>
          <w:tab w:val="center" w:pos="4536"/>
        </w:tabs>
        <w:spacing w:line="240" w:lineRule="auto"/>
        <w:jc w:val="left"/>
        <w:rPr>
          <w:rFonts w:ascii="Arial Narrow" w:hAnsi="Arial Narrow" w:cs="Times New Roman"/>
          <w:b/>
        </w:rPr>
      </w:pPr>
    </w:p>
    <w:p w14:paraId="7299A61B" w14:textId="77777777" w:rsidR="009232D9" w:rsidRDefault="009232D9" w:rsidP="00C75228">
      <w:pPr>
        <w:tabs>
          <w:tab w:val="left" w:pos="405"/>
          <w:tab w:val="center" w:pos="4536"/>
        </w:tabs>
        <w:spacing w:line="240" w:lineRule="auto"/>
        <w:jc w:val="left"/>
        <w:rPr>
          <w:rFonts w:ascii="Arial Narrow" w:hAnsi="Arial Narrow" w:cs="Times New Roman"/>
          <w:b/>
        </w:rPr>
      </w:pPr>
    </w:p>
    <w:p w14:paraId="0B865538" w14:textId="77777777" w:rsidR="009232D9" w:rsidRDefault="009232D9" w:rsidP="00C75228">
      <w:pPr>
        <w:tabs>
          <w:tab w:val="left" w:pos="405"/>
          <w:tab w:val="center" w:pos="4536"/>
        </w:tabs>
        <w:spacing w:line="240" w:lineRule="auto"/>
        <w:jc w:val="left"/>
        <w:rPr>
          <w:rFonts w:ascii="Arial Narrow" w:hAnsi="Arial Narrow" w:cs="Times New Roman"/>
          <w:b/>
        </w:rPr>
      </w:pPr>
    </w:p>
    <w:p w14:paraId="3B7FFF1D" w14:textId="77777777" w:rsidR="009232D9" w:rsidRDefault="009232D9" w:rsidP="00C75228">
      <w:pPr>
        <w:tabs>
          <w:tab w:val="left" w:pos="405"/>
          <w:tab w:val="center" w:pos="4536"/>
        </w:tabs>
        <w:spacing w:line="240" w:lineRule="auto"/>
        <w:jc w:val="left"/>
        <w:rPr>
          <w:rFonts w:ascii="Arial Narrow" w:hAnsi="Arial Narrow" w:cs="Times New Roman"/>
          <w:b/>
        </w:rPr>
      </w:pPr>
    </w:p>
    <w:p w14:paraId="386AD719" w14:textId="77777777" w:rsidR="009232D9" w:rsidRDefault="009232D9" w:rsidP="00C75228">
      <w:pPr>
        <w:tabs>
          <w:tab w:val="left" w:pos="405"/>
          <w:tab w:val="center" w:pos="4536"/>
        </w:tabs>
        <w:spacing w:line="240" w:lineRule="auto"/>
        <w:jc w:val="left"/>
        <w:rPr>
          <w:rFonts w:ascii="Arial Narrow" w:hAnsi="Arial Narrow" w:cs="Times New Roman"/>
          <w:b/>
        </w:rPr>
      </w:pPr>
    </w:p>
    <w:p w14:paraId="75CAB292" w14:textId="77777777" w:rsidR="009232D9" w:rsidRDefault="009232D9" w:rsidP="00C75228">
      <w:pPr>
        <w:tabs>
          <w:tab w:val="left" w:pos="405"/>
          <w:tab w:val="center" w:pos="4536"/>
        </w:tabs>
        <w:spacing w:line="240" w:lineRule="auto"/>
        <w:jc w:val="left"/>
        <w:rPr>
          <w:rFonts w:ascii="Arial Narrow" w:hAnsi="Arial Narrow" w:cs="Times New Roman"/>
          <w:b/>
        </w:rPr>
      </w:pPr>
    </w:p>
    <w:p w14:paraId="7C3178BB" w14:textId="77777777" w:rsidR="009232D9" w:rsidRDefault="009232D9" w:rsidP="00C75228">
      <w:pPr>
        <w:tabs>
          <w:tab w:val="left" w:pos="405"/>
          <w:tab w:val="center" w:pos="4536"/>
        </w:tabs>
        <w:spacing w:line="240" w:lineRule="auto"/>
        <w:jc w:val="left"/>
        <w:rPr>
          <w:rFonts w:ascii="Arial Narrow" w:hAnsi="Arial Narrow" w:cs="Times New Roman"/>
          <w:b/>
        </w:rPr>
      </w:pPr>
    </w:p>
    <w:p w14:paraId="10F19B24" w14:textId="77777777" w:rsidR="009232D9" w:rsidRDefault="009232D9" w:rsidP="00C75228">
      <w:pPr>
        <w:tabs>
          <w:tab w:val="left" w:pos="405"/>
          <w:tab w:val="center" w:pos="4536"/>
        </w:tabs>
        <w:spacing w:line="240" w:lineRule="auto"/>
        <w:jc w:val="left"/>
        <w:rPr>
          <w:rFonts w:ascii="Arial Narrow" w:hAnsi="Arial Narrow" w:cs="Times New Roman"/>
          <w:b/>
        </w:rPr>
      </w:pPr>
    </w:p>
    <w:p w14:paraId="1FD97BA3" w14:textId="77777777" w:rsidR="009232D9" w:rsidRDefault="009232D9" w:rsidP="00C75228">
      <w:pPr>
        <w:tabs>
          <w:tab w:val="left" w:pos="405"/>
          <w:tab w:val="center" w:pos="4536"/>
        </w:tabs>
        <w:spacing w:line="240" w:lineRule="auto"/>
        <w:jc w:val="left"/>
        <w:rPr>
          <w:rFonts w:ascii="Arial Narrow" w:hAnsi="Arial Narrow" w:cs="Times New Roman"/>
          <w:b/>
        </w:rPr>
      </w:pPr>
    </w:p>
    <w:p w14:paraId="7568E198" w14:textId="77777777" w:rsidR="009232D9" w:rsidRDefault="009232D9" w:rsidP="00C75228">
      <w:pPr>
        <w:tabs>
          <w:tab w:val="left" w:pos="405"/>
          <w:tab w:val="center" w:pos="4536"/>
        </w:tabs>
        <w:spacing w:line="240" w:lineRule="auto"/>
        <w:jc w:val="left"/>
        <w:rPr>
          <w:rFonts w:ascii="Arial Narrow" w:hAnsi="Arial Narrow" w:cs="Times New Roman"/>
          <w:b/>
        </w:rPr>
      </w:pPr>
    </w:p>
    <w:p w14:paraId="53A38C10" w14:textId="77777777" w:rsidR="009232D9" w:rsidRDefault="009232D9" w:rsidP="00C75228">
      <w:pPr>
        <w:tabs>
          <w:tab w:val="left" w:pos="405"/>
          <w:tab w:val="center" w:pos="4536"/>
        </w:tabs>
        <w:spacing w:line="240" w:lineRule="auto"/>
        <w:jc w:val="left"/>
        <w:rPr>
          <w:rFonts w:ascii="Arial Narrow" w:hAnsi="Arial Narrow" w:cs="Times New Roman"/>
          <w:b/>
        </w:rPr>
      </w:pPr>
    </w:p>
    <w:p w14:paraId="444127CA" w14:textId="77777777" w:rsidR="009232D9" w:rsidRDefault="009232D9" w:rsidP="00C75228">
      <w:pPr>
        <w:tabs>
          <w:tab w:val="left" w:pos="405"/>
          <w:tab w:val="center" w:pos="4536"/>
        </w:tabs>
        <w:spacing w:line="240" w:lineRule="auto"/>
        <w:jc w:val="left"/>
        <w:rPr>
          <w:rFonts w:ascii="Arial Narrow" w:hAnsi="Arial Narrow" w:cs="Times New Roman"/>
          <w:b/>
        </w:rPr>
      </w:pPr>
    </w:p>
    <w:p w14:paraId="12A05264" w14:textId="77777777" w:rsidR="009232D9" w:rsidRDefault="009232D9" w:rsidP="00C75228">
      <w:pPr>
        <w:tabs>
          <w:tab w:val="left" w:pos="405"/>
          <w:tab w:val="center" w:pos="4536"/>
        </w:tabs>
        <w:spacing w:line="240" w:lineRule="auto"/>
        <w:jc w:val="left"/>
        <w:rPr>
          <w:rFonts w:ascii="Arial Narrow" w:hAnsi="Arial Narrow" w:cs="Times New Roman"/>
          <w:b/>
        </w:rPr>
      </w:pPr>
    </w:p>
    <w:p w14:paraId="2B859049" w14:textId="77777777" w:rsidR="009232D9" w:rsidRDefault="009232D9" w:rsidP="00C75228">
      <w:pPr>
        <w:tabs>
          <w:tab w:val="left" w:pos="405"/>
          <w:tab w:val="center" w:pos="4536"/>
        </w:tabs>
        <w:spacing w:line="240" w:lineRule="auto"/>
        <w:jc w:val="left"/>
        <w:rPr>
          <w:rFonts w:ascii="Arial Narrow" w:hAnsi="Arial Narrow" w:cs="Times New Roman"/>
          <w:b/>
        </w:rPr>
      </w:pPr>
    </w:p>
    <w:p w14:paraId="3DFCFEB6" w14:textId="77777777" w:rsidR="009232D9" w:rsidRDefault="009232D9" w:rsidP="00C75228">
      <w:pPr>
        <w:tabs>
          <w:tab w:val="left" w:pos="405"/>
          <w:tab w:val="center" w:pos="4536"/>
        </w:tabs>
        <w:spacing w:line="240" w:lineRule="auto"/>
        <w:jc w:val="left"/>
        <w:rPr>
          <w:rFonts w:ascii="Arial Narrow" w:hAnsi="Arial Narrow" w:cs="Times New Roman"/>
          <w:b/>
        </w:rPr>
      </w:pPr>
    </w:p>
    <w:p w14:paraId="2DC45CD1" w14:textId="77777777" w:rsidR="009232D9" w:rsidRDefault="009232D9" w:rsidP="00C75228">
      <w:pPr>
        <w:tabs>
          <w:tab w:val="left" w:pos="405"/>
          <w:tab w:val="center" w:pos="4536"/>
        </w:tabs>
        <w:spacing w:line="240" w:lineRule="auto"/>
        <w:jc w:val="left"/>
        <w:rPr>
          <w:rFonts w:ascii="Arial Narrow" w:hAnsi="Arial Narrow" w:cs="Times New Roman"/>
          <w:b/>
        </w:rPr>
      </w:pPr>
    </w:p>
    <w:p w14:paraId="61298974" w14:textId="77777777" w:rsidR="009232D9" w:rsidRDefault="009232D9" w:rsidP="00C75228">
      <w:pPr>
        <w:tabs>
          <w:tab w:val="left" w:pos="405"/>
          <w:tab w:val="center" w:pos="4536"/>
        </w:tabs>
        <w:spacing w:line="240" w:lineRule="auto"/>
        <w:jc w:val="left"/>
        <w:rPr>
          <w:rFonts w:ascii="Arial Narrow" w:hAnsi="Arial Narrow" w:cs="Times New Roman"/>
          <w:b/>
        </w:rPr>
      </w:pPr>
    </w:p>
    <w:p w14:paraId="118B0494" w14:textId="77777777" w:rsidR="009232D9" w:rsidRDefault="0032738F" w:rsidP="00C75228">
      <w:pPr>
        <w:tabs>
          <w:tab w:val="left" w:pos="405"/>
          <w:tab w:val="center" w:pos="4536"/>
        </w:tabs>
        <w:spacing w:line="240" w:lineRule="auto"/>
        <w:jc w:val="left"/>
        <w:rPr>
          <w:rFonts w:ascii="Arial Narrow" w:hAnsi="Arial Narrow" w:cs="Times New Roman"/>
          <w:b/>
        </w:rPr>
      </w:pPr>
      <w:r>
        <w:rPr>
          <w:rFonts w:ascii="Czcionka tekstu podstawowego" w:eastAsia="Times New Roman" w:hAnsi="Czcionka tekstu podstawowego" w:cs="Arial"/>
          <w:b/>
          <w:bCs/>
          <w:color w:val="000000"/>
          <w:lang w:eastAsia="pl-PL"/>
        </w:rPr>
        <w:tab/>
      </w:r>
      <w:r>
        <w:rPr>
          <w:rFonts w:ascii="Czcionka tekstu podstawowego" w:eastAsia="Times New Roman" w:hAnsi="Czcionka tekstu podstawowego" w:cs="Arial"/>
          <w:b/>
          <w:bCs/>
          <w:color w:val="000000"/>
          <w:lang w:eastAsia="pl-PL"/>
        </w:rPr>
        <w:tab/>
      </w:r>
      <w:r w:rsidRPr="005404DE">
        <w:rPr>
          <w:rFonts w:ascii="Czcionka tekstu podstawowego" w:eastAsia="Times New Roman" w:hAnsi="Czcionka tekstu podstawowego" w:cs="Arial"/>
          <w:b/>
          <w:bCs/>
          <w:color w:val="000000"/>
          <w:lang w:eastAsia="pl-PL"/>
        </w:rPr>
        <w:t>Plan finansowy w zakresie poddziałania 19.2 PROW 2014-2020</w:t>
      </w:r>
    </w:p>
    <w:p w14:paraId="1D3B68A6" w14:textId="77777777" w:rsidR="009232D9" w:rsidRDefault="009232D9" w:rsidP="00C75228">
      <w:pPr>
        <w:tabs>
          <w:tab w:val="left" w:pos="405"/>
          <w:tab w:val="center" w:pos="4536"/>
        </w:tabs>
        <w:spacing w:line="240" w:lineRule="auto"/>
        <w:jc w:val="left"/>
        <w:rPr>
          <w:rFonts w:ascii="Arial Narrow" w:hAnsi="Arial Narrow" w:cs="Times New Roman"/>
          <w:b/>
        </w:rPr>
      </w:pPr>
    </w:p>
    <w:p w14:paraId="0B2A7BB4" w14:textId="77777777" w:rsidR="009232D9" w:rsidRDefault="009232D9" w:rsidP="00C75228">
      <w:pPr>
        <w:tabs>
          <w:tab w:val="left" w:pos="405"/>
          <w:tab w:val="center" w:pos="4536"/>
        </w:tabs>
        <w:spacing w:line="240" w:lineRule="auto"/>
        <w:jc w:val="left"/>
        <w:rPr>
          <w:rFonts w:ascii="Arial Narrow" w:hAnsi="Arial Narrow" w:cs="Times New Roman"/>
          <w:b/>
        </w:rPr>
      </w:pPr>
    </w:p>
    <w:tbl>
      <w:tblPr>
        <w:tblpPr w:leftFromText="141" w:rightFromText="141" w:vertAnchor="page" w:horzAnchor="margin" w:tblpXSpec="center" w:tblpY="9316"/>
        <w:tblW w:w="9840" w:type="dxa"/>
        <w:tblCellMar>
          <w:left w:w="70" w:type="dxa"/>
          <w:right w:w="70" w:type="dxa"/>
        </w:tblCellMar>
        <w:tblLook w:val="04A0" w:firstRow="1" w:lastRow="0" w:firstColumn="1" w:lastColumn="0" w:noHBand="0" w:noVBand="1"/>
      </w:tblPr>
      <w:tblGrid>
        <w:gridCol w:w="2826"/>
        <w:gridCol w:w="1710"/>
        <w:gridCol w:w="1588"/>
        <w:gridCol w:w="2024"/>
        <w:gridCol w:w="1692"/>
      </w:tblGrid>
      <w:tr w:rsidR="002C7918" w:rsidRPr="008C64AE" w14:paraId="104490DB" w14:textId="77777777" w:rsidTr="008E28BE">
        <w:trPr>
          <w:trHeight w:val="1629"/>
        </w:trPr>
        <w:tc>
          <w:tcPr>
            <w:tcW w:w="2826" w:type="dxa"/>
            <w:tcBorders>
              <w:top w:val="single" w:sz="4" w:space="0" w:color="auto"/>
              <w:left w:val="single" w:sz="4" w:space="0" w:color="auto"/>
              <w:bottom w:val="single" w:sz="12" w:space="0" w:color="FFFFFF"/>
              <w:right w:val="nil"/>
            </w:tcBorders>
            <w:shd w:val="clear" w:color="C0504D" w:fill="C0504D"/>
            <w:vAlign w:val="center"/>
            <w:hideMark/>
          </w:tcPr>
          <w:p w14:paraId="77D8623B" w14:textId="77777777" w:rsidR="002C7918" w:rsidRPr="005404DE" w:rsidRDefault="002C7918" w:rsidP="008E28BE">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XXXXXXXXXXXXX</w:t>
            </w:r>
          </w:p>
        </w:tc>
        <w:tc>
          <w:tcPr>
            <w:tcW w:w="1710" w:type="dxa"/>
            <w:tcBorders>
              <w:top w:val="single" w:sz="4" w:space="0" w:color="auto"/>
              <w:left w:val="single" w:sz="4" w:space="0" w:color="auto"/>
              <w:bottom w:val="single" w:sz="12" w:space="0" w:color="FFFFFF"/>
              <w:right w:val="single" w:sz="4" w:space="0" w:color="auto"/>
            </w:tcBorders>
            <w:shd w:val="clear" w:color="C0504D" w:fill="C0504D"/>
            <w:vAlign w:val="center"/>
            <w:hideMark/>
          </w:tcPr>
          <w:p w14:paraId="433D7A54" w14:textId="77777777" w:rsidR="002C7918" w:rsidRPr="005404DE" w:rsidRDefault="002C7918" w:rsidP="008E28BE">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Wkład EFRROW</w:t>
            </w:r>
          </w:p>
        </w:tc>
        <w:tc>
          <w:tcPr>
            <w:tcW w:w="1588" w:type="dxa"/>
            <w:tcBorders>
              <w:top w:val="single" w:sz="4" w:space="0" w:color="auto"/>
              <w:left w:val="nil"/>
              <w:bottom w:val="single" w:sz="12" w:space="0" w:color="FFFFFF"/>
              <w:right w:val="nil"/>
            </w:tcBorders>
            <w:shd w:val="clear" w:color="C0504D" w:fill="C0504D"/>
            <w:vAlign w:val="center"/>
            <w:hideMark/>
          </w:tcPr>
          <w:p w14:paraId="288ABCF6" w14:textId="77777777" w:rsidR="002C7918" w:rsidRPr="005404DE" w:rsidRDefault="002C7918" w:rsidP="008E28BE">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Budżet państwa</w:t>
            </w:r>
          </w:p>
        </w:tc>
        <w:tc>
          <w:tcPr>
            <w:tcW w:w="2024" w:type="dxa"/>
            <w:tcBorders>
              <w:top w:val="single" w:sz="4" w:space="0" w:color="auto"/>
              <w:left w:val="single" w:sz="4" w:space="0" w:color="auto"/>
              <w:bottom w:val="single" w:sz="12" w:space="0" w:color="FFFFFF"/>
              <w:right w:val="single" w:sz="4" w:space="0" w:color="auto"/>
            </w:tcBorders>
            <w:shd w:val="clear" w:color="C0504D" w:fill="C0504D"/>
            <w:vAlign w:val="center"/>
            <w:hideMark/>
          </w:tcPr>
          <w:p w14:paraId="6D7FF80A" w14:textId="77777777" w:rsidR="002C7918" w:rsidRPr="005404DE" w:rsidRDefault="002C7918" w:rsidP="008E28BE">
            <w:pPr>
              <w:spacing w:line="240" w:lineRule="auto"/>
              <w:rPr>
                <w:rFonts w:ascii="Czcionka tekstu podstawowego" w:eastAsia="Times New Roman" w:hAnsi="Czcionka tekstu podstawowego" w:cs="Arial"/>
                <w:b/>
                <w:bCs/>
                <w:color w:val="FFFFFF"/>
                <w:lang w:eastAsia="pl-PL"/>
              </w:rPr>
            </w:pPr>
            <w:r>
              <w:rPr>
                <w:rFonts w:ascii="Czcionka tekstu podstawowego" w:eastAsia="Times New Roman" w:hAnsi="Czcionka tekstu podstawowego" w:cs="Arial"/>
                <w:b/>
                <w:bCs/>
                <w:color w:val="FFFFFF"/>
                <w:lang w:eastAsia="pl-PL"/>
              </w:rPr>
              <w:t>Wk</w:t>
            </w:r>
            <w:r w:rsidRPr="005404DE">
              <w:rPr>
                <w:rFonts w:ascii="Czcionka tekstu podstawowego" w:eastAsia="Times New Roman" w:hAnsi="Czcionka tekstu podstawowego" w:cs="Arial"/>
                <w:b/>
                <w:bCs/>
                <w:color w:val="FFFFFF"/>
                <w:lang w:eastAsia="pl-PL"/>
              </w:rPr>
              <w:t>ład własny będący wkładem krajowych środków publicznych</w:t>
            </w:r>
          </w:p>
        </w:tc>
        <w:tc>
          <w:tcPr>
            <w:tcW w:w="1692" w:type="dxa"/>
            <w:tcBorders>
              <w:top w:val="single" w:sz="4" w:space="0" w:color="auto"/>
              <w:left w:val="nil"/>
              <w:bottom w:val="single" w:sz="12" w:space="0" w:color="FFFFFF"/>
              <w:right w:val="single" w:sz="4" w:space="0" w:color="auto"/>
            </w:tcBorders>
            <w:shd w:val="clear" w:color="C0504D" w:fill="C0504D"/>
            <w:vAlign w:val="center"/>
            <w:hideMark/>
          </w:tcPr>
          <w:p w14:paraId="615B8D32" w14:textId="77777777" w:rsidR="002C7918" w:rsidRPr="005404DE" w:rsidRDefault="002C7918" w:rsidP="008E28BE">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Razem</w:t>
            </w:r>
          </w:p>
        </w:tc>
      </w:tr>
      <w:tr w:rsidR="002C7918" w:rsidRPr="008C64AE" w14:paraId="23B18109" w14:textId="77777777" w:rsidTr="008E28BE">
        <w:trPr>
          <w:trHeight w:val="524"/>
        </w:trPr>
        <w:tc>
          <w:tcPr>
            <w:tcW w:w="2826" w:type="dxa"/>
            <w:tcBorders>
              <w:top w:val="nil"/>
              <w:left w:val="single" w:sz="4" w:space="0" w:color="auto"/>
              <w:bottom w:val="nil"/>
              <w:right w:val="nil"/>
            </w:tcBorders>
            <w:shd w:val="clear" w:color="E6B9B8" w:fill="E6B9B8"/>
            <w:vAlign w:val="bottom"/>
            <w:hideMark/>
          </w:tcPr>
          <w:p w14:paraId="3175E54C" w14:textId="77777777" w:rsidR="002C7918" w:rsidRPr="005404DE" w:rsidRDefault="002C7918" w:rsidP="008E28BE">
            <w:pPr>
              <w:spacing w:line="240" w:lineRule="auto"/>
              <w:jc w:val="left"/>
              <w:rPr>
                <w:rFonts w:ascii="Czcionka tekstu podstawowego" w:eastAsia="Times New Roman" w:hAnsi="Czcionka tekstu podstawowego" w:cs="Arial"/>
                <w:color w:val="000000"/>
                <w:lang w:eastAsia="pl-PL"/>
              </w:rPr>
            </w:pPr>
            <w:r w:rsidRPr="005404DE">
              <w:rPr>
                <w:rFonts w:ascii="Czcionka tekstu podstawowego" w:eastAsia="Times New Roman" w:hAnsi="Czcionka tekstu podstawowego" w:cs="Arial"/>
                <w:color w:val="000000"/>
                <w:lang w:eastAsia="pl-PL"/>
              </w:rPr>
              <w:t>Beneficjenci inni niż jednostki sektora finansów publicznych</w:t>
            </w:r>
          </w:p>
        </w:tc>
        <w:tc>
          <w:tcPr>
            <w:tcW w:w="1710" w:type="dxa"/>
            <w:tcBorders>
              <w:top w:val="nil"/>
              <w:left w:val="single" w:sz="4" w:space="0" w:color="auto"/>
              <w:bottom w:val="nil"/>
              <w:right w:val="single" w:sz="4" w:space="0" w:color="auto"/>
            </w:tcBorders>
            <w:shd w:val="clear" w:color="E6B9B8" w:fill="E6B9B8"/>
            <w:noWrap/>
            <w:vAlign w:val="bottom"/>
            <w:hideMark/>
          </w:tcPr>
          <w:p w14:paraId="12EA4FE1" w14:textId="39C03774" w:rsidR="002C7918" w:rsidRPr="00595590" w:rsidRDefault="00DC4A29" w:rsidP="003E2743">
            <w:pPr>
              <w:jc w:val="right"/>
              <w:rPr>
                <w:rFonts w:ascii="Czcionka tekstu podstawowego" w:hAnsi="Czcionka tekstu podstawowego"/>
              </w:rPr>
            </w:pPr>
            <w:r w:rsidRPr="00595590">
              <w:rPr>
                <w:rFonts w:ascii="Czcionka tekstu podstawowego" w:hAnsi="Czcionka tekstu podstawowego"/>
              </w:rPr>
              <w:t>1 771 185,59</w:t>
            </w:r>
          </w:p>
        </w:tc>
        <w:tc>
          <w:tcPr>
            <w:tcW w:w="1588" w:type="dxa"/>
            <w:tcBorders>
              <w:top w:val="nil"/>
              <w:left w:val="nil"/>
              <w:bottom w:val="nil"/>
              <w:right w:val="nil"/>
            </w:tcBorders>
            <w:shd w:val="clear" w:color="E6B9B8" w:fill="E6B9B8"/>
            <w:noWrap/>
            <w:vAlign w:val="bottom"/>
            <w:hideMark/>
          </w:tcPr>
          <w:p w14:paraId="42073837" w14:textId="7F7E8EF5" w:rsidR="002C7918" w:rsidRPr="00595590" w:rsidRDefault="002C7918" w:rsidP="003E2743">
            <w:pPr>
              <w:jc w:val="right"/>
              <w:rPr>
                <w:rFonts w:ascii="Czcionka tekstu podstawowego" w:hAnsi="Czcionka tekstu podstawowego"/>
              </w:rPr>
            </w:pPr>
            <w:r w:rsidRPr="00595590">
              <w:rPr>
                <w:rFonts w:ascii="Czcionka tekstu podstawowego" w:hAnsi="Czcionka tekstu podstawowego"/>
                <w:noProof/>
                <w:lang w:eastAsia="pl-PL"/>
              </w:rPr>
              <mc:AlternateContent>
                <mc:Choice Requires="wps">
                  <w:drawing>
                    <wp:anchor distT="0" distB="0" distL="114300" distR="114300" simplePos="0" relativeHeight="251670016" behindDoc="0" locked="0" layoutInCell="1" allowOverlap="1" wp14:anchorId="7E01FE8A" wp14:editId="2D8EDFF5">
                      <wp:simplePos x="0" y="0"/>
                      <wp:positionH relativeFrom="column">
                        <wp:posOffset>956945</wp:posOffset>
                      </wp:positionH>
                      <wp:positionV relativeFrom="paragraph">
                        <wp:posOffset>93980</wp:posOffset>
                      </wp:positionV>
                      <wp:extent cx="1267460" cy="379095"/>
                      <wp:effectExtent l="13970" t="8255" r="13970" b="12700"/>
                      <wp:wrapNone/>
                      <wp:docPr id="38" name="Łącznik prosty ze strzałką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7460" cy="379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3BDB55" id="_x0000_t32" coordsize="21600,21600" o:spt="32" o:oned="t" path="m,l21600,21600e" filled="f">
                      <v:path arrowok="t" fillok="f" o:connecttype="none"/>
                      <o:lock v:ext="edit" shapetype="t"/>
                    </v:shapetype>
                    <v:shape id="Łącznik prosty ze strzałką 38" o:spid="_x0000_s1026" type="#_x0000_t32" style="position:absolute;margin-left:75.35pt;margin-top:7.4pt;width:99.8pt;height:29.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"/>
                  </w:pict>
                </mc:Fallback>
              </mc:AlternateContent>
            </w:r>
            <w:r w:rsidRPr="00595590">
              <w:rPr>
                <w:rFonts w:ascii="Czcionka tekstu podstawowego" w:hAnsi="Czcionka tekstu podstawowego"/>
                <w:noProof/>
                <w:lang w:eastAsia="pl-PL"/>
              </w:rPr>
              <mc:AlternateContent>
                <mc:Choice Requires="wps">
                  <w:drawing>
                    <wp:anchor distT="0" distB="0" distL="114300" distR="114300" simplePos="0" relativeHeight="251671040" behindDoc="0" locked="0" layoutInCell="1" allowOverlap="1" wp14:anchorId="5D327C2A" wp14:editId="74D24001">
                      <wp:simplePos x="0" y="0"/>
                      <wp:positionH relativeFrom="column">
                        <wp:posOffset>956945</wp:posOffset>
                      </wp:positionH>
                      <wp:positionV relativeFrom="paragraph">
                        <wp:posOffset>33655</wp:posOffset>
                      </wp:positionV>
                      <wp:extent cx="1270000" cy="441325"/>
                      <wp:effectExtent l="13970" t="5080" r="11430" b="10795"/>
                      <wp:wrapNone/>
                      <wp:docPr id="37" name="Łącznik prosty ze strzałką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00" cy="441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D08782" id="Łącznik prosty ze strzałką 37" o:spid="_x0000_s1026" type="#_x0000_t32" style="position:absolute;margin-left:75.35pt;margin-top:2.65pt;width:100pt;height:34.7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"/>
                  </w:pict>
                </mc:Fallback>
              </mc:AlternateContent>
            </w:r>
            <w:r w:rsidRPr="00595590">
              <w:rPr>
                <w:rFonts w:ascii="Czcionka tekstu podstawowego" w:hAnsi="Czcionka tekstu podstawowego"/>
                <w:noProof/>
                <w:lang w:eastAsia="pl-PL"/>
              </w:rPr>
              <mc:AlternateContent>
                <mc:Choice Requires="wps">
                  <w:drawing>
                    <wp:anchor distT="0" distB="0" distL="114300" distR="114300" simplePos="0" relativeHeight="251673088" behindDoc="0" locked="0" layoutInCell="1" allowOverlap="1" wp14:anchorId="40EE6405" wp14:editId="147FDED3">
                      <wp:simplePos x="0" y="0"/>
                      <wp:positionH relativeFrom="column">
                        <wp:posOffset>-27940</wp:posOffset>
                      </wp:positionH>
                      <wp:positionV relativeFrom="paragraph">
                        <wp:posOffset>476885</wp:posOffset>
                      </wp:positionV>
                      <wp:extent cx="1057275" cy="501650"/>
                      <wp:effectExtent l="10160" t="10160" r="8890" b="12065"/>
                      <wp:wrapNone/>
                      <wp:docPr id="36" name="Łącznik prosty ze strzałką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501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C28814" id="Łącznik prosty ze strzałką 36" o:spid="_x0000_s1026" type="#_x0000_t32" style="position:absolute;margin-left:-2.2pt;margin-top:37.55pt;width:83.25pt;height:3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"/>
                  </w:pict>
                </mc:Fallback>
              </mc:AlternateContent>
            </w:r>
            <w:r w:rsidRPr="00595590">
              <w:rPr>
                <w:rFonts w:ascii="Czcionka tekstu podstawowego" w:hAnsi="Czcionka tekstu podstawowego"/>
                <w:noProof/>
                <w:lang w:eastAsia="pl-PL"/>
              </w:rPr>
              <mc:AlternateContent>
                <mc:Choice Requires="wps">
                  <w:drawing>
                    <wp:anchor distT="0" distB="0" distL="114300" distR="114300" simplePos="0" relativeHeight="251672064" behindDoc="0" locked="0" layoutInCell="1" allowOverlap="1" wp14:anchorId="0893F150" wp14:editId="2E9D476E">
                      <wp:simplePos x="0" y="0"/>
                      <wp:positionH relativeFrom="column">
                        <wp:posOffset>-27940</wp:posOffset>
                      </wp:positionH>
                      <wp:positionV relativeFrom="paragraph">
                        <wp:posOffset>476885</wp:posOffset>
                      </wp:positionV>
                      <wp:extent cx="987425" cy="501650"/>
                      <wp:effectExtent l="10160" t="10160" r="12065" b="12065"/>
                      <wp:wrapNone/>
                      <wp:docPr id="35" name="Łącznik prosty ze strzałką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7425" cy="501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B087EA" id="Łącznik prosty ze strzałką 35" o:spid="_x0000_s1026" type="#_x0000_t32" style="position:absolute;margin-left:-2.2pt;margin-top:37.55pt;width:77.75pt;height:39.5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"/>
                  </w:pict>
                </mc:Fallback>
              </mc:AlternateContent>
            </w:r>
            <w:r w:rsidR="00DC4A29" w:rsidRPr="00595590">
              <w:rPr>
                <w:rFonts w:ascii="Czcionka tekstu podstawowego" w:hAnsi="Czcionka tekstu podstawowego"/>
              </w:rPr>
              <w:t>1 012 384,41</w:t>
            </w:r>
          </w:p>
        </w:tc>
        <w:tc>
          <w:tcPr>
            <w:tcW w:w="2024" w:type="dxa"/>
            <w:tcBorders>
              <w:top w:val="nil"/>
              <w:left w:val="single" w:sz="4" w:space="0" w:color="auto"/>
              <w:bottom w:val="single" w:sz="4" w:space="0" w:color="auto"/>
              <w:right w:val="single" w:sz="4" w:space="0" w:color="auto"/>
            </w:tcBorders>
            <w:shd w:val="clear" w:color="E6B9B8" w:fill="E6B9B8"/>
            <w:noWrap/>
            <w:vAlign w:val="bottom"/>
            <w:hideMark/>
          </w:tcPr>
          <w:p w14:paraId="2A0468C7" w14:textId="77777777" w:rsidR="002C7918" w:rsidRPr="00595590" w:rsidRDefault="002C7918" w:rsidP="008E28BE">
            <w:pPr>
              <w:rPr>
                <w:rFonts w:ascii="Czcionka tekstu podstawowego" w:hAnsi="Czcionka tekstu podstawowego"/>
              </w:rPr>
            </w:pPr>
            <w:r w:rsidRPr="00595590">
              <w:rPr>
                <w:rFonts w:ascii="Czcionka tekstu podstawowego" w:hAnsi="Czcionka tekstu podstawowego"/>
              </w:rPr>
              <w:t> </w:t>
            </w:r>
          </w:p>
        </w:tc>
        <w:tc>
          <w:tcPr>
            <w:tcW w:w="1692" w:type="dxa"/>
            <w:tcBorders>
              <w:top w:val="nil"/>
              <w:left w:val="nil"/>
              <w:bottom w:val="nil"/>
              <w:right w:val="single" w:sz="4" w:space="0" w:color="auto"/>
            </w:tcBorders>
            <w:shd w:val="clear" w:color="E6B9B8" w:fill="E6B9B8"/>
            <w:noWrap/>
            <w:vAlign w:val="bottom"/>
            <w:hideMark/>
          </w:tcPr>
          <w:p w14:paraId="0634691F" w14:textId="7EA9A5AA" w:rsidR="002C7918" w:rsidRPr="00595590" w:rsidRDefault="00874BD9" w:rsidP="008E28BE">
            <w:pPr>
              <w:jc w:val="right"/>
              <w:rPr>
                <w:rFonts w:ascii="Czcionka tekstu podstawowego" w:hAnsi="Czcionka tekstu podstawowego"/>
              </w:rPr>
            </w:pPr>
            <w:r w:rsidRPr="00595590">
              <w:rPr>
                <w:rFonts w:ascii="Czcionka tekstu podstawowego" w:hAnsi="Czcionka tekstu podstawowego"/>
              </w:rPr>
              <w:t>2</w:t>
            </w:r>
            <w:r w:rsidR="00DC4A29" w:rsidRPr="00595590">
              <w:rPr>
                <w:rFonts w:ascii="Czcionka tekstu podstawowego" w:hAnsi="Czcionka tekstu podstawowego"/>
              </w:rPr>
              <w:t> 783 570</w:t>
            </w:r>
            <w:r w:rsidR="002C7918" w:rsidRPr="00595590">
              <w:rPr>
                <w:rFonts w:ascii="Czcionka tekstu podstawowego" w:hAnsi="Czcionka tekstu podstawowego"/>
              </w:rPr>
              <w:t>,00</w:t>
            </w:r>
          </w:p>
        </w:tc>
      </w:tr>
      <w:tr w:rsidR="002C7918" w:rsidRPr="008C64AE" w14:paraId="1E1F60E6" w14:textId="77777777" w:rsidTr="008E28BE">
        <w:trPr>
          <w:trHeight w:val="787"/>
        </w:trPr>
        <w:tc>
          <w:tcPr>
            <w:tcW w:w="2826" w:type="dxa"/>
            <w:tcBorders>
              <w:top w:val="single" w:sz="4" w:space="0" w:color="auto"/>
              <w:left w:val="single" w:sz="4" w:space="0" w:color="auto"/>
              <w:right w:val="nil"/>
            </w:tcBorders>
            <w:shd w:val="clear" w:color="F2DDDC" w:fill="F2DDDC"/>
            <w:vAlign w:val="center"/>
            <w:hideMark/>
          </w:tcPr>
          <w:p w14:paraId="6BB007A4" w14:textId="77777777" w:rsidR="002C7918" w:rsidRPr="005404DE" w:rsidRDefault="002C7918" w:rsidP="008E28BE">
            <w:pPr>
              <w:spacing w:line="240" w:lineRule="auto"/>
              <w:rPr>
                <w:rFonts w:ascii="Czcionka tekstu podstawowego" w:eastAsia="Times New Roman" w:hAnsi="Czcionka tekstu podstawowego" w:cs="Arial"/>
                <w:color w:val="000000"/>
                <w:lang w:eastAsia="pl-PL"/>
              </w:rPr>
            </w:pPr>
            <w:r w:rsidRPr="005404DE">
              <w:rPr>
                <w:rFonts w:ascii="Czcionka tekstu podstawowego" w:eastAsia="Times New Roman" w:hAnsi="Czcionka tekstu podstawowego" w:cs="Arial"/>
                <w:color w:val="000000"/>
                <w:lang w:eastAsia="pl-PL"/>
              </w:rPr>
              <w:t>Beneficjenci będący jednostkami sektora finansów publicznych</w:t>
            </w:r>
          </w:p>
        </w:tc>
        <w:tc>
          <w:tcPr>
            <w:tcW w:w="1710"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14:paraId="5B220275" w14:textId="249F0E81" w:rsidR="002C7918" w:rsidRPr="00595590" w:rsidRDefault="00874BD9" w:rsidP="003E2743">
            <w:pPr>
              <w:jc w:val="right"/>
              <w:rPr>
                <w:rFonts w:ascii="Czcionka tekstu podstawowego" w:hAnsi="Czcionka tekstu podstawowego"/>
              </w:rPr>
            </w:pPr>
            <w:r w:rsidRPr="00595590">
              <w:rPr>
                <w:rFonts w:ascii="Czcionka tekstu podstawowego" w:hAnsi="Czcionka tekstu podstawowego"/>
              </w:rPr>
              <w:t>263 701,8</w:t>
            </w:r>
            <w:r w:rsidR="003E2743" w:rsidRPr="00595590">
              <w:rPr>
                <w:rFonts w:ascii="Czcionka tekstu podstawowego" w:hAnsi="Czcionka tekstu podstawowego"/>
              </w:rPr>
              <w:t>0</w:t>
            </w:r>
          </w:p>
        </w:tc>
        <w:tc>
          <w:tcPr>
            <w:tcW w:w="1588"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14:paraId="42C5214A" w14:textId="77777777" w:rsidR="002C7918" w:rsidRPr="00595590" w:rsidRDefault="002C7918" w:rsidP="008E28BE">
            <w:pPr>
              <w:rPr>
                <w:rFonts w:ascii="Czcionka tekstu podstawowego" w:hAnsi="Czcionka tekstu podstawowego"/>
              </w:rPr>
            </w:pPr>
            <w:r w:rsidRPr="00595590">
              <w:rPr>
                <w:rFonts w:ascii="Czcionka tekstu podstawowego" w:hAnsi="Czcionka tekstu podstawowego"/>
              </w:rPr>
              <w:t> </w:t>
            </w:r>
          </w:p>
        </w:tc>
        <w:tc>
          <w:tcPr>
            <w:tcW w:w="2024"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14:paraId="1F9AE51B" w14:textId="77777777" w:rsidR="002C7918" w:rsidRPr="00595590" w:rsidRDefault="002C7918" w:rsidP="008E28BE">
            <w:pPr>
              <w:jc w:val="right"/>
              <w:rPr>
                <w:rFonts w:ascii="Czcionka tekstu podstawowego" w:hAnsi="Czcionka tekstu podstawowego"/>
              </w:rPr>
            </w:pPr>
          </w:p>
          <w:p w14:paraId="145412C1" w14:textId="5BC95BCD" w:rsidR="002C7918" w:rsidRPr="00595590" w:rsidRDefault="00874BD9" w:rsidP="003E2743">
            <w:pPr>
              <w:jc w:val="right"/>
              <w:rPr>
                <w:rFonts w:ascii="Czcionka tekstu podstawowego" w:hAnsi="Czcionka tekstu podstawowego"/>
              </w:rPr>
            </w:pPr>
            <w:r w:rsidRPr="00595590">
              <w:rPr>
                <w:rFonts w:ascii="Czcionka tekstu podstawowego" w:hAnsi="Czcionka tekstu podstawowego"/>
              </w:rPr>
              <w:t>150 728,</w:t>
            </w:r>
            <w:r w:rsidR="003E2743" w:rsidRPr="00595590">
              <w:rPr>
                <w:rFonts w:ascii="Czcionka tekstu podstawowego" w:hAnsi="Czcionka tekstu podstawowego"/>
              </w:rPr>
              <w:t>20</w:t>
            </w:r>
          </w:p>
        </w:tc>
        <w:tc>
          <w:tcPr>
            <w:tcW w:w="1692" w:type="dxa"/>
            <w:tcBorders>
              <w:top w:val="single" w:sz="4" w:space="0" w:color="auto"/>
              <w:left w:val="nil"/>
              <w:bottom w:val="single" w:sz="4" w:space="0" w:color="auto"/>
              <w:right w:val="single" w:sz="4" w:space="0" w:color="auto"/>
            </w:tcBorders>
            <w:shd w:val="clear" w:color="F2DDDC" w:fill="F2DDDC"/>
            <w:noWrap/>
            <w:vAlign w:val="bottom"/>
            <w:hideMark/>
          </w:tcPr>
          <w:p w14:paraId="786036B3" w14:textId="371404E7" w:rsidR="002C7918" w:rsidRPr="00595590" w:rsidRDefault="00874BD9" w:rsidP="008E28BE">
            <w:pPr>
              <w:jc w:val="right"/>
              <w:rPr>
                <w:rFonts w:ascii="Czcionka tekstu podstawowego" w:hAnsi="Czcionka tekstu podstawowego"/>
              </w:rPr>
            </w:pPr>
            <w:r w:rsidRPr="00595590">
              <w:rPr>
                <w:rFonts w:ascii="Czcionka tekstu podstawowego" w:hAnsi="Czcionka tekstu podstawowego"/>
              </w:rPr>
              <w:t>414 430,00</w:t>
            </w:r>
          </w:p>
        </w:tc>
      </w:tr>
      <w:tr w:rsidR="002C7918" w:rsidRPr="008C64AE" w14:paraId="678D1221" w14:textId="77777777" w:rsidTr="008E28BE">
        <w:trPr>
          <w:trHeight w:val="262"/>
        </w:trPr>
        <w:tc>
          <w:tcPr>
            <w:tcW w:w="2826" w:type="dxa"/>
            <w:tcBorders>
              <w:top w:val="nil"/>
              <w:left w:val="single" w:sz="4" w:space="0" w:color="auto"/>
              <w:bottom w:val="single" w:sz="4" w:space="0" w:color="auto"/>
              <w:right w:val="nil"/>
            </w:tcBorders>
            <w:shd w:val="clear" w:color="E6B9B8" w:fill="E6B9B8"/>
            <w:vAlign w:val="bottom"/>
            <w:hideMark/>
          </w:tcPr>
          <w:p w14:paraId="34D51260" w14:textId="77777777" w:rsidR="002C7918" w:rsidRPr="005404DE" w:rsidRDefault="002C7918" w:rsidP="008E28BE">
            <w:pPr>
              <w:spacing w:line="240" w:lineRule="auto"/>
              <w:jc w:val="left"/>
              <w:rPr>
                <w:rFonts w:ascii="Czcionka tekstu podstawowego" w:eastAsia="Times New Roman" w:hAnsi="Czcionka tekstu podstawowego" w:cs="Arial"/>
                <w:color w:val="000000"/>
                <w:lang w:eastAsia="pl-PL"/>
              </w:rPr>
            </w:pPr>
            <w:r w:rsidRPr="005404DE">
              <w:rPr>
                <w:rFonts w:ascii="Czcionka tekstu podstawowego" w:eastAsia="Times New Roman" w:hAnsi="Czcionka tekstu podstawowego" w:cs="Arial"/>
                <w:color w:val="000000"/>
                <w:lang w:eastAsia="pl-PL"/>
              </w:rPr>
              <w:t>Razem</w:t>
            </w:r>
          </w:p>
        </w:tc>
        <w:tc>
          <w:tcPr>
            <w:tcW w:w="1710" w:type="dxa"/>
            <w:tcBorders>
              <w:top w:val="nil"/>
              <w:left w:val="single" w:sz="4" w:space="0" w:color="auto"/>
              <w:bottom w:val="single" w:sz="4" w:space="0" w:color="auto"/>
              <w:right w:val="single" w:sz="4" w:space="0" w:color="auto"/>
            </w:tcBorders>
            <w:shd w:val="clear" w:color="E6B9B8" w:fill="E6B9B8"/>
            <w:noWrap/>
            <w:vAlign w:val="bottom"/>
            <w:hideMark/>
          </w:tcPr>
          <w:p w14:paraId="6D2EB6E7" w14:textId="43350723" w:rsidR="002C7918" w:rsidRPr="00595590" w:rsidRDefault="00337192" w:rsidP="003E2743">
            <w:pPr>
              <w:jc w:val="right"/>
              <w:rPr>
                <w:rFonts w:ascii="Czcionka tekstu podstawowego" w:hAnsi="Czcionka tekstu podstawowego"/>
              </w:rPr>
            </w:pPr>
            <w:r w:rsidRPr="00595590">
              <w:rPr>
                <w:rFonts w:ascii="Czcionka tekstu podstawowego" w:hAnsi="Czcionka tekstu podstawowego"/>
              </w:rPr>
              <w:t>2 034 887,39</w:t>
            </w:r>
          </w:p>
        </w:tc>
        <w:tc>
          <w:tcPr>
            <w:tcW w:w="1588" w:type="dxa"/>
            <w:tcBorders>
              <w:top w:val="nil"/>
              <w:left w:val="nil"/>
              <w:bottom w:val="single" w:sz="4" w:space="0" w:color="auto"/>
              <w:right w:val="nil"/>
            </w:tcBorders>
            <w:shd w:val="clear" w:color="E6B9B8" w:fill="E6B9B8"/>
            <w:noWrap/>
            <w:vAlign w:val="bottom"/>
            <w:hideMark/>
          </w:tcPr>
          <w:p w14:paraId="342BA771" w14:textId="1F7153E5" w:rsidR="002C7918" w:rsidRPr="00595590" w:rsidRDefault="00DC4A29" w:rsidP="00AD0078">
            <w:pPr>
              <w:jc w:val="right"/>
              <w:rPr>
                <w:rFonts w:ascii="Czcionka tekstu podstawowego" w:hAnsi="Czcionka tekstu podstawowego"/>
              </w:rPr>
            </w:pPr>
            <w:r w:rsidRPr="00595590">
              <w:rPr>
                <w:rFonts w:ascii="Czcionka tekstu podstawowego" w:hAnsi="Czcionka tekstu podstawowego"/>
              </w:rPr>
              <w:t>1 012 384,41</w:t>
            </w:r>
          </w:p>
        </w:tc>
        <w:tc>
          <w:tcPr>
            <w:tcW w:w="2024" w:type="dxa"/>
            <w:tcBorders>
              <w:top w:val="nil"/>
              <w:left w:val="single" w:sz="4" w:space="0" w:color="auto"/>
              <w:bottom w:val="single" w:sz="4" w:space="0" w:color="auto"/>
              <w:right w:val="single" w:sz="4" w:space="0" w:color="auto"/>
            </w:tcBorders>
            <w:shd w:val="clear" w:color="E6B9B8" w:fill="E6B9B8"/>
            <w:noWrap/>
            <w:vAlign w:val="bottom"/>
            <w:hideMark/>
          </w:tcPr>
          <w:p w14:paraId="09C366B5" w14:textId="1B29FE1D" w:rsidR="002C7918" w:rsidRPr="00595590" w:rsidRDefault="00874BD9" w:rsidP="003E2743">
            <w:pPr>
              <w:jc w:val="right"/>
              <w:rPr>
                <w:rFonts w:ascii="Czcionka tekstu podstawowego" w:hAnsi="Czcionka tekstu podstawowego"/>
              </w:rPr>
            </w:pPr>
            <w:r w:rsidRPr="00595590">
              <w:rPr>
                <w:rFonts w:ascii="Czcionka tekstu podstawowego" w:hAnsi="Czcionka tekstu podstawowego"/>
              </w:rPr>
              <w:t>150 728,</w:t>
            </w:r>
            <w:r w:rsidR="003E2743" w:rsidRPr="00595590">
              <w:rPr>
                <w:rFonts w:ascii="Czcionka tekstu podstawowego" w:hAnsi="Czcionka tekstu podstawowego"/>
              </w:rPr>
              <w:t>20</w:t>
            </w:r>
          </w:p>
        </w:tc>
        <w:tc>
          <w:tcPr>
            <w:tcW w:w="1692" w:type="dxa"/>
            <w:tcBorders>
              <w:top w:val="nil"/>
              <w:left w:val="nil"/>
              <w:bottom w:val="single" w:sz="4" w:space="0" w:color="auto"/>
              <w:right w:val="single" w:sz="4" w:space="0" w:color="auto"/>
            </w:tcBorders>
            <w:shd w:val="clear" w:color="E6B9B8" w:fill="E6B9B8"/>
            <w:noWrap/>
            <w:vAlign w:val="bottom"/>
            <w:hideMark/>
          </w:tcPr>
          <w:p w14:paraId="2847DA43" w14:textId="544DDA80" w:rsidR="002C7918" w:rsidRPr="00595590" w:rsidRDefault="00337192" w:rsidP="008E28BE">
            <w:pPr>
              <w:jc w:val="right"/>
              <w:rPr>
                <w:rFonts w:ascii="Czcionka tekstu podstawowego" w:hAnsi="Czcionka tekstu podstawowego"/>
              </w:rPr>
            </w:pPr>
            <w:r w:rsidRPr="00595590">
              <w:rPr>
                <w:rFonts w:ascii="Czcionka tekstu podstawowego" w:hAnsi="Czcionka tekstu podstawowego"/>
              </w:rPr>
              <w:t>3 198</w:t>
            </w:r>
            <w:r w:rsidR="00812A8D" w:rsidRPr="00595590">
              <w:rPr>
                <w:rFonts w:ascii="Czcionka tekstu podstawowego" w:hAnsi="Czcionka tekstu podstawowego"/>
              </w:rPr>
              <w:t> 000,00</w:t>
            </w:r>
          </w:p>
        </w:tc>
      </w:tr>
    </w:tbl>
    <w:p w14:paraId="29FD7B5E" w14:textId="77777777" w:rsidR="00784219" w:rsidRDefault="00784219" w:rsidP="00F639F4">
      <w:pPr>
        <w:spacing w:line="240" w:lineRule="auto"/>
        <w:jc w:val="both"/>
        <w:rPr>
          <w:rFonts w:ascii="Arial Narrow" w:hAnsi="Arial Narrow"/>
          <w:b/>
        </w:rPr>
      </w:pPr>
    </w:p>
    <w:p w14:paraId="7C7296E4" w14:textId="77777777" w:rsidR="000F4BE7" w:rsidRDefault="000F4BE7" w:rsidP="00F639F4">
      <w:pPr>
        <w:spacing w:line="240" w:lineRule="auto"/>
        <w:jc w:val="both"/>
        <w:rPr>
          <w:rFonts w:ascii="Arial Narrow" w:hAnsi="Arial Narrow"/>
          <w:b/>
        </w:rPr>
      </w:pPr>
    </w:p>
    <w:p w14:paraId="5313AF8C" w14:textId="77777777" w:rsidR="000F4BE7" w:rsidRDefault="000F4BE7" w:rsidP="00F639F4">
      <w:pPr>
        <w:spacing w:line="240" w:lineRule="auto"/>
        <w:jc w:val="both"/>
        <w:rPr>
          <w:rFonts w:ascii="Arial Narrow" w:hAnsi="Arial Narrow"/>
          <w:b/>
        </w:rPr>
      </w:pPr>
    </w:p>
    <w:p w14:paraId="35427E7A" w14:textId="77777777" w:rsidR="000F4BE7" w:rsidRDefault="000F4BE7" w:rsidP="00F639F4">
      <w:pPr>
        <w:spacing w:line="240" w:lineRule="auto"/>
        <w:jc w:val="both"/>
        <w:rPr>
          <w:rFonts w:ascii="Arial Narrow" w:hAnsi="Arial Narrow"/>
          <w:b/>
        </w:rPr>
      </w:pPr>
    </w:p>
    <w:p w14:paraId="52FAE862" w14:textId="77777777" w:rsidR="000F4BE7" w:rsidRDefault="000F4BE7" w:rsidP="00F639F4">
      <w:pPr>
        <w:spacing w:line="240" w:lineRule="auto"/>
        <w:jc w:val="both"/>
        <w:rPr>
          <w:rFonts w:ascii="Arial Narrow" w:hAnsi="Arial Narrow"/>
          <w:b/>
        </w:rPr>
      </w:pPr>
    </w:p>
    <w:p w14:paraId="7EB1DE2D" w14:textId="77777777" w:rsidR="0006629D" w:rsidRDefault="0006629D" w:rsidP="00F639F4">
      <w:pPr>
        <w:spacing w:line="240" w:lineRule="auto"/>
        <w:jc w:val="both"/>
        <w:rPr>
          <w:rFonts w:ascii="Arial Narrow" w:hAnsi="Arial Narrow"/>
          <w:b/>
        </w:rPr>
      </w:pPr>
    </w:p>
    <w:p w14:paraId="08A557BE" w14:textId="77777777" w:rsidR="000F4BE7" w:rsidRDefault="000F4BE7" w:rsidP="00F639F4">
      <w:pPr>
        <w:spacing w:line="240" w:lineRule="auto"/>
        <w:jc w:val="both"/>
        <w:rPr>
          <w:rFonts w:ascii="Arial Narrow" w:hAnsi="Arial Narrow"/>
          <w:b/>
        </w:rPr>
      </w:pPr>
    </w:p>
    <w:p w14:paraId="4A23BD02" w14:textId="77777777" w:rsidR="000F4BE7" w:rsidRDefault="000F4BE7" w:rsidP="00F639F4">
      <w:pPr>
        <w:spacing w:line="240" w:lineRule="auto"/>
        <w:jc w:val="both"/>
        <w:rPr>
          <w:rFonts w:ascii="Arial Narrow" w:hAnsi="Arial Narrow"/>
          <w:b/>
        </w:rPr>
      </w:pPr>
    </w:p>
    <w:p w14:paraId="5816DD47" w14:textId="77777777" w:rsidR="000F4BE7" w:rsidRDefault="000F4BE7" w:rsidP="00F639F4">
      <w:pPr>
        <w:spacing w:line="240" w:lineRule="auto"/>
        <w:jc w:val="both"/>
        <w:rPr>
          <w:rFonts w:ascii="Arial Narrow" w:hAnsi="Arial Narrow"/>
          <w:b/>
        </w:rPr>
      </w:pPr>
    </w:p>
    <w:p w14:paraId="0033C7AF" w14:textId="77777777" w:rsidR="002C7918" w:rsidRDefault="002C7918" w:rsidP="00F639F4">
      <w:pPr>
        <w:spacing w:line="240" w:lineRule="auto"/>
        <w:jc w:val="both"/>
        <w:rPr>
          <w:rFonts w:ascii="Arial Narrow" w:hAnsi="Arial Narrow"/>
          <w:b/>
        </w:rPr>
      </w:pPr>
    </w:p>
    <w:p w14:paraId="5D8044B6" w14:textId="77777777" w:rsidR="002C7918" w:rsidRDefault="002C7918" w:rsidP="00F639F4">
      <w:pPr>
        <w:spacing w:line="240" w:lineRule="auto"/>
        <w:jc w:val="both"/>
        <w:rPr>
          <w:rFonts w:ascii="Arial Narrow" w:hAnsi="Arial Narrow"/>
          <w:b/>
        </w:rPr>
      </w:pPr>
    </w:p>
    <w:p w14:paraId="1CD8E68B" w14:textId="77777777" w:rsidR="002C7918" w:rsidRDefault="002C7918" w:rsidP="00F639F4">
      <w:pPr>
        <w:spacing w:line="240" w:lineRule="auto"/>
        <w:jc w:val="both"/>
        <w:rPr>
          <w:rFonts w:ascii="Arial Narrow" w:hAnsi="Arial Narrow"/>
          <w:b/>
        </w:rPr>
      </w:pPr>
    </w:p>
    <w:p w14:paraId="48111DFD" w14:textId="0D7D2107" w:rsidR="000F4BE7" w:rsidRDefault="000F4BE7" w:rsidP="000F4BE7">
      <w:pPr>
        <w:spacing w:line="240" w:lineRule="auto"/>
        <w:jc w:val="right"/>
        <w:rPr>
          <w:rFonts w:ascii="Arial Narrow" w:hAnsi="Arial Narrow"/>
          <w:b/>
        </w:rPr>
      </w:pPr>
      <w:r w:rsidRPr="00220AB0">
        <w:rPr>
          <w:rFonts w:ascii="Arial Narrow" w:hAnsi="Arial Narrow"/>
          <w:b/>
        </w:rPr>
        <w:t>Załącznik nr 5 do LSR</w:t>
      </w:r>
    </w:p>
    <w:p w14:paraId="5EA0B679" w14:textId="77777777" w:rsidR="008E28BE" w:rsidRPr="00220AB0" w:rsidRDefault="008E28BE" w:rsidP="008E28BE">
      <w:pPr>
        <w:spacing w:line="240" w:lineRule="auto"/>
        <w:rPr>
          <w:rFonts w:ascii="Arial Narrow" w:hAnsi="Arial Narrow"/>
          <w:b/>
        </w:rPr>
      </w:pPr>
      <w:r w:rsidRPr="00220AB0">
        <w:rPr>
          <w:rFonts w:ascii="Arial Narrow" w:hAnsi="Arial Narrow"/>
          <w:b/>
        </w:rPr>
        <w:t>PLAN KOMUNIKACJI</w:t>
      </w:r>
    </w:p>
    <w:p w14:paraId="56852183" w14:textId="77777777" w:rsidR="008E28BE" w:rsidRPr="00220AB0" w:rsidRDefault="008E28BE" w:rsidP="008E28BE">
      <w:pPr>
        <w:spacing w:line="240" w:lineRule="auto"/>
        <w:rPr>
          <w:rFonts w:ascii="Arial Narrow" w:hAnsi="Arial Narrow"/>
        </w:rPr>
      </w:pPr>
      <w:r w:rsidRPr="00220AB0">
        <w:rPr>
          <w:rFonts w:ascii="Arial Narrow" w:hAnsi="Arial Narrow"/>
        </w:rPr>
        <w:t>DLA DZIAŁANIA</w:t>
      </w:r>
    </w:p>
    <w:p w14:paraId="4C638B76" w14:textId="77777777" w:rsidR="008E28BE" w:rsidRPr="00220AB0" w:rsidRDefault="008E28BE" w:rsidP="008E28BE">
      <w:pPr>
        <w:spacing w:line="240" w:lineRule="auto"/>
        <w:rPr>
          <w:rFonts w:ascii="Arial Narrow" w:hAnsi="Arial Narrow"/>
          <w:b/>
        </w:rPr>
      </w:pPr>
      <w:r w:rsidRPr="00220AB0">
        <w:rPr>
          <w:rFonts w:ascii="Arial Narrow" w:hAnsi="Arial Narrow"/>
          <w:b/>
        </w:rPr>
        <w:t>WSPARCIE DLA ROZWOJU LOKALNEGO W RAMACH INICJATYWY LEADER</w:t>
      </w:r>
    </w:p>
    <w:p w14:paraId="21EA04C9" w14:textId="77777777" w:rsidR="008E28BE" w:rsidRPr="00220AB0" w:rsidRDefault="008E28BE" w:rsidP="008E28BE">
      <w:pPr>
        <w:spacing w:line="240" w:lineRule="auto"/>
        <w:rPr>
          <w:rFonts w:ascii="Arial Narrow" w:hAnsi="Arial Narrow"/>
        </w:rPr>
      </w:pPr>
      <w:r w:rsidRPr="00220AB0">
        <w:rPr>
          <w:rFonts w:ascii="Arial Narrow" w:hAnsi="Arial Narrow"/>
        </w:rPr>
        <w:t>OBJĘTEGO</w:t>
      </w:r>
    </w:p>
    <w:p w14:paraId="29C66179" w14:textId="77777777" w:rsidR="008E28BE" w:rsidRPr="00220AB0" w:rsidRDefault="008E28BE" w:rsidP="008E28BE">
      <w:pPr>
        <w:spacing w:line="240" w:lineRule="auto"/>
        <w:rPr>
          <w:rFonts w:ascii="Arial Narrow" w:hAnsi="Arial Narrow"/>
          <w:b/>
        </w:rPr>
      </w:pPr>
      <w:r w:rsidRPr="00220AB0">
        <w:rPr>
          <w:rFonts w:ascii="Arial Narrow" w:hAnsi="Arial Narrow"/>
          <w:b/>
        </w:rPr>
        <w:t>PROGRAMEM ROZWOJU OBSZARÓW WIEJSKICH NA LATA 2014 – 2020</w:t>
      </w:r>
    </w:p>
    <w:p w14:paraId="3A961940" w14:textId="77777777" w:rsidR="008E28BE" w:rsidRPr="00220AB0" w:rsidRDefault="008E28BE" w:rsidP="008E28BE">
      <w:pPr>
        <w:spacing w:line="240" w:lineRule="auto"/>
        <w:rPr>
          <w:rFonts w:ascii="Arial Narrow" w:hAnsi="Arial Narrow"/>
        </w:rPr>
      </w:pPr>
      <w:r w:rsidRPr="00220AB0">
        <w:rPr>
          <w:rFonts w:ascii="Arial Narrow" w:hAnsi="Arial Narrow"/>
        </w:rPr>
        <w:t>REALIZOWANY PRZEZ</w:t>
      </w:r>
    </w:p>
    <w:p w14:paraId="2B53923B" w14:textId="77777777" w:rsidR="008E28BE" w:rsidRPr="00220AB0" w:rsidRDefault="008E28BE" w:rsidP="008E28BE">
      <w:pPr>
        <w:spacing w:line="240" w:lineRule="auto"/>
        <w:rPr>
          <w:rFonts w:ascii="Arial Narrow" w:hAnsi="Arial Narrow"/>
          <w:b/>
        </w:rPr>
      </w:pPr>
      <w:r w:rsidRPr="00220AB0">
        <w:rPr>
          <w:rFonts w:ascii="Arial Narrow" w:hAnsi="Arial Narrow"/>
          <w:b/>
        </w:rPr>
        <w:t>„KRÓLEWSKIE PONIDZIE”</w:t>
      </w:r>
    </w:p>
    <w:p w14:paraId="401D9D14" w14:textId="77777777" w:rsidR="008E28BE" w:rsidRPr="00220AB0" w:rsidRDefault="008E28BE" w:rsidP="008E28BE">
      <w:pPr>
        <w:spacing w:line="240" w:lineRule="auto"/>
        <w:rPr>
          <w:rFonts w:ascii="Arial Narrow" w:hAnsi="Arial Narrow"/>
          <w:b/>
        </w:rPr>
      </w:pPr>
      <w:r w:rsidRPr="00220AB0">
        <w:rPr>
          <w:rFonts w:ascii="Arial Narrow" w:hAnsi="Arial Narrow"/>
          <w:b/>
        </w:rPr>
        <w:t>LOKALNĄ GRUPĘ DZIAŁANIA</w:t>
      </w:r>
    </w:p>
    <w:p w14:paraId="4B1FD238" w14:textId="77777777" w:rsidR="008E28BE" w:rsidRPr="00220AB0" w:rsidRDefault="008E28BE" w:rsidP="008E28BE">
      <w:pPr>
        <w:spacing w:line="240" w:lineRule="auto"/>
        <w:rPr>
          <w:rFonts w:ascii="Arial Narrow" w:hAnsi="Arial Narrow"/>
        </w:rPr>
      </w:pPr>
      <w:r>
        <w:rPr>
          <w:rFonts w:ascii="Arial Narrow" w:hAnsi="Arial Narrow"/>
          <w:b/>
          <w:noProof/>
          <w:lang w:eastAsia="pl-PL"/>
        </w:rPr>
        <mc:AlternateContent>
          <mc:Choice Requires="wps">
            <w:drawing>
              <wp:anchor distT="0" distB="0" distL="114300" distR="114300" simplePos="0" relativeHeight="251675136" behindDoc="0" locked="0" layoutInCell="1" allowOverlap="1" wp14:anchorId="219F85B5" wp14:editId="7FD945A5">
                <wp:simplePos x="0" y="0"/>
                <wp:positionH relativeFrom="column">
                  <wp:posOffset>-81915</wp:posOffset>
                </wp:positionH>
                <wp:positionV relativeFrom="paragraph">
                  <wp:posOffset>222250</wp:posOffset>
                </wp:positionV>
                <wp:extent cx="5793740" cy="0"/>
                <wp:effectExtent l="8255" t="13970" r="8255" b="5080"/>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1EB719" id="_x0000_t32" coordsize="21600,21600" o:spt="32" o:oned="t" path="m,l21600,21600e" filled="f">
                <v:path arrowok="t" fillok="f" o:connecttype="none"/>
                <o:lock v:ext="edit" shapetype="t"/>
              </v:shapetype>
              <v:shape id="AutoShape 2" o:spid="_x0000_s1026" type="#_x0000_t32" style="position:absolute;margin-left:-6.45pt;margin-top:17.5pt;width:456.2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"/>
            </w:pict>
          </mc:Fallback>
        </mc:AlternateContent>
      </w:r>
    </w:p>
    <w:sdt>
      <w:sdtPr>
        <w:rPr>
          <w:rFonts w:ascii="Arial Narrow" w:hAnsi="Arial Narrow"/>
        </w:rPr>
        <w:id w:val="9965268"/>
        <w:docPartObj>
          <w:docPartGallery w:val="Table of Contents"/>
          <w:docPartUnique/>
        </w:docPartObj>
      </w:sdtPr>
      <w:sdtContent>
        <w:p w14:paraId="1ED092E6" w14:textId="77777777" w:rsidR="008E28BE" w:rsidRPr="00220AB0" w:rsidRDefault="008E28BE" w:rsidP="008E28BE">
          <w:pPr>
            <w:keepNext/>
            <w:keepLines/>
            <w:rPr>
              <w:rFonts w:ascii="Arial Narrow" w:hAnsi="Arial Narrow"/>
            </w:rPr>
          </w:pPr>
        </w:p>
        <w:p w14:paraId="42A05241" w14:textId="77777777" w:rsidR="008E28BE" w:rsidRPr="00220AB0" w:rsidRDefault="008E28BE" w:rsidP="008E28BE">
          <w:pPr>
            <w:keepNext/>
            <w:keepLines/>
            <w:rPr>
              <w:rFonts w:ascii="Arial Narrow" w:hAnsi="Arial Narrow"/>
            </w:rPr>
          </w:pPr>
        </w:p>
        <w:p w14:paraId="1B805325" w14:textId="77777777" w:rsidR="008E28BE" w:rsidRPr="00220AB0" w:rsidRDefault="008E28BE" w:rsidP="008E28BE">
          <w:pPr>
            <w:keepNext/>
            <w:keepLines/>
            <w:rPr>
              <w:rFonts w:ascii="Arial Narrow" w:eastAsiaTheme="majorEastAsia" w:hAnsi="Arial Narrow" w:cstheme="majorBidi"/>
              <w:b/>
              <w:bCs/>
              <w:color w:val="365F91" w:themeColor="accent1" w:themeShade="BF"/>
            </w:rPr>
          </w:pPr>
          <w:r w:rsidRPr="00220AB0">
            <w:rPr>
              <w:rFonts w:ascii="Arial Narrow" w:eastAsiaTheme="majorEastAsia" w:hAnsi="Arial Narrow" w:cstheme="majorBidi"/>
              <w:b/>
              <w:bCs/>
              <w:color w:val="365F91" w:themeColor="accent1" w:themeShade="BF"/>
            </w:rPr>
            <w:t>SPIS TREŚCI:</w:t>
          </w:r>
        </w:p>
        <w:p w14:paraId="25026984" w14:textId="77777777" w:rsidR="008E28BE" w:rsidRPr="00220AB0" w:rsidRDefault="008E28BE" w:rsidP="008E28BE">
          <w:pPr>
            <w:tabs>
              <w:tab w:val="right" w:leader="dot" w:pos="9062"/>
            </w:tabs>
            <w:rPr>
              <w:rFonts w:ascii="Arial Narrow" w:eastAsiaTheme="minorEastAsia" w:hAnsi="Arial Narrow"/>
            </w:rPr>
          </w:pPr>
        </w:p>
        <w:p w14:paraId="6896B3D5" w14:textId="46BBE6D6" w:rsidR="008E28BE" w:rsidRPr="00220AB0" w:rsidRDefault="008E28BE" w:rsidP="008E28BE">
          <w:pPr>
            <w:tabs>
              <w:tab w:val="right" w:leader="dot" w:pos="10194"/>
            </w:tabs>
            <w:spacing w:after="100"/>
            <w:rPr>
              <w:rFonts w:eastAsiaTheme="minorEastAsia"/>
              <w:noProof/>
              <w:lang w:eastAsia="pl-PL"/>
            </w:rPr>
          </w:pPr>
          <w:r w:rsidRPr="00220AB0">
            <w:rPr>
              <w:rFonts w:ascii="Arial Narrow" w:eastAsiaTheme="minorEastAsia" w:hAnsi="Arial Narrow"/>
            </w:rPr>
            <w:fldChar w:fldCharType="begin"/>
          </w:r>
          <w:r w:rsidRPr="00220AB0">
            <w:rPr>
              <w:rFonts w:ascii="Arial Narrow" w:eastAsiaTheme="minorEastAsia" w:hAnsi="Arial Narrow"/>
            </w:rPr>
            <w:instrText xml:space="preserve"> TOC \o "1-3" \h \z \u </w:instrText>
          </w:r>
          <w:r w:rsidRPr="00220AB0">
            <w:rPr>
              <w:rFonts w:ascii="Arial Narrow" w:eastAsiaTheme="minorEastAsia" w:hAnsi="Arial Narrow"/>
            </w:rPr>
            <w:fldChar w:fldCharType="separate"/>
          </w:r>
          <w:hyperlink w:anchor="_Toc439067477" w:history="1">
            <w:r w:rsidRPr="00220AB0">
              <w:rPr>
                <w:rFonts w:ascii="Arial Narrow" w:eastAsiaTheme="minorEastAsia" w:hAnsi="Arial Narrow"/>
                <w:noProof/>
                <w:color w:val="0000FF"/>
                <w:u w:val="single"/>
              </w:rPr>
              <w:t>WPROWADZENIE</w:t>
            </w:r>
            <w:r w:rsidRPr="00220AB0">
              <w:rPr>
                <w:rFonts w:eastAsiaTheme="minorEastAsia"/>
                <w:noProof/>
                <w:webHidden/>
              </w:rPr>
              <w:tab/>
            </w:r>
            <w:r w:rsidRPr="00220AB0">
              <w:rPr>
                <w:rFonts w:eastAsiaTheme="minorEastAsia"/>
                <w:noProof/>
                <w:webHidden/>
              </w:rPr>
              <w:fldChar w:fldCharType="begin"/>
            </w:r>
            <w:r w:rsidRPr="00220AB0">
              <w:rPr>
                <w:rFonts w:eastAsiaTheme="minorEastAsia"/>
                <w:noProof/>
                <w:webHidden/>
              </w:rPr>
              <w:instrText xml:space="preserve"> PAGEREF _Toc439067477 \h </w:instrText>
            </w:r>
            <w:r w:rsidRPr="00220AB0">
              <w:rPr>
                <w:rFonts w:eastAsiaTheme="minorEastAsia"/>
                <w:noProof/>
                <w:webHidden/>
              </w:rPr>
            </w:r>
            <w:r w:rsidRPr="00220AB0">
              <w:rPr>
                <w:rFonts w:eastAsiaTheme="minorEastAsia"/>
                <w:noProof/>
                <w:webHidden/>
              </w:rPr>
              <w:fldChar w:fldCharType="separate"/>
            </w:r>
            <w:r w:rsidR="004A44EE">
              <w:rPr>
                <w:rFonts w:eastAsiaTheme="minorEastAsia"/>
                <w:noProof/>
                <w:webHidden/>
              </w:rPr>
              <w:t>73</w:t>
            </w:r>
            <w:r w:rsidRPr="00220AB0">
              <w:rPr>
                <w:rFonts w:eastAsiaTheme="minorEastAsia"/>
                <w:noProof/>
                <w:webHidden/>
              </w:rPr>
              <w:fldChar w:fldCharType="end"/>
            </w:r>
          </w:hyperlink>
        </w:p>
        <w:p w14:paraId="787DEC22" w14:textId="01A7CAF6" w:rsidR="008E28BE" w:rsidRPr="00220AB0" w:rsidRDefault="00000000" w:rsidP="008E28BE">
          <w:pPr>
            <w:tabs>
              <w:tab w:val="right" w:leader="dot" w:pos="10194"/>
            </w:tabs>
            <w:spacing w:after="100"/>
            <w:rPr>
              <w:rFonts w:eastAsiaTheme="minorEastAsia"/>
              <w:noProof/>
              <w:lang w:eastAsia="pl-PL"/>
            </w:rPr>
          </w:pPr>
          <w:hyperlink w:anchor="_Toc439067478" w:history="1">
            <w:r w:rsidR="008E28BE" w:rsidRPr="00220AB0">
              <w:rPr>
                <w:rFonts w:ascii="Arial Narrow" w:eastAsiaTheme="minorEastAsia" w:hAnsi="Arial Narrow"/>
                <w:noProof/>
                <w:color w:val="0000FF"/>
                <w:u w:val="single"/>
              </w:rPr>
              <w:t>CELE</w:t>
            </w:r>
            <w:r w:rsidR="008E28BE" w:rsidRPr="00220AB0">
              <w:rPr>
                <w:rFonts w:eastAsiaTheme="minorEastAsia"/>
                <w:noProof/>
                <w:webHidden/>
              </w:rPr>
              <w:tab/>
            </w:r>
            <w:r w:rsidR="008E28BE" w:rsidRPr="00220AB0">
              <w:rPr>
                <w:rFonts w:eastAsiaTheme="minorEastAsia"/>
                <w:noProof/>
                <w:webHidden/>
              </w:rPr>
              <w:fldChar w:fldCharType="begin"/>
            </w:r>
            <w:r w:rsidR="008E28BE" w:rsidRPr="00220AB0">
              <w:rPr>
                <w:rFonts w:eastAsiaTheme="minorEastAsia"/>
                <w:noProof/>
                <w:webHidden/>
              </w:rPr>
              <w:instrText xml:space="preserve"> PAGEREF _Toc439067478 \h </w:instrText>
            </w:r>
            <w:r w:rsidR="008E28BE" w:rsidRPr="00220AB0">
              <w:rPr>
                <w:rFonts w:eastAsiaTheme="minorEastAsia"/>
                <w:noProof/>
                <w:webHidden/>
              </w:rPr>
            </w:r>
            <w:r w:rsidR="008E28BE" w:rsidRPr="00220AB0">
              <w:rPr>
                <w:rFonts w:eastAsiaTheme="minorEastAsia"/>
                <w:noProof/>
                <w:webHidden/>
              </w:rPr>
              <w:fldChar w:fldCharType="separate"/>
            </w:r>
            <w:r w:rsidR="004A44EE">
              <w:rPr>
                <w:rFonts w:eastAsiaTheme="minorEastAsia"/>
                <w:noProof/>
                <w:webHidden/>
              </w:rPr>
              <w:t>74</w:t>
            </w:r>
            <w:r w:rsidR="008E28BE" w:rsidRPr="00220AB0">
              <w:rPr>
                <w:rFonts w:eastAsiaTheme="minorEastAsia"/>
                <w:noProof/>
                <w:webHidden/>
              </w:rPr>
              <w:fldChar w:fldCharType="end"/>
            </w:r>
          </w:hyperlink>
        </w:p>
        <w:p w14:paraId="11D8DAED" w14:textId="3AC45643" w:rsidR="008E28BE" w:rsidRPr="00220AB0" w:rsidRDefault="00000000" w:rsidP="008E28BE">
          <w:pPr>
            <w:tabs>
              <w:tab w:val="right" w:leader="dot" w:pos="10194"/>
            </w:tabs>
            <w:spacing w:after="100"/>
            <w:rPr>
              <w:rFonts w:eastAsiaTheme="minorEastAsia"/>
              <w:noProof/>
              <w:lang w:eastAsia="pl-PL"/>
            </w:rPr>
          </w:pPr>
          <w:hyperlink w:anchor="_Toc439067479" w:history="1">
            <w:r w:rsidR="008E28BE" w:rsidRPr="00220AB0">
              <w:rPr>
                <w:rFonts w:ascii="Arial Narrow" w:eastAsiaTheme="minorEastAsia" w:hAnsi="Arial Narrow"/>
                <w:noProof/>
                <w:color w:val="0000FF"/>
                <w:u w:val="single"/>
              </w:rPr>
              <w:t>GRUPY DOCELOWE</w:t>
            </w:r>
            <w:r w:rsidR="008E28BE" w:rsidRPr="00220AB0">
              <w:rPr>
                <w:rFonts w:eastAsiaTheme="minorEastAsia"/>
                <w:noProof/>
                <w:webHidden/>
              </w:rPr>
              <w:tab/>
            </w:r>
            <w:r w:rsidR="008E28BE" w:rsidRPr="00220AB0">
              <w:rPr>
                <w:rFonts w:eastAsiaTheme="minorEastAsia"/>
                <w:noProof/>
                <w:webHidden/>
              </w:rPr>
              <w:fldChar w:fldCharType="begin"/>
            </w:r>
            <w:r w:rsidR="008E28BE" w:rsidRPr="00220AB0">
              <w:rPr>
                <w:rFonts w:eastAsiaTheme="minorEastAsia"/>
                <w:noProof/>
                <w:webHidden/>
              </w:rPr>
              <w:instrText xml:space="preserve"> PAGEREF _Toc439067479 \h </w:instrText>
            </w:r>
            <w:r w:rsidR="008E28BE" w:rsidRPr="00220AB0">
              <w:rPr>
                <w:rFonts w:eastAsiaTheme="minorEastAsia"/>
                <w:noProof/>
                <w:webHidden/>
              </w:rPr>
            </w:r>
            <w:r w:rsidR="008E28BE" w:rsidRPr="00220AB0">
              <w:rPr>
                <w:rFonts w:eastAsiaTheme="minorEastAsia"/>
                <w:noProof/>
                <w:webHidden/>
              </w:rPr>
              <w:fldChar w:fldCharType="separate"/>
            </w:r>
            <w:r w:rsidR="004A44EE">
              <w:rPr>
                <w:rFonts w:eastAsiaTheme="minorEastAsia"/>
                <w:noProof/>
                <w:webHidden/>
              </w:rPr>
              <w:t>74</w:t>
            </w:r>
            <w:r w:rsidR="008E28BE" w:rsidRPr="00220AB0">
              <w:rPr>
                <w:rFonts w:eastAsiaTheme="minorEastAsia"/>
                <w:noProof/>
                <w:webHidden/>
              </w:rPr>
              <w:fldChar w:fldCharType="end"/>
            </w:r>
          </w:hyperlink>
        </w:p>
        <w:p w14:paraId="47537244" w14:textId="1A425C17" w:rsidR="008E28BE" w:rsidRPr="00220AB0" w:rsidRDefault="00000000" w:rsidP="008E28BE">
          <w:pPr>
            <w:tabs>
              <w:tab w:val="right" w:leader="dot" w:pos="10194"/>
            </w:tabs>
            <w:spacing w:after="100"/>
            <w:rPr>
              <w:rFonts w:eastAsiaTheme="minorEastAsia"/>
              <w:noProof/>
              <w:lang w:eastAsia="pl-PL"/>
            </w:rPr>
          </w:pPr>
          <w:hyperlink w:anchor="_Toc439067480" w:history="1">
            <w:r w:rsidR="008E28BE" w:rsidRPr="00220AB0">
              <w:rPr>
                <w:rFonts w:ascii="Arial Narrow" w:eastAsiaTheme="minorEastAsia" w:hAnsi="Arial Narrow"/>
                <w:noProof/>
                <w:color w:val="0000FF"/>
                <w:u w:val="single"/>
              </w:rPr>
              <w:t>DZIAŁANIA ZAPLANOWANE W PLANIE KOMUNIKACJI</w:t>
            </w:r>
            <w:r w:rsidR="008E28BE" w:rsidRPr="00220AB0">
              <w:rPr>
                <w:rFonts w:eastAsiaTheme="minorEastAsia"/>
                <w:noProof/>
                <w:webHidden/>
              </w:rPr>
              <w:tab/>
            </w:r>
            <w:r w:rsidR="008E28BE" w:rsidRPr="00220AB0">
              <w:rPr>
                <w:rFonts w:eastAsiaTheme="minorEastAsia"/>
                <w:noProof/>
                <w:webHidden/>
              </w:rPr>
              <w:fldChar w:fldCharType="begin"/>
            </w:r>
            <w:r w:rsidR="008E28BE" w:rsidRPr="00220AB0">
              <w:rPr>
                <w:rFonts w:eastAsiaTheme="minorEastAsia"/>
                <w:noProof/>
                <w:webHidden/>
              </w:rPr>
              <w:instrText xml:space="preserve"> PAGEREF _Toc439067480 \h </w:instrText>
            </w:r>
            <w:r w:rsidR="008E28BE" w:rsidRPr="00220AB0">
              <w:rPr>
                <w:rFonts w:eastAsiaTheme="minorEastAsia"/>
                <w:noProof/>
                <w:webHidden/>
              </w:rPr>
            </w:r>
            <w:r w:rsidR="008E28BE" w:rsidRPr="00220AB0">
              <w:rPr>
                <w:rFonts w:eastAsiaTheme="minorEastAsia"/>
                <w:noProof/>
                <w:webHidden/>
              </w:rPr>
              <w:fldChar w:fldCharType="separate"/>
            </w:r>
            <w:r w:rsidR="004A44EE">
              <w:rPr>
                <w:rFonts w:eastAsiaTheme="minorEastAsia"/>
                <w:noProof/>
                <w:webHidden/>
              </w:rPr>
              <w:t>74</w:t>
            </w:r>
            <w:r w:rsidR="008E28BE" w:rsidRPr="00220AB0">
              <w:rPr>
                <w:rFonts w:eastAsiaTheme="minorEastAsia"/>
                <w:noProof/>
                <w:webHidden/>
              </w:rPr>
              <w:fldChar w:fldCharType="end"/>
            </w:r>
          </w:hyperlink>
        </w:p>
        <w:p w14:paraId="67536F12" w14:textId="18518A3D" w:rsidR="008E28BE" w:rsidRPr="00220AB0" w:rsidRDefault="00000000" w:rsidP="008E28BE">
          <w:pPr>
            <w:tabs>
              <w:tab w:val="right" w:leader="dot" w:pos="10194"/>
            </w:tabs>
            <w:spacing w:after="100"/>
            <w:rPr>
              <w:rFonts w:eastAsiaTheme="minorEastAsia"/>
              <w:noProof/>
              <w:lang w:eastAsia="pl-PL"/>
            </w:rPr>
          </w:pPr>
          <w:hyperlink w:anchor="_Toc439067481" w:history="1">
            <w:r w:rsidR="008E28BE" w:rsidRPr="00220AB0">
              <w:rPr>
                <w:rFonts w:ascii="Arial Narrow" w:eastAsiaTheme="minorEastAsia" w:hAnsi="Arial Narrow"/>
                <w:noProof/>
                <w:color w:val="0000FF"/>
                <w:u w:val="single"/>
              </w:rPr>
              <w:t>HARMONOGRAM DZIAŁAŃ</w:t>
            </w:r>
            <w:r w:rsidR="008E28BE" w:rsidRPr="00220AB0">
              <w:rPr>
                <w:rFonts w:eastAsiaTheme="minorEastAsia"/>
                <w:noProof/>
                <w:webHidden/>
              </w:rPr>
              <w:tab/>
            </w:r>
            <w:r w:rsidR="008E28BE" w:rsidRPr="00220AB0">
              <w:rPr>
                <w:rFonts w:eastAsiaTheme="minorEastAsia"/>
                <w:noProof/>
                <w:webHidden/>
              </w:rPr>
              <w:fldChar w:fldCharType="begin"/>
            </w:r>
            <w:r w:rsidR="008E28BE" w:rsidRPr="00220AB0">
              <w:rPr>
                <w:rFonts w:eastAsiaTheme="minorEastAsia"/>
                <w:noProof/>
                <w:webHidden/>
              </w:rPr>
              <w:instrText xml:space="preserve"> PAGEREF _Toc439067481 \h </w:instrText>
            </w:r>
            <w:r w:rsidR="008E28BE" w:rsidRPr="00220AB0">
              <w:rPr>
                <w:rFonts w:eastAsiaTheme="minorEastAsia"/>
                <w:noProof/>
                <w:webHidden/>
              </w:rPr>
            </w:r>
            <w:r w:rsidR="008E28BE" w:rsidRPr="00220AB0">
              <w:rPr>
                <w:rFonts w:eastAsiaTheme="minorEastAsia"/>
                <w:noProof/>
                <w:webHidden/>
              </w:rPr>
              <w:fldChar w:fldCharType="separate"/>
            </w:r>
            <w:r w:rsidR="004A44EE">
              <w:rPr>
                <w:rFonts w:eastAsiaTheme="minorEastAsia"/>
                <w:noProof/>
                <w:webHidden/>
              </w:rPr>
              <w:t>77</w:t>
            </w:r>
            <w:r w:rsidR="008E28BE" w:rsidRPr="00220AB0">
              <w:rPr>
                <w:rFonts w:eastAsiaTheme="minorEastAsia"/>
                <w:noProof/>
                <w:webHidden/>
              </w:rPr>
              <w:fldChar w:fldCharType="end"/>
            </w:r>
          </w:hyperlink>
        </w:p>
        <w:p w14:paraId="06D8F39D" w14:textId="74218EA3" w:rsidR="008E28BE" w:rsidRPr="00220AB0" w:rsidRDefault="00000000" w:rsidP="008E28BE">
          <w:pPr>
            <w:tabs>
              <w:tab w:val="right" w:leader="dot" w:pos="10194"/>
            </w:tabs>
            <w:spacing w:after="100"/>
            <w:rPr>
              <w:rFonts w:eastAsiaTheme="minorEastAsia"/>
              <w:noProof/>
              <w:lang w:eastAsia="pl-PL"/>
            </w:rPr>
          </w:pPr>
          <w:hyperlink w:anchor="_Toc439067482" w:history="1">
            <w:r w:rsidR="008E28BE" w:rsidRPr="00220AB0">
              <w:rPr>
                <w:rFonts w:ascii="Arial Narrow" w:eastAsiaTheme="minorEastAsia" w:hAnsi="Arial Narrow"/>
                <w:noProof/>
                <w:color w:val="0000FF"/>
                <w:u w:val="single"/>
              </w:rPr>
              <w:t>INDYKATYWNY BUDŻET DZIAŁAŃ</w:t>
            </w:r>
            <w:r w:rsidR="008E28BE" w:rsidRPr="00220AB0">
              <w:rPr>
                <w:rFonts w:eastAsiaTheme="minorEastAsia"/>
                <w:noProof/>
                <w:webHidden/>
              </w:rPr>
              <w:tab/>
            </w:r>
            <w:r w:rsidR="008E28BE" w:rsidRPr="00220AB0">
              <w:rPr>
                <w:rFonts w:eastAsiaTheme="minorEastAsia"/>
                <w:noProof/>
                <w:webHidden/>
              </w:rPr>
              <w:fldChar w:fldCharType="begin"/>
            </w:r>
            <w:r w:rsidR="008E28BE" w:rsidRPr="00220AB0">
              <w:rPr>
                <w:rFonts w:eastAsiaTheme="minorEastAsia"/>
                <w:noProof/>
                <w:webHidden/>
              </w:rPr>
              <w:instrText xml:space="preserve"> PAGEREF _Toc439067482 \h </w:instrText>
            </w:r>
            <w:r w:rsidR="008E28BE" w:rsidRPr="00220AB0">
              <w:rPr>
                <w:rFonts w:eastAsiaTheme="minorEastAsia"/>
                <w:noProof/>
                <w:webHidden/>
              </w:rPr>
            </w:r>
            <w:r w:rsidR="008E28BE" w:rsidRPr="00220AB0">
              <w:rPr>
                <w:rFonts w:eastAsiaTheme="minorEastAsia"/>
                <w:noProof/>
                <w:webHidden/>
              </w:rPr>
              <w:fldChar w:fldCharType="separate"/>
            </w:r>
            <w:r w:rsidR="004A44EE">
              <w:rPr>
                <w:rFonts w:eastAsiaTheme="minorEastAsia"/>
                <w:noProof/>
                <w:webHidden/>
              </w:rPr>
              <w:t>77</w:t>
            </w:r>
            <w:r w:rsidR="008E28BE" w:rsidRPr="00220AB0">
              <w:rPr>
                <w:rFonts w:eastAsiaTheme="minorEastAsia"/>
                <w:noProof/>
                <w:webHidden/>
              </w:rPr>
              <w:fldChar w:fldCharType="end"/>
            </w:r>
          </w:hyperlink>
        </w:p>
        <w:p w14:paraId="4C067AFE" w14:textId="6C5CAE41" w:rsidR="008E28BE" w:rsidRPr="00220AB0" w:rsidRDefault="00000000" w:rsidP="008E28BE">
          <w:pPr>
            <w:tabs>
              <w:tab w:val="right" w:leader="dot" w:pos="10194"/>
            </w:tabs>
            <w:spacing w:after="100"/>
            <w:rPr>
              <w:rFonts w:eastAsiaTheme="minorEastAsia"/>
              <w:noProof/>
              <w:lang w:eastAsia="pl-PL"/>
            </w:rPr>
          </w:pPr>
          <w:hyperlink w:anchor="_Toc439067483" w:history="1">
            <w:r w:rsidR="008E28BE" w:rsidRPr="00220AB0">
              <w:rPr>
                <w:rFonts w:ascii="Arial Narrow" w:eastAsiaTheme="minorEastAsia" w:hAnsi="Arial Narrow"/>
                <w:noProof/>
                <w:color w:val="0000FF"/>
                <w:u w:val="single"/>
              </w:rPr>
              <w:t>EWALUACJA I WSKAŹNIKI</w:t>
            </w:r>
            <w:r w:rsidR="008E28BE" w:rsidRPr="00220AB0">
              <w:rPr>
                <w:rFonts w:eastAsiaTheme="minorEastAsia"/>
                <w:noProof/>
                <w:webHidden/>
              </w:rPr>
              <w:tab/>
            </w:r>
            <w:r w:rsidR="008E28BE" w:rsidRPr="00220AB0">
              <w:rPr>
                <w:rFonts w:eastAsiaTheme="minorEastAsia"/>
                <w:noProof/>
                <w:webHidden/>
              </w:rPr>
              <w:fldChar w:fldCharType="begin"/>
            </w:r>
            <w:r w:rsidR="008E28BE" w:rsidRPr="00220AB0">
              <w:rPr>
                <w:rFonts w:eastAsiaTheme="minorEastAsia"/>
                <w:noProof/>
                <w:webHidden/>
              </w:rPr>
              <w:instrText xml:space="preserve"> PAGEREF _Toc439067483 \h </w:instrText>
            </w:r>
            <w:r w:rsidR="008E28BE" w:rsidRPr="00220AB0">
              <w:rPr>
                <w:rFonts w:eastAsiaTheme="minorEastAsia"/>
                <w:noProof/>
                <w:webHidden/>
              </w:rPr>
            </w:r>
            <w:r w:rsidR="008E28BE" w:rsidRPr="00220AB0">
              <w:rPr>
                <w:rFonts w:eastAsiaTheme="minorEastAsia"/>
                <w:noProof/>
                <w:webHidden/>
              </w:rPr>
              <w:fldChar w:fldCharType="separate"/>
            </w:r>
            <w:r w:rsidR="004A44EE">
              <w:rPr>
                <w:rFonts w:eastAsiaTheme="minorEastAsia"/>
                <w:noProof/>
                <w:webHidden/>
              </w:rPr>
              <w:t>78</w:t>
            </w:r>
            <w:r w:rsidR="008E28BE" w:rsidRPr="00220AB0">
              <w:rPr>
                <w:rFonts w:eastAsiaTheme="minorEastAsia"/>
                <w:noProof/>
                <w:webHidden/>
              </w:rPr>
              <w:fldChar w:fldCharType="end"/>
            </w:r>
          </w:hyperlink>
        </w:p>
        <w:p w14:paraId="2FA93B84" w14:textId="77777777" w:rsidR="008E28BE" w:rsidRPr="00220AB0" w:rsidRDefault="008E28BE" w:rsidP="008E28BE">
          <w:pPr>
            <w:rPr>
              <w:rFonts w:ascii="Arial Narrow" w:hAnsi="Arial Narrow"/>
            </w:rPr>
          </w:pPr>
          <w:r w:rsidRPr="00220AB0">
            <w:rPr>
              <w:rFonts w:ascii="Arial Narrow" w:hAnsi="Arial Narrow"/>
            </w:rPr>
            <w:fldChar w:fldCharType="end"/>
          </w:r>
        </w:p>
      </w:sdtContent>
    </w:sdt>
    <w:p w14:paraId="0A5CF73F" w14:textId="77777777" w:rsidR="008E28BE" w:rsidRPr="00220AB0" w:rsidRDefault="008E28BE" w:rsidP="008E28BE">
      <w:pPr>
        <w:spacing w:line="240" w:lineRule="auto"/>
        <w:rPr>
          <w:rFonts w:ascii="Arial Narrow" w:hAnsi="Arial Narrow"/>
        </w:rPr>
      </w:pPr>
    </w:p>
    <w:p w14:paraId="2B85D985" w14:textId="77777777" w:rsidR="008E28BE" w:rsidRPr="00220AB0" w:rsidRDefault="008E28BE" w:rsidP="008E28BE">
      <w:pPr>
        <w:spacing w:line="240" w:lineRule="auto"/>
        <w:rPr>
          <w:rFonts w:ascii="Arial Narrow" w:hAnsi="Arial Narrow"/>
        </w:rPr>
      </w:pPr>
    </w:p>
    <w:p w14:paraId="48F68E8B" w14:textId="77777777" w:rsidR="008E28BE" w:rsidRPr="00220AB0" w:rsidRDefault="008E28BE" w:rsidP="008E28BE">
      <w:pPr>
        <w:keepNext/>
        <w:keepLines/>
        <w:spacing w:line="240" w:lineRule="auto"/>
        <w:outlineLvl w:val="0"/>
        <w:rPr>
          <w:rFonts w:ascii="Arial Narrow" w:eastAsiaTheme="majorEastAsia" w:hAnsi="Arial Narrow" w:cstheme="majorBidi"/>
          <w:b/>
          <w:bCs/>
          <w:color w:val="365F91" w:themeColor="accent1" w:themeShade="BF"/>
        </w:rPr>
      </w:pPr>
      <w:bookmarkStart w:id="81" w:name="_Toc439067477"/>
      <w:bookmarkStart w:id="82" w:name="_Toc439057580"/>
      <w:r w:rsidRPr="00220AB0">
        <w:rPr>
          <w:rFonts w:ascii="Arial Narrow" w:eastAsiaTheme="majorEastAsia" w:hAnsi="Arial Narrow" w:cstheme="majorBidi"/>
          <w:b/>
          <w:bCs/>
          <w:color w:val="365F91" w:themeColor="accent1" w:themeShade="BF"/>
        </w:rPr>
        <w:t>WPROWADZENIE</w:t>
      </w:r>
      <w:bookmarkEnd w:id="81"/>
      <w:bookmarkEnd w:id="82"/>
    </w:p>
    <w:p w14:paraId="35C7526C" w14:textId="77777777" w:rsidR="008E28BE" w:rsidRPr="00220AB0" w:rsidRDefault="008E28BE" w:rsidP="008E28BE">
      <w:pPr>
        <w:spacing w:line="240" w:lineRule="auto"/>
        <w:rPr>
          <w:rFonts w:ascii="Arial Narrow" w:hAnsi="Arial Narrow"/>
        </w:rPr>
      </w:pPr>
    </w:p>
    <w:p w14:paraId="3AB1D09A" w14:textId="77777777" w:rsidR="008E28BE" w:rsidRPr="00220AB0" w:rsidRDefault="008E28BE" w:rsidP="008E28BE">
      <w:pPr>
        <w:spacing w:line="240" w:lineRule="auto"/>
        <w:jc w:val="both"/>
        <w:rPr>
          <w:rFonts w:ascii="Arial Narrow" w:hAnsi="Arial Narrow" w:cs="Times New Roman"/>
        </w:rPr>
      </w:pPr>
      <w:r w:rsidRPr="00220AB0">
        <w:rPr>
          <w:rFonts w:ascii="Arial Narrow" w:hAnsi="Arial Narrow" w:cs="Times New Roman"/>
        </w:rPr>
        <w:t xml:space="preserve">Plan Komunikacji stanowi integralną część Lokalnej Strategii Rozwoju, wdrażanej przez „Królewskie </w:t>
      </w:r>
      <w:proofErr w:type="spellStart"/>
      <w:r w:rsidRPr="00220AB0">
        <w:rPr>
          <w:rFonts w:ascii="Arial Narrow" w:hAnsi="Arial Narrow" w:cs="Times New Roman"/>
        </w:rPr>
        <w:t>Ponidzie</w:t>
      </w:r>
      <w:proofErr w:type="spellEnd"/>
      <w:r w:rsidRPr="00220AB0">
        <w:rPr>
          <w:rFonts w:ascii="Arial Narrow" w:hAnsi="Arial Narrow" w:cs="Times New Roman"/>
        </w:rPr>
        <w:t xml:space="preserve">” Lokalną Grupę Działania w ramach działania „Wsparcie dla rozwoju lokalnego w ramach inicjatywy LEADER” objętego Programem Rozwoju Obszarów Wiejskich na lata 2014 – 2020. </w:t>
      </w:r>
    </w:p>
    <w:p w14:paraId="529C75D7" w14:textId="77777777" w:rsidR="008E28BE" w:rsidRPr="00220AB0" w:rsidRDefault="008E28BE" w:rsidP="008E28BE">
      <w:pPr>
        <w:spacing w:line="240" w:lineRule="auto"/>
        <w:jc w:val="both"/>
        <w:rPr>
          <w:rFonts w:ascii="Arial Narrow" w:hAnsi="Arial Narrow" w:cs="Times New Roman"/>
        </w:rPr>
      </w:pPr>
      <w:r w:rsidRPr="00220AB0">
        <w:rPr>
          <w:rFonts w:ascii="Arial Narrow" w:hAnsi="Arial Narrow" w:cs="Times New Roman"/>
        </w:rPr>
        <w:t>Podstawę prawną Planu Komunikacji stanowią następujące dokumenty:</w:t>
      </w:r>
    </w:p>
    <w:p w14:paraId="5761A766" w14:textId="77777777" w:rsidR="008E28BE" w:rsidRPr="00220AB0" w:rsidRDefault="008E28BE" w:rsidP="008E28BE">
      <w:pPr>
        <w:numPr>
          <w:ilvl w:val="0"/>
          <w:numId w:val="41"/>
        </w:numPr>
        <w:spacing w:line="240" w:lineRule="auto"/>
        <w:contextualSpacing/>
        <w:jc w:val="both"/>
        <w:rPr>
          <w:rFonts w:ascii="Arial Narrow" w:hAnsi="Arial Narrow" w:cs="Times New Roman"/>
        </w:rPr>
      </w:pPr>
      <w:r w:rsidRPr="00220AB0">
        <w:rPr>
          <w:rFonts w:ascii="Arial Narrow" w:hAnsi="Arial Narrow" w:cs="Times New Roman"/>
        </w:rPr>
        <w:t>ustawa z dnia 20 lutego 2015r. o rozwoju lokalnym z udziałem lokalnej społeczności,</w:t>
      </w:r>
    </w:p>
    <w:p w14:paraId="585FDC47" w14:textId="77777777" w:rsidR="008E28BE" w:rsidRPr="00220AB0" w:rsidRDefault="008E28BE" w:rsidP="008E28BE">
      <w:pPr>
        <w:numPr>
          <w:ilvl w:val="0"/>
          <w:numId w:val="41"/>
        </w:numPr>
        <w:spacing w:line="240" w:lineRule="auto"/>
        <w:contextualSpacing/>
        <w:jc w:val="both"/>
        <w:rPr>
          <w:rFonts w:ascii="Arial Narrow" w:hAnsi="Arial Narrow" w:cs="Times New Roman"/>
        </w:rPr>
      </w:pPr>
      <w:r w:rsidRPr="00220AB0">
        <w:rPr>
          <w:rFonts w:ascii="Arial Narrow" w:hAnsi="Arial Narrow" w:cs="Times New Roman"/>
        </w:rPr>
        <w:t>rozporządzenie Ministra Rolnictwa i Rozwoju Wsi z dnia 23 października 2015r. w sprawie szczegółowych warunków i trybu przyznawania pomocy finansowej w ramach poddziałania „Wsparcie na rzecz kosztów bieżących i aktywizacji” objętego Programem Rozwoju Obszarów Wiejskich na lata 2014 – 2020.</w:t>
      </w:r>
    </w:p>
    <w:p w14:paraId="70928308" w14:textId="77777777" w:rsidR="008E28BE" w:rsidRPr="00220AB0" w:rsidRDefault="008E28BE" w:rsidP="008E28BE">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 xml:space="preserve">Plan Komunikacji definiuje działania informacyjne i promocyjne, które przyczynią się do osiągnięcia założonych celów, poprzez integralną współpracę z </w:t>
      </w:r>
      <w:r w:rsidRPr="00220AB0">
        <w:rPr>
          <w:rFonts w:ascii="Arial Narrow" w:hAnsi="Arial Narrow" w:cs="Times New Roman"/>
          <w:color w:val="000000"/>
        </w:rPr>
        <w:t>potencjalnymi beneficjentami, beneficjentami, opinią publiczną oraz wszystkimi instytucjami zaangażowanymi we wdrażanie Lokalnej Strategii Rozwoju.</w:t>
      </w:r>
    </w:p>
    <w:p w14:paraId="3FB9B1AF" w14:textId="77777777" w:rsidR="008E28BE" w:rsidRPr="00220AB0" w:rsidRDefault="008E28BE" w:rsidP="008E28BE">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 xml:space="preserve">Priorytety Planu Komunikacji będą się zmieniały w zależności od etapu wdrażania LSR. Podczas przygotowawczego okresu wdrażania główny nacisk będzie położony na zapewnienie potencjalnym wnioskodawcom łatwego dostępu do informacji w celu uzyskania wysokiej jakości projektów. Okres ten będzie również istotny dla zaistnienia LSR w świadomości opinii publicznej. </w:t>
      </w:r>
    </w:p>
    <w:p w14:paraId="51E25014" w14:textId="77777777" w:rsidR="008E28BE" w:rsidRPr="00220AB0" w:rsidRDefault="008E28BE" w:rsidP="008E28BE">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 xml:space="preserve">W trakcie wykonania LSR, istotne znaczenie będzie miało nagłośnienie działań podejmowanych w jej ramach oraz komunikacja z beneficjentami w zakresie dobrych praktyk zarządzania projektem. Ponadto istotne jest, by mieszkańcy regionu LGD wiedzieli </w:t>
      </w:r>
      <w:r w:rsidRPr="00220AB0">
        <w:rPr>
          <w:rFonts w:ascii="Arial Narrow" w:hAnsi="Arial Narrow" w:cs="Times New Roman"/>
        </w:rPr>
        <w:lastRenderedPageBreak/>
        <w:t>o działaniach finansowanych przez PROW 2014 – 2020 w ramach działania „Wsparcie dla rozwoju lokalnego w ramach inicjatywy LEADER”.</w:t>
      </w:r>
    </w:p>
    <w:p w14:paraId="7226F05F" w14:textId="77777777" w:rsidR="008E28BE" w:rsidRPr="00220AB0" w:rsidRDefault="008E28BE" w:rsidP="008E28BE">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 xml:space="preserve">W końcowych etapach większy nacisk zostanie położony na wyłonienie najlepszych praktyk i promowanie pozytywnych efektów </w:t>
      </w:r>
      <w:proofErr w:type="spellStart"/>
      <w:r w:rsidRPr="00220AB0">
        <w:rPr>
          <w:rFonts w:ascii="Arial Narrow" w:hAnsi="Arial Narrow" w:cs="Times New Roman"/>
        </w:rPr>
        <w:t>ekonomiczno</w:t>
      </w:r>
      <w:proofErr w:type="spellEnd"/>
      <w:r w:rsidRPr="00220AB0">
        <w:rPr>
          <w:rFonts w:ascii="Arial Narrow" w:hAnsi="Arial Narrow" w:cs="Times New Roman"/>
        </w:rPr>
        <w:t xml:space="preserve"> – społecznych z wdrożenia LSR.</w:t>
      </w:r>
    </w:p>
    <w:p w14:paraId="5AE055EF" w14:textId="77777777" w:rsidR="008E28BE" w:rsidRPr="00220AB0" w:rsidRDefault="008E28BE" w:rsidP="008E28BE">
      <w:pPr>
        <w:keepNext/>
        <w:keepLines/>
        <w:spacing w:line="240" w:lineRule="auto"/>
        <w:outlineLvl w:val="0"/>
        <w:rPr>
          <w:rFonts w:ascii="Arial Narrow" w:eastAsiaTheme="majorEastAsia" w:hAnsi="Arial Narrow" w:cstheme="majorBidi"/>
          <w:b/>
          <w:bCs/>
          <w:color w:val="365F91" w:themeColor="accent1" w:themeShade="BF"/>
        </w:rPr>
      </w:pPr>
      <w:bookmarkStart w:id="83" w:name="_Toc439067478"/>
      <w:bookmarkStart w:id="84" w:name="_Toc439057581"/>
      <w:r w:rsidRPr="00220AB0">
        <w:rPr>
          <w:rFonts w:ascii="Arial Narrow" w:eastAsiaTheme="majorEastAsia" w:hAnsi="Arial Narrow" w:cstheme="majorBidi"/>
          <w:b/>
          <w:bCs/>
          <w:color w:val="365F91" w:themeColor="accent1" w:themeShade="BF"/>
        </w:rPr>
        <w:t>CELE</w:t>
      </w:r>
      <w:bookmarkEnd w:id="83"/>
      <w:bookmarkEnd w:id="84"/>
    </w:p>
    <w:p w14:paraId="6B4DA18A" w14:textId="77777777" w:rsidR="008E28BE" w:rsidRPr="00220AB0" w:rsidRDefault="008E28BE" w:rsidP="008E28BE">
      <w:pPr>
        <w:spacing w:line="240" w:lineRule="auto"/>
        <w:jc w:val="both"/>
        <w:rPr>
          <w:rFonts w:ascii="Arial Narrow" w:hAnsi="Arial Narrow" w:cs="Times New Roman"/>
        </w:rPr>
      </w:pPr>
      <w:r w:rsidRPr="00220AB0">
        <w:rPr>
          <w:rFonts w:ascii="Arial Narrow" w:hAnsi="Arial Narrow" w:cs="Times New Roman"/>
        </w:rPr>
        <w:t xml:space="preserve">Lokalna Grupa Działania przeprowadziła w latach 2013 – 2015 wnikliwą analizę problemów komunikacyjnych </w:t>
      </w:r>
      <w:r w:rsidRPr="00220AB0">
        <w:rPr>
          <w:rFonts w:ascii="Arial Narrow" w:hAnsi="Arial Narrow" w:cs="Times New Roman"/>
        </w:rPr>
        <w:br/>
        <w:t xml:space="preserve">i wynikających z nich potrzeb, określających niezbędne kanały komunikacyjne, które należy zastosować </w:t>
      </w:r>
      <w:r w:rsidRPr="00220AB0">
        <w:rPr>
          <w:rFonts w:ascii="Arial Narrow" w:hAnsi="Arial Narrow" w:cs="Times New Roman"/>
        </w:rPr>
        <w:br/>
        <w:t>w dążeniu do pełnowartościowej realizacji Lokalnej Strategii Rozwoju. Zidentyfikowane problemy w obszarze komunikacji mają swoje odzwierciedlenie w poniżej sformułowanych celach.</w:t>
      </w:r>
    </w:p>
    <w:p w14:paraId="1C3B24AB" w14:textId="77777777" w:rsidR="008E28BE" w:rsidRPr="00220AB0" w:rsidRDefault="008E28BE" w:rsidP="008E28BE">
      <w:pPr>
        <w:spacing w:line="240" w:lineRule="auto"/>
        <w:rPr>
          <w:rFonts w:ascii="Arial Narrow" w:hAnsi="Arial Narrow" w:cs="Times New Roman"/>
        </w:rPr>
      </w:pPr>
      <w:r w:rsidRPr="00220AB0">
        <w:rPr>
          <w:rFonts w:ascii="Arial Narrow" w:hAnsi="Arial Narrow" w:cs="Times New Roman"/>
        </w:rPr>
        <w:t>Głównym celem Planu Komunikacji jest:</w:t>
      </w:r>
    </w:p>
    <w:p w14:paraId="23FA7F93" w14:textId="77777777" w:rsidR="008E28BE" w:rsidRPr="00220AB0" w:rsidRDefault="008E28BE" w:rsidP="008E28BE">
      <w:pPr>
        <w:numPr>
          <w:ilvl w:val="0"/>
          <w:numId w:val="37"/>
        </w:numPr>
        <w:autoSpaceDE w:val="0"/>
        <w:autoSpaceDN w:val="0"/>
        <w:adjustRightInd w:val="0"/>
        <w:spacing w:line="240" w:lineRule="auto"/>
        <w:contextualSpacing/>
        <w:jc w:val="both"/>
        <w:rPr>
          <w:rFonts w:ascii="Arial Narrow" w:hAnsi="Arial Narrow" w:cs="Times New Roman"/>
          <w:b/>
          <w:i/>
          <w:color w:val="000000"/>
        </w:rPr>
      </w:pPr>
      <w:r w:rsidRPr="00220AB0">
        <w:rPr>
          <w:rFonts w:ascii="Arial Narrow" w:hAnsi="Arial Narrow" w:cs="Times New Roman"/>
          <w:b/>
          <w:i/>
          <w:color w:val="000000"/>
        </w:rPr>
        <w:t>rozpowszechnianie pełnych i jednolitych informacji dla potencjalnych beneficjentów, beneficjentów oraz opinii publicznej na temat wsparcia Unii Europejskiej udzielanego w ramach Programu Rozwoju Obszarów Wiejskich na lata 2014 – 2020 finansowanego ze środków Europejskiego Funduszu Rolnego na rzecz Rozwoju Obszarów Wiejskich.</w:t>
      </w:r>
    </w:p>
    <w:p w14:paraId="5BFD00DE" w14:textId="77777777" w:rsidR="008E28BE" w:rsidRPr="00220AB0" w:rsidRDefault="008E28BE" w:rsidP="008E28BE">
      <w:pPr>
        <w:autoSpaceDE w:val="0"/>
        <w:autoSpaceDN w:val="0"/>
        <w:adjustRightInd w:val="0"/>
        <w:spacing w:line="240" w:lineRule="auto"/>
        <w:jc w:val="left"/>
        <w:rPr>
          <w:rFonts w:ascii="Arial Narrow" w:hAnsi="Arial Narrow" w:cs="Times New Roman"/>
          <w:color w:val="000000"/>
        </w:rPr>
      </w:pPr>
      <w:r w:rsidRPr="00220AB0">
        <w:rPr>
          <w:rFonts w:ascii="Arial Narrow" w:hAnsi="Arial Narrow" w:cs="Times New Roman"/>
          <w:color w:val="000000"/>
        </w:rPr>
        <w:t>Osiągnięciu głównego celu planu sprzyjać będzie wdrożenie następujących celów szczegółowych:</w:t>
      </w:r>
    </w:p>
    <w:p w14:paraId="14173605" w14:textId="77777777" w:rsidR="008E28BE" w:rsidRPr="00220AB0" w:rsidRDefault="008E28BE" w:rsidP="008E28BE">
      <w:pPr>
        <w:numPr>
          <w:ilvl w:val="0"/>
          <w:numId w:val="37"/>
        </w:numPr>
        <w:autoSpaceDE w:val="0"/>
        <w:autoSpaceDN w:val="0"/>
        <w:adjustRightInd w:val="0"/>
        <w:spacing w:line="240" w:lineRule="auto"/>
        <w:contextualSpacing/>
        <w:jc w:val="left"/>
        <w:rPr>
          <w:rFonts w:ascii="Arial Narrow" w:hAnsi="Arial Narrow" w:cs="Times New Roman"/>
          <w:color w:val="000000"/>
        </w:rPr>
      </w:pPr>
      <w:r w:rsidRPr="00220AB0">
        <w:rPr>
          <w:rFonts w:ascii="Arial Narrow" w:hAnsi="Arial Narrow" w:cs="Times New Roman"/>
          <w:color w:val="000000"/>
        </w:rPr>
        <w:t>podniesienie społecznej świadomości na temat Programu Rozwoju Obszarów Wiejskich na lata 2014 – 2020 oraz „wartości dodanej” wynikającej z wdrożenia Lokalnej Strategii Rozwoju,</w:t>
      </w:r>
    </w:p>
    <w:p w14:paraId="59800A79" w14:textId="77777777" w:rsidR="008E28BE" w:rsidRPr="00220AB0" w:rsidRDefault="008E28BE" w:rsidP="008E28BE">
      <w:pPr>
        <w:numPr>
          <w:ilvl w:val="0"/>
          <w:numId w:val="37"/>
        </w:numPr>
        <w:autoSpaceDE w:val="0"/>
        <w:autoSpaceDN w:val="0"/>
        <w:adjustRightInd w:val="0"/>
        <w:spacing w:line="240" w:lineRule="auto"/>
        <w:contextualSpacing/>
        <w:jc w:val="left"/>
        <w:rPr>
          <w:rFonts w:ascii="Arial Narrow" w:hAnsi="Arial Narrow" w:cs="Times New Roman"/>
          <w:color w:val="000000"/>
        </w:rPr>
      </w:pPr>
      <w:r w:rsidRPr="00220AB0">
        <w:rPr>
          <w:rFonts w:ascii="Arial Narrow" w:hAnsi="Arial Narrow" w:cs="Times New Roman"/>
          <w:color w:val="000000"/>
        </w:rPr>
        <w:t>wzmocnienie pozytywnego wizerunku Programu Rozwoju Obszarów Wiejskich na lata 2014 – 2020 poprzez szerokie informowanie opinii publicznej o trwałych i rzeczywistych korzyściach wynikających z wdrażania Lokalnej Strategii Rozwoju,</w:t>
      </w:r>
    </w:p>
    <w:p w14:paraId="201EA7B0" w14:textId="77777777" w:rsidR="008E28BE" w:rsidRPr="00220AB0" w:rsidRDefault="008E28BE" w:rsidP="008E28BE">
      <w:pPr>
        <w:numPr>
          <w:ilvl w:val="0"/>
          <w:numId w:val="37"/>
        </w:numPr>
        <w:autoSpaceDE w:val="0"/>
        <w:autoSpaceDN w:val="0"/>
        <w:adjustRightInd w:val="0"/>
        <w:spacing w:line="240" w:lineRule="auto"/>
        <w:contextualSpacing/>
        <w:jc w:val="left"/>
        <w:rPr>
          <w:rFonts w:ascii="Arial Narrow" w:hAnsi="Arial Narrow" w:cs="Times New Roman"/>
          <w:color w:val="000000"/>
        </w:rPr>
      </w:pPr>
      <w:r w:rsidRPr="00220AB0">
        <w:rPr>
          <w:rFonts w:ascii="Arial Narrow" w:hAnsi="Arial Narrow" w:cs="Times New Roman"/>
          <w:color w:val="000000"/>
        </w:rPr>
        <w:t>zapewnienie potencjalnym wnioskodawcom łatwego dostępu do informacji w celu uzyskania wysokiej jakości projektów, jak również zapewnienie równych warunków konkurencji przy uzyskiwaniu wsparcia finansowego,</w:t>
      </w:r>
    </w:p>
    <w:p w14:paraId="5313DBB6" w14:textId="77777777" w:rsidR="008E28BE" w:rsidRPr="00220AB0" w:rsidRDefault="008E28BE" w:rsidP="008E28BE">
      <w:pPr>
        <w:numPr>
          <w:ilvl w:val="0"/>
          <w:numId w:val="37"/>
        </w:numPr>
        <w:autoSpaceDE w:val="0"/>
        <w:autoSpaceDN w:val="0"/>
        <w:adjustRightInd w:val="0"/>
        <w:spacing w:line="240" w:lineRule="auto"/>
        <w:contextualSpacing/>
        <w:jc w:val="left"/>
        <w:rPr>
          <w:rFonts w:ascii="Arial Narrow" w:hAnsi="Arial Narrow" w:cs="Times New Roman"/>
          <w:color w:val="000000"/>
        </w:rPr>
      </w:pPr>
      <w:r w:rsidRPr="00220AB0">
        <w:rPr>
          <w:rFonts w:ascii="Arial Narrow" w:hAnsi="Arial Narrow" w:cs="Times New Roman"/>
          <w:color w:val="000000"/>
        </w:rPr>
        <w:t>zapewnienie prawidłowego wdrożenia projektów przez beneficjentów zgodnie z Lokalną Strategią Rozwoju, włącznie |</w:t>
      </w:r>
      <w:r w:rsidRPr="00220AB0">
        <w:rPr>
          <w:rFonts w:ascii="Arial Narrow" w:hAnsi="Arial Narrow" w:cs="Times New Roman"/>
          <w:color w:val="000000"/>
        </w:rPr>
        <w:br/>
        <w:t>z wdrożeniem planu informacji i promocji w ramach projektów.</w:t>
      </w:r>
    </w:p>
    <w:p w14:paraId="3BE0A79D" w14:textId="77777777" w:rsidR="008E28BE" w:rsidRPr="00220AB0" w:rsidRDefault="008E28BE" w:rsidP="008E28BE">
      <w:pPr>
        <w:keepNext/>
        <w:keepLines/>
        <w:spacing w:line="240" w:lineRule="auto"/>
        <w:outlineLvl w:val="0"/>
        <w:rPr>
          <w:rFonts w:ascii="Arial Narrow" w:eastAsiaTheme="majorEastAsia" w:hAnsi="Arial Narrow" w:cstheme="majorBidi"/>
          <w:b/>
          <w:bCs/>
          <w:color w:val="365F91" w:themeColor="accent1" w:themeShade="BF"/>
        </w:rPr>
      </w:pPr>
      <w:bookmarkStart w:id="85" w:name="_Toc439067479"/>
      <w:bookmarkStart w:id="86" w:name="_Toc439057582"/>
      <w:r w:rsidRPr="00220AB0">
        <w:rPr>
          <w:rFonts w:ascii="Arial Narrow" w:eastAsiaTheme="majorEastAsia" w:hAnsi="Arial Narrow" w:cstheme="majorBidi"/>
          <w:b/>
          <w:bCs/>
          <w:color w:val="365F91" w:themeColor="accent1" w:themeShade="BF"/>
        </w:rPr>
        <w:t>GRUPY DOCELOWE</w:t>
      </w:r>
      <w:bookmarkEnd w:id="85"/>
      <w:bookmarkEnd w:id="86"/>
    </w:p>
    <w:p w14:paraId="348B0B5A" w14:textId="77777777" w:rsidR="008E28BE" w:rsidRPr="00220AB0" w:rsidRDefault="008E28BE" w:rsidP="008E28BE">
      <w:pPr>
        <w:autoSpaceDE w:val="0"/>
        <w:autoSpaceDN w:val="0"/>
        <w:adjustRightInd w:val="0"/>
        <w:spacing w:line="240" w:lineRule="auto"/>
        <w:jc w:val="both"/>
        <w:rPr>
          <w:rFonts w:ascii="Arial Narrow" w:hAnsi="Arial Narrow" w:cs="Times New Roman"/>
          <w:color w:val="000000"/>
        </w:rPr>
      </w:pPr>
      <w:r w:rsidRPr="00220AB0">
        <w:rPr>
          <w:rFonts w:ascii="Arial Narrow" w:hAnsi="Arial Narrow" w:cs="Times New Roman"/>
          <w:color w:val="000000"/>
        </w:rPr>
        <w:t>Plan komunikacji opiera się na bliskiej współpracy z:</w:t>
      </w:r>
    </w:p>
    <w:p w14:paraId="553F42F3" w14:textId="77777777" w:rsidR="008E28BE" w:rsidRPr="00220AB0" w:rsidRDefault="008E28BE" w:rsidP="008E28BE">
      <w:pPr>
        <w:numPr>
          <w:ilvl w:val="0"/>
          <w:numId w:val="43"/>
        </w:numPr>
        <w:autoSpaceDE w:val="0"/>
        <w:autoSpaceDN w:val="0"/>
        <w:adjustRightInd w:val="0"/>
        <w:ind w:left="709"/>
        <w:contextualSpacing/>
        <w:jc w:val="left"/>
        <w:rPr>
          <w:rFonts w:ascii="Arial Narrow" w:hAnsi="Arial Narrow"/>
        </w:rPr>
      </w:pPr>
      <w:r w:rsidRPr="00220AB0">
        <w:rPr>
          <w:rFonts w:ascii="Arial Narrow" w:hAnsi="Arial Narrow" w:cs="Times New Roman"/>
        </w:rPr>
        <w:t xml:space="preserve">potencjalnymi beneficjentami, </w:t>
      </w:r>
      <w:r w:rsidRPr="00220AB0">
        <w:rPr>
          <w:rFonts w:ascii="Arial Narrow" w:hAnsi="Arial Narrow"/>
        </w:rPr>
        <w:t xml:space="preserve">w tym osoby fizyczne i inne podmioty rozpoczynające lub rozwijające działalność gospodarczą na obszarze LGD, stowarzyszenia, jednostki samorządu terytorialnego i jednostki podległe, kościoły </w:t>
      </w:r>
      <w:r w:rsidRPr="00220AB0">
        <w:rPr>
          <w:rFonts w:ascii="Arial Narrow" w:hAnsi="Arial Narrow"/>
        </w:rPr>
        <w:br/>
        <w:t>i związki wyznaniowe,</w:t>
      </w:r>
    </w:p>
    <w:p w14:paraId="76F85A83" w14:textId="77777777" w:rsidR="008E28BE" w:rsidRPr="00220AB0" w:rsidRDefault="008E28BE" w:rsidP="008E28BE">
      <w:pPr>
        <w:numPr>
          <w:ilvl w:val="0"/>
          <w:numId w:val="38"/>
        </w:numPr>
        <w:spacing w:line="240" w:lineRule="auto"/>
        <w:contextualSpacing/>
        <w:jc w:val="both"/>
        <w:rPr>
          <w:rFonts w:ascii="Arial Narrow" w:hAnsi="Arial Narrow" w:cs="Times New Roman"/>
        </w:rPr>
      </w:pPr>
      <w:r w:rsidRPr="00220AB0">
        <w:rPr>
          <w:rFonts w:ascii="Arial Narrow" w:hAnsi="Arial Narrow" w:cs="Times New Roman"/>
        </w:rPr>
        <w:t>beneficjentami,</w:t>
      </w:r>
    </w:p>
    <w:p w14:paraId="30B5458F" w14:textId="77777777" w:rsidR="008E28BE" w:rsidRPr="00220AB0" w:rsidRDefault="008E28BE" w:rsidP="008E28BE">
      <w:pPr>
        <w:numPr>
          <w:ilvl w:val="0"/>
          <w:numId w:val="38"/>
        </w:numPr>
        <w:spacing w:line="240" w:lineRule="auto"/>
        <w:contextualSpacing/>
        <w:jc w:val="both"/>
        <w:rPr>
          <w:rFonts w:ascii="Arial Narrow" w:hAnsi="Arial Narrow" w:cs="Times New Roman"/>
        </w:rPr>
      </w:pPr>
      <w:r w:rsidRPr="00220AB0">
        <w:rPr>
          <w:rFonts w:ascii="Arial Narrow" w:hAnsi="Arial Narrow" w:cs="Times New Roman"/>
        </w:rPr>
        <w:t>opinią publiczną,</w:t>
      </w:r>
    </w:p>
    <w:p w14:paraId="353A3D11" w14:textId="77777777" w:rsidR="008E28BE" w:rsidRPr="00220AB0" w:rsidRDefault="008E28BE" w:rsidP="008E28BE">
      <w:pPr>
        <w:numPr>
          <w:ilvl w:val="0"/>
          <w:numId w:val="38"/>
        </w:numPr>
        <w:spacing w:line="240" w:lineRule="auto"/>
        <w:contextualSpacing/>
        <w:jc w:val="both"/>
        <w:rPr>
          <w:rFonts w:ascii="Arial Narrow" w:hAnsi="Arial Narrow" w:cs="Times New Roman"/>
        </w:rPr>
      </w:pPr>
      <w:r w:rsidRPr="00220AB0">
        <w:rPr>
          <w:rFonts w:ascii="Arial Narrow" w:hAnsi="Arial Narrow" w:cs="Times New Roman"/>
        </w:rPr>
        <w:t>instytucjami zaangażowanymi we wdrożenie LSR,</w:t>
      </w:r>
    </w:p>
    <w:p w14:paraId="16457EE8" w14:textId="77777777" w:rsidR="008E28BE" w:rsidRPr="00220AB0" w:rsidRDefault="008E28BE" w:rsidP="008E28BE">
      <w:pPr>
        <w:numPr>
          <w:ilvl w:val="0"/>
          <w:numId w:val="38"/>
        </w:numPr>
        <w:spacing w:line="240" w:lineRule="auto"/>
        <w:contextualSpacing/>
        <w:jc w:val="both"/>
        <w:rPr>
          <w:rFonts w:ascii="Arial Narrow" w:hAnsi="Arial Narrow" w:cs="Times New Roman"/>
        </w:rPr>
      </w:pPr>
      <w:r w:rsidRPr="00220AB0">
        <w:rPr>
          <w:rFonts w:ascii="Arial Narrow" w:hAnsi="Arial Narrow" w:cs="Times New Roman"/>
        </w:rPr>
        <w:t>mediami.</w:t>
      </w:r>
    </w:p>
    <w:p w14:paraId="032259EF" w14:textId="77777777" w:rsidR="008E28BE" w:rsidRPr="00220AB0" w:rsidRDefault="008E28BE" w:rsidP="008E28BE">
      <w:pPr>
        <w:spacing w:line="240" w:lineRule="auto"/>
        <w:jc w:val="both"/>
        <w:rPr>
          <w:rFonts w:ascii="Arial Narrow" w:hAnsi="Arial Narrow" w:cs="Times New Roman"/>
        </w:rPr>
      </w:pPr>
      <w:r w:rsidRPr="00220AB0">
        <w:rPr>
          <w:rFonts w:ascii="Arial Narrow" w:hAnsi="Arial Narrow" w:cs="Times New Roman"/>
        </w:rPr>
        <w:t>Wszechstronna diagnoza obszaru i jej mieszkańców zawarta w Lokalnej Strategii Rozwoju wskazała grupy szczególnie istotne z punktu widzenia jej realizacji, tj.:</w:t>
      </w:r>
    </w:p>
    <w:p w14:paraId="57E0DC85" w14:textId="77777777" w:rsidR="008E28BE" w:rsidRPr="00220AB0" w:rsidRDefault="008E28BE" w:rsidP="008E28BE">
      <w:pPr>
        <w:numPr>
          <w:ilvl w:val="0"/>
          <w:numId w:val="40"/>
        </w:numPr>
        <w:spacing w:line="240" w:lineRule="auto"/>
        <w:contextualSpacing/>
        <w:jc w:val="both"/>
        <w:rPr>
          <w:rFonts w:ascii="Arial Narrow" w:hAnsi="Arial Narrow" w:cs="Times New Roman"/>
        </w:rPr>
      </w:pPr>
      <w:r w:rsidRPr="00220AB0">
        <w:rPr>
          <w:rFonts w:ascii="Arial Narrow" w:hAnsi="Arial Narrow" w:cs="Times New Roman"/>
        </w:rPr>
        <w:t>dzieci i młodzież</w:t>
      </w:r>
    </w:p>
    <w:p w14:paraId="6878CB15" w14:textId="77777777" w:rsidR="008E28BE" w:rsidRPr="00220AB0" w:rsidRDefault="008E28BE" w:rsidP="008E28BE">
      <w:pPr>
        <w:numPr>
          <w:ilvl w:val="0"/>
          <w:numId w:val="40"/>
        </w:numPr>
        <w:spacing w:line="240" w:lineRule="auto"/>
        <w:contextualSpacing/>
        <w:jc w:val="both"/>
        <w:rPr>
          <w:rFonts w:ascii="Arial Narrow" w:hAnsi="Arial Narrow" w:cs="Times New Roman"/>
        </w:rPr>
      </w:pPr>
      <w:r w:rsidRPr="00220AB0">
        <w:rPr>
          <w:rFonts w:ascii="Arial Narrow" w:hAnsi="Arial Narrow" w:cs="Times New Roman"/>
        </w:rPr>
        <w:t>osoby starsze,</w:t>
      </w:r>
    </w:p>
    <w:p w14:paraId="7D13E3A1" w14:textId="77777777" w:rsidR="008E28BE" w:rsidRPr="00220AB0" w:rsidRDefault="008E28BE" w:rsidP="008E28BE">
      <w:pPr>
        <w:numPr>
          <w:ilvl w:val="0"/>
          <w:numId w:val="40"/>
        </w:numPr>
        <w:spacing w:line="240" w:lineRule="auto"/>
        <w:contextualSpacing/>
        <w:jc w:val="both"/>
        <w:rPr>
          <w:rFonts w:ascii="Arial Narrow" w:hAnsi="Arial Narrow" w:cs="Times New Roman"/>
        </w:rPr>
      </w:pPr>
      <w:r w:rsidRPr="00220AB0">
        <w:rPr>
          <w:rFonts w:ascii="Arial Narrow" w:hAnsi="Arial Narrow" w:cs="Times New Roman"/>
        </w:rPr>
        <w:t>III sektor,</w:t>
      </w:r>
    </w:p>
    <w:p w14:paraId="7F10931E" w14:textId="77777777" w:rsidR="008E28BE" w:rsidRPr="00220AB0" w:rsidRDefault="008E28BE" w:rsidP="008E28BE">
      <w:pPr>
        <w:numPr>
          <w:ilvl w:val="0"/>
          <w:numId w:val="40"/>
        </w:numPr>
        <w:spacing w:line="240" w:lineRule="auto"/>
        <w:contextualSpacing/>
        <w:jc w:val="both"/>
        <w:rPr>
          <w:rFonts w:ascii="Arial Narrow" w:hAnsi="Arial Narrow" w:cs="Times New Roman"/>
        </w:rPr>
      </w:pPr>
      <w:r w:rsidRPr="00220AB0">
        <w:rPr>
          <w:rFonts w:ascii="Arial Narrow" w:hAnsi="Arial Narrow" w:cs="Times New Roman"/>
        </w:rPr>
        <w:t xml:space="preserve">osoby o utrudnionym dostępie do rynku pracy </w:t>
      </w:r>
      <w:r w:rsidRPr="00220AB0">
        <w:rPr>
          <w:rFonts w:ascii="Arial Narrow" w:hAnsi="Arial Narrow"/>
        </w:rPr>
        <w:t>tj. w szczególności osoby do 35 roku życia (w tym po raz pierwszy wchodzący na rynek pracy); osoby 45+, którzy nie mogą znaleźć zatrudnienia oraz osoby bezrobotne (w tym długotrwale bezrobotne)</w:t>
      </w:r>
      <w:r w:rsidRPr="00220AB0">
        <w:rPr>
          <w:rFonts w:ascii="Arial Narrow" w:hAnsi="Arial Narrow" w:cs="Times New Roman"/>
        </w:rPr>
        <w:t>.</w:t>
      </w:r>
    </w:p>
    <w:p w14:paraId="39E8DB03" w14:textId="77777777" w:rsidR="008E28BE" w:rsidRPr="00220AB0" w:rsidRDefault="008E28BE" w:rsidP="008E28BE">
      <w:pPr>
        <w:spacing w:line="240" w:lineRule="auto"/>
        <w:jc w:val="both"/>
        <w:rPr>
          <w:rFonts w:ascii="Arial Narrow" w:hAnsi="Arial Narrow" w:cs="Times New Roman"/>
        </w:rPr>
      </w:pPr>
      <w:r w:rsidRPr="00220AB0">
        <w:rPr>
          <w:rFonts w:ascii="Arial Narrow" w:hAnsi="Arial Narrow" w:cs="Times New Roman"/>
        </w:rPr>
        <w:t>Realizacja LSR ma na celu polepszenie warunków życia, przede wszystkim osób o utrudnionym dostępie do rynku pracy, które poprzez założenie własnej działalności gospodarczej lub rozwiniecie już istniejącej będą tworzyć miejsca pracy na obszarze LGD, zarówno dla siebie jak i dla innych mieszkańców tego obszaru. Realizacja wskaźników zawartych w LSR przyczyni się do zwiększenia współczynnika infrastrukturalnego dla dzieci i młodzieży o utrudnionym dostępie do oferty spędzania czasu wolnego. Konwencja strategii przewiduje tworzenie lokalnych partnerstw, które w konsekwencji przyczynią się do pełnowartościowej aktywizacji osób starszych oraz III sektora.</w:t>
      </w:r>
    </w:p>
    <w:p w14:paraId="3526D855" w14:textId="77777777" w:rsidR="008E28BE" w:rsidRPr="00220AB0" w:rsidRDefault="008E28BE" w:rsidP="008E28BE">
      <w:pPr>
        <w:keepNext/>
        <w:keepLines/>
        <w:spacing w:line="240" w:lineRule="auto"/>
        <w:outlineLvl w:val="0"/>
        <w:rPr>
          <w:rFonts w:ascii="Arial Narrow" w:eastAsiaTheme="majorEastAsia" w:hAnsi="Arial Narrow" w:cstheme="majorBidi"/>
          <w:b/>
          <w:bCs/>
          <w:color w:val="365F91" w:themeColor="accent1" w:themeShade="BF"/>
        </w:rPr>
      </w:pPr>
    </w:p>
    <w:p w14:paraId="2E461158" w14:textId="77777777" w:rsidR="008E28BE" w:rsidRPr="00220AB0" w:rsidRDefault="008E28BE" w:rsidP="008E28BE">
      <w:pPr>
        <w:keepNext/>
        <w:keepLines/>
        <w:spacing w:line="240" w:lineRule="auto"/>
        <w:outlineLvl w:val="0"/>
        <w:rPr>
          <w:rFonts w:ascii="Arial Narrow" w:eastAsiaTheme="majorEastAsia" w:hAnsi="Arial Narrow" w:cstheme="majorBidi"/>
          <w:b/>
          <w:bCs/>
          <w:color w:val="365F91" w:themeColor="accent1" w:themeShade="BF"/>
        </w:rPr>
      </w:pPr>
      <w:bookmarkStart w:id="87" w:name="_Toc439067480"/>
      <w:bookmarkStart w:id="88" w:name="_Toc439057583"/>
      <w:r w:rsidRPr="00220AB0">
        <w:rPr>
          <w:rFonts w:ascii="Arial Narrow" w:eastAsiaTheme="majorEastAsia" w:hAnsi="Arial Narrow" w:cstheme="majorBidi"/>
          <w:b/>
          <w:bCs/>
          <w:color w:val="365F91" w:themeColor="accent1" w:themeShade="BF"/>
        </w:rPr>
        <w:t>DZIAŁANIA ZAPLANOWANE W PLANIE KOMUNIKACJI</w:t>
      </w:r>
      <w:bookmarkEnd w:id="87"/>
      <w:bookmarkEnd w:id="88"/>
    </w:p>
    <w:p w14:paraId="511415FD" w14:textId="77777777" w:rsidR="008E28BE" w:rsidRPr="00220AB0" w:rsidRDefault="008E28BE" w:rsidP="008E28BE">
      <w:pPr>
        <w:spacing w:line="240" w:lineRule="auto"/>
        <w:jc w:val="both"/>
        <w:rPr>
          <w:rFonts w:ascii="Arial Narrow" w:hAnsi="Arial Narrow" w:cs="Times New Roman"/>
        </w:rPr>
      </w:pPr>
      <w:r w:rsidRPr="00220AB0">
        <w:rPr>
          <w:rFonts w:ascii="Arial Narrow" w:hAnsi="Arial Narrow" w:cs="Times New Roman"/>
        </w:rPr>
        <w:t xml:space="preserve">Rodzaj działań komunikacyjnych oraz środków przekazu jest uzależniony od grupy docelowej. Wskazany poniżej dobór kanałów komunikacyjnych dla poszczególnych grup docelowych, jest wynikiem dotychczasowych doświadczeń Lokalnych Grup Działania (Buska Lokalna Grupa Działania „Słoneczny Lider”, Stowarzyszenie „G5” Lokalna Grupa Działania), stanowiących obecnie LGD „Królewskie </w:t>
      </w:r>
      <w:proofErr w:type="spellStart"/>
      <w:r w:rsidRPr="00220AB0">
        <w:rPr>
          <w:rFonts w:ascii="Arial Narrow" w:hAnsi="Arial Narrow" w:cs="Times New Roman"/>
        </w:rPr>
        <w:t>Ponidzie</w:t>
      </w:r>
      <w:proofErr w:type="spellEnd"/>
      <w:r w:rsidRPr="00220AB0">
        <w:rPr>
          <w:rFonts w:ascii="Arial Narrow" w:hAnsi="Arial Narrow" w:cs="Times New Roman"/>
        </w:rPr>
        <w:t xml:space="preserve">” oraz wniosków wyciągniętych z przeprowadzonych w ramach PROW 2007 – 2014 ankiet ewaluacyjnych skierowanych do mieszkańców obszaru LGD. Pod analizę poddano również kanały i narzędzia komunikacyjne przedstawione w opracowaniu „Ocena skuteczności i użyteczności działań </w:t>
      </w:r>
      <w:proofErr w:type="spellStart"/>
      <w:r w:rsidRPr="00220AB0">
        <w:rPr>
          <w:rFonts w:ascii="Arial Narrow" w:hAnsi="Arial Narrow" w:cs="Times New Roman"/>
        </w:rPr>
        <w:t>informacyjno</w:t>
      </w:r>
      <w:proofErr w:type="spellEnd"/>
      <w:r w:rsidRPr="00220AB0">
        <w:rPr>
          <w:rFonts w:ascii="Arial Narrow" w:hAnsi="Arial Narrow" w:cs="Times New Roman"/>
        </w:rPr>
        <w:t xml:space="preserve"> – promocyjnych PROW 2007 – 2013” wydanym przez Ministerstwo Rolnictwa i Rozwoju Wsi.</w:t>
      </w:r>
    </w:p>
    <w:p w14:paraId="0A9C6D85" w14:textId="77777777" w:rsidR="008E28BE" w:rsidRPr="00220AB0" w:rsidRDefault="008E28BE" w:rsidP="008E28BE">
      <w:pPr>
        <w:rPr>
          <w:rFonts w:ascii="Arial Narrow" w:hAnsi="Arial Narrow" w:cs="Times New Roman"/>
          <w:b/>
          <w:bCs/>
          <w:i/>
          <w:color w:val="943634" w:themeColor="accent2" w:themeShade="BF"/>
          <w:lang w:bidi="en-US"/>
        </w:rPr>
      </w:pPr>
      <w:bookmarkStart w:id="89" w:name="_Toc436040849"/>
    </w:p>
    <w:p w14:paraId="2E223C4B" w14:textId="46718AB4" w:rsidR="008E28BE" w:rsidRPr="00220AB0" w:rsidRDefault="008E28BE" w:rsidP="008E28BE">
      <w:pPr>
        <w:rPr>
          <w:rFonts w:ascii="Arial Narrow" w:hAnsi="Arial Narrow" w:cs="Times New Roman"/>
          <w:b/>
          <w:bCs/>
          <w:i/>
          <w:color w:val="943634" w:themeColor="accent2" w:themeShade="BF"/>
          <w:lang w:bidi="en-US"/>
        </w:rPr>
      </w:pPr>
      <w:r w:rsidRPr="00220AB0">
        <w:rPr>
          <w:rFonts w:ascii="Arial Narrow" w:hAnsi="Arial Narrow" w:cs="Times New Roman"/>
          <w:b/>
          <w:bCs/>
          <w:i/>
          <w:color w:val="943634" w:themeColor="accent2" w:themeShade="BF"/>
          <w:lang w:bidi="en-US"/>
        </w:rPr>
        <w:t xml:space="preserve">Tab. </w:t>
      </w:r>
      <w:r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Pr="00220AB0">
        <w:rPr>
          <w:rFonts w:ascii="Arial Narrow" w:hAnsi="Arial Narrow" w:cs="Times New Roman"/>
          <w:b/>
          <w:bCs/>
          <w:i/>
          <w:color w:val="943634" w:themeColor="accent2" w:themeShade="BF"/>
          <w:lang w:bidi="en-US"/>
        </w:rPr>
        <w:fldChar w:fldCharType="separate"/>
      </w:r>
      <w:r w:rsidR="004A44EE">
        <w:rPr>
          <w:rFonts w:ascii="Arial Narrow" w:hAnsi="Arial Narrow" w:cs="Times New Roman"/>
          <w:b/>
          <w:bCs/>
          <w:i/>
          <w:noProof/>
          <w:color w:val="943634" w:themeColor="accent2" w:themeShade="BF"/>
          <w:lang w:bidi="en-US"/>
        </w:rPr>
        <w:t>1</w:t>
      </w:r>
      <w:r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Rodzaj kanałów komunikacyjnych zaplanowanych w Planie Komunikacji w zależności od grupy docelowej  </w:t>
      </w:r>
      <w:bookmarkEnd w:id="89"/>
    </w:p>
    <w:tbl>
      <w:tblPr>
        <w:tblStyle w:val="Tabela-Siatka"/>
        <w:tblW w:w="946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101"/>
        <w:gridCol w:w="1275"/>
        <w:gridCol w:w="851"/>
        <w:gridCol w:w="992"/>
        <w:gridCol w:w="709"/>
        <w:gridCol w:w="1134"/>
        <w:gridCol w:w="709"/>
        <w:gridCol w:w="2693"/>
      </w:tblGrid>
      <w:tr w:rsidR="008E28BE" w:rsidRPr="00220AB0" w14:paraId="5B61AEAD" w14:textId="77777777" w:rsidTr="008E28BE">
        <w:tc>
          <w:tcPr>
            <w:tcW w:w="2376" w:type="dxa"/>
            <w:gridSpan w:val="2"/>
            <w:vMerge w:val="restart"/>
            <w:tcBorders>
              <w:top w:val="double" w:sz="4" w:space="0" w:color="auto"/>
              <w:bottom w:val="single" w:sz="6" w:space="0" w:color="auto"/>
            </w:tcBorders>
            <w:shd w:val="clear" w:color="auto" w:fill="B8CCE4" w:themeFill="accent1" w:themeFillTint="66"/>
            <w:vAlign w:val="center"/>
          </w:tcPr>
          <w:p w14:paraId="726FCCD4" w14:textId="77777777" w:rsidR="008E28BE" w:rsidRPr="00220AB0" w:rsidRDefault="008E28BE" w:rsidP="008E28BE">
            <w:pPr>
              <w:rPr>
                <w:rFonts w:ascii="Arial Narrow" w:hAnsi="Arial Narrow" w:cs="Times New Roman"/>
                <w:b/>
              </w:rPr>
            </w:pPr>
            <w:r w:rsidRPr="00220AB0">
              <w:rPr>
                <w:rFonts w:ascii="Arial Narrow" w:hAnsi="Arial Narrow" w:cs="Times New Roman"/>
                <w:b/>
              </w:rPr>
              <w:t>Kanały komunikacji</w:t>
            </w:r>
          </w:p>
        </w:tc>
        <w:tc>
          <w:tcPr>
            <w:tcW w:w="4395" w:type="dxa"/>
            <w:gridSpan w:val="5"/>
            <w:tcBorders>
              <w:top w:val="double" w:sz="4" w:space="0" w:color="auto"/>
              <w:bottom w:val="single" w:sz="6" w:space="0" w:color="auto"/>
            </w:tcBorders>
            <w:shd w:val="clear" w:color="auto" w:fill="C6D9F1" w:themeFill="text2" w:themeFillTint="33"/>
          </w:tcPr>
          <w:p w14:paraId="4611DB13" w14:textId="77777777" w:rsidR="008E28BE" w:rsidRPr="00220AB0" w:rsidRDefault="008E28BE" w:rsidP="008E28BE">
            <w:pPr>
              <w:rPr>
                <w:rFonts w:ascii="Arial Narrow" w:hAnsi="Arial Narrow" w:cs="Times New Roman"/>
                <w:b/>
              </w:rPr>
            </w:pPr>
            <w:r w:rsidRPr="00220AB0">
              <w:rPr>
                <w:rFonts w:ascii="Arial Narrow" w:hAnsi="Arial Narrow" w:cs="Times New Roman"/>
                <w:b/>
              </w:rPr>
              <w:t>Grupy docelowe</w:t>
            </w:r>
          </w:p>
        </w:tc>
        <w:tc>
          <w:tcPr>
            <w:tcW w:w="2693" w:type="dxa"/>
            <w:vMerge w:val="restart"/>
            <w:tcBorders>
              <w:top w:val="double" w:sz="4" w:space="0" w:color="auto"/>
            </w:tcBorders>
            <w:shd w:val="clear" w:color="auto" w:fill="B8CCE4" w:themeFill="accent1" w:themeFillTint="66"/>
            <w:vAlign w:val="center"/>
          </w:tcPr>
          <w:p w14:paraId="360E3DB2" w14:textId="77777777" w:rsidR="008E28BE" w:rsidRPr="00220AB0" w:rsidRDefault="008E28BE" w:rsidP="008E28BE">
            <w:pPr>
              <w:rPr>
                <w:rFonts w:ascii="Arial Narrow" w:hAnsi="Arial Narrow" w:cs="Times New Roman"/>
                <w:b/>
              </w:rPr>
            </w:pPr>
            <w:r w:rsidRPr="00220AB0">
              <w:rPr>
                <w:rFonts w:ascii="Arial Narrow" w:hAnsi="Arial Narrow" w:cs="Times New Roman"/>
                <w:b/>
              </w:rPr>
              <w:t>Uzasadnienie</w:t>
            </w:r>
          </w:p>
        </w:tc>
      </w:tr>
      <w:tr w:rsidR="008E28BE" w:rsidRPr="00220AB0" w14:paraId="73574459" w14:textId="77777777" w:rsidTr="008E28BE">
        <w:trPr>
          <w:cantSplit/>
          <w:trHeight w:val="1451"/>
        </w:trPr>
        <w:tc>
          <w:tcPr>
            <w:tcW w:w="2376" w:type="dxa"/>
            <w:gridSpan w:val="2"/>
            <w:vMerge/>
            <w:tcBorders>
              <w:top w:val="single" w:sz="6" w:space="0" w:color="auto"/>
              <w:bottom w:val="double" w:sz="4" w:space="0" w:color="auto"/>
            </w:tcBorders>
            <w:shd w:val="clear" w:color="auto" w:fill="B8CCE4" w:themeFill="accent1" w:themeFillTint="66"/>
            <w:vAlign w:val="center"/>
          </w:tcPr>
          <w:p w14:paraId="4D771AF5" w14:textId="77777777" w:rsidR="008E28BE" w:rsidRPr="00220AB0" w:rsidRDefault="008E28BE" w:rsidP="008E28BE">
            <w:pPr>
              <w:rPr>
                <w:rFonts w:ascii="Arial Narrow" w:hAnsi="Arial Narrow" w:cs="Times New Roman"/>
                <w:b/>
              </w:rPr>
            </w:pPr>
          </w:p>
        </w:tc>
        <w:tc>
          <w:tcPr>
            <w:tcW w:w="851" w:type="dxa"/>
            <w:tcBorders>
              <w:top w:val="single" w:sz="6" w:space="0" w:color="auto"/>
              <w:bottom w:val="double" w:sz="4" w:space="0" w:color="auto"/>
            </w:tcBorders>
            <w:shd w:val="clear" w:color="auto" w:fill="C6D9F1" w:themeFill="text2" w:themeFillTint="33"/>
            <w:textDirection w:val="btLr"/>
            <w:vAlign w:val="center"/>
          </w:tcPr>
          <w:p w14:paraId="6D52095C" w14:textId="77777777" w:rsidR="008E28BE" w:rsidRPr="00220AB0" w:rsidRDefault="008E28BE" w:rsidP="008E28BE">
            <w:pPr>
              <w:ind w:left="113" w:right="113"/>
              <w:rPr>
                <w:rFonts w:ascii="Arial Narrow" w:hAnsi="Arial Narrow" w:cs="Times New Roman"/>
                <w:b/>
              </w:rPr>
            </w:pPr>
            <w:r w:rsidRPr="00220AB0">
              <w:rPr>
                <w:rFonts w:ascii="Arial Narrow" w:hAnsi="Arial Narrow" w:cs="Times New Roman"/>
                <w:b/>
              </w:rPr>
              <w:t>Potencjalni beneficjenci</w:t>
            </w:r>
          </w:p>
        </w:tc>
        <w:tc>
          <w:tcPr>
            <w:tcW w:w="992" w:type="dxa"/>
            <w:tcBorders>
              <w:top w:val="single" w:sz="6" w:space="0" w:color="auto"/>
              <w:bottom w:val="double" w:sz="4" w:space="0" w:color="auto"/>
            </w:tcBorders>
            <w:shd w:val="clear" w:color="auto" w:fill="C6D9F1" w:themeFill="text2" w:themeFillTint="33"/>
            <w:textDirection w:val="btLr"/>
            <w:vAlign w:val="center"/>
          </w:tcPr>
          <w:p w14:paraId="7F3DFEE3" w14:textId="77777777" w:rsidR="008E28BE" w:rsidRPr="00220AB0" w:rsidRDefault="008E28BE" w:rsidP="008E28BE">
            <w:pPr>
              <w:ind w:left="113" w:right="113"/>
              <w:rPr>
                <w:rFonts w:ascii="Arial Narrow" w:hAnsi="Arial Narrow" w:cs="Times New Roman"/>
                <w:b/>
              </w:rPr>
            </w:pPr>
            <w:r w:rsidRPr="00220AB0">
              <w:rPr>
                <w:rFonts w:ascii="Arial Narrow" w:hAnsi="Arial Narrow" w:cs="Times New Roman"/>
                <w:b/>
              </w:rPr>
              <w:t>Beneficjenci</w:t>
            </w:r>
          </w:p>
        </w:tc>
        <w:tc>
          <w:tcPr>
            <w:tcW w:w="709" w:type="dxa"/>
            <w:tcBorders>
              <w:top w:val="single" w:sz="6" w:space="0" w:color="auto"/>
              <w:bottom w:val="double" w:sz="4" w:space="0" w:color="auto"/>
            </w:tcBorders>
            <w:shd w:val="clear" w:color="auto" w:fill="C6D9F1" w:themeFill="text2" w:themeFillTint="33"/>
            <w:textDirection w:val="btLr"/>
            <w:vAlign w:val="center"/>
          </w:tcPr>
          <w:p w14:paraId="08683D09" w14:textId="77777777" w:rsidR="008E28BE" w:rsidRPr="00220AB0" w:rsidRDefault="008E28BE" w:rsidP="008E28BE">
            <w:pPr>
              <w:ind w:left="113" w:right="113"/>
              <w:rPr>
                <w:rFonts w:ascii="Arial Narrow" w:hAnsi="Arial Narrow" w:cs="Times New Roman"/>
                <w:b/>
              </w:rPr>
            </w:pPr>
            <w:r w:rsidRPr="00220AB0">
              <w:rPr>
                <w:rFonts w:ascii="Arial Narrow" w:hAnsi="Arial Narrow" w:cs="Times New Roman"/>
                <w:b/>
              </w:rPr>
              <w:t>Opinia publiczna</w:t>
            </w:r>
          </w:p>
        </w:tc>
        <w:tc>
          <w:tcPr>
            <w:tcW w:w="1134" w:type="dxa"/>
            <w:tcBorders>
              <w:top w:val="single" w:sz="6" w:space="0" w:color="auto"/>
              <w:bottom w:val="double" w:sz="4" w:space="0" w:color="auto"/>
            </w:tcBorders>
            <w:shd w:val="clear" w:color="auto" w:fill="C6D9F1" w:themeFill="text2" w:themeFillTint="33"/>
            <w:textDirection w:val="btLr"/>
            <w:vAlign w:val="center"/>
          </w:tcPr>
          <w:p w14:paraId="21FA2B68" w14:textId="77777777" w:rsidR="008E28BE" w:rsidRPr="00220AB0" w:rsidRDefault="008E28BE" w:rsidP="008E28BE">
            <w:pPr>
              <w:ind w:left="113" w:right="113"/>
              <w:rPr>
                <w:rFonts w:ascii="Arial Narrow" w:hAnsi="Arial Narrow" w:cs="Times New Roman"/>
                <w:b/>
              </w:rPr>
            </w:pPr>
            <w:r w:rsidRPr="00220AB0">
              <w:rPr>
                <w:rFonts w:ascii="Arial Narrow" w:hAnsi="Arial Narrow" w:cs="Times New Roman"/>
                <w:b/>
              </w:rPr>
              <w:t>Instytucje zaangażowane we wdrożenie LSR</w:t>
            </w:r>
          </w:p>
        </w:tc>
        <w:tc>
          <w:tcPr>
            <w:tcW w:w="709" w:type="dxa"/>
            <w:tcBorders>
              <w:top w:val="single" w:sz="6" w:space="0" w:color="auto"/>
              <w:bottom w:val="double" w:sz="4" w:space="0" w:color="auto"/>
            </w:tcBorders>
            <w:shd w:val="clear" w:color="auto" w:fill="C6D9F1" w:themeFill="text2" w:themeFillTint="33"/>
            <w:textDirection w:val="btLr"/>
            <w:vAlign w:val="center"/>
          </w:tcPr>
          <w:p w14:paraId="156003E9" w14:textId="77777777" w:rsidR="008E28BE" w:rsidRPr="00220AB0" w:rsidRDefault="008E28BE" w:rsidP="008E28BE">
            <w:pPr>
              <w:ind w:left="113" w:right="113"/>
              <w:rPr>
                <w:rFonts w:ascii="Arial Narrow" w:hAnsi="Arial Narrow" w:cs="Times New Roman"/>
                <w:b/>
              </w:rPr>
            </w:pPr>
            <w:r w:rsidRPr="00220AB0">
              <w:rPr>
                <w:rFonts w:ascii="Arial Narrow" w:hAnsi="Arial Narrow" w:cs="Times New Roman"/>
                <w:b/>
              </w:rPr>
              <w:t>Media</w:t>
            </w:r>
          </w:p>
        </w:tc>
        <w:tc>
          <w:tcPr>
            <w:tcW w:w="2693" w:type="dxa"/>
            <w:vMerge/>
            <w:tcBorders>
              <w:bottom w:val="double" w:sz="4" w:space="0" w:color="auto"/>
            </w:tcBorders>
            <w:shd w:val="clear" w:color="auto" w:fill="B8CCE4" w:themeFill="accent1" w:themeFillTint="66"/>
          </w:tcPr>
          <w:p w14:paraId="1F82ADEE" w14:textId="77777777" w:rsidR="008E28BE" w:rsidRPr="00220AB0" w:rsidRDefault="008E28BE" w:rsidP="008E28BE">
            <w:pPr>
              <w:rPr>
                <w:rFonts w:ascii="Arial Narrow" w:hAnsi="Arial Narrow" w:cs="Times New Roman"/>
                <w:b/>
              </w:rPr>
            </w:pPr>
          </w:p>
        </w:tc>
      </w:tr>
      <w:tr w:rsidR="008E28BE" w:rsidRPr="00220AB0" w14:paraId="041E823D" w14:textId="77777777" w:rsidTr="008E28BE">
        <w:tc>
          <w:tcPr>
            <w:tcW w:w="2376" w:type="dxa"/>
            <w:gridSpan w:val="2"/>
            <w:tcBorders>
              <w:top w:val="double" w:sz="4" w:space="0" w:color="auto"/>
            </w:tcBorders>
            <w:shd w:val="clear" w:color="auto" w:fill="B8CCE4" w:themeFill="accent1" w:themeFillTint="66"/>
            <w:vAlign w:val="center"/>
          </w:tcPr>
          <w:p w14:paraId="75E5EFB5" w14:textId="77777777" w:rsidR="008E28BE" w:rsidRPr="00220AB0" w:rsidRDefault="008E28BE" w:rsidP="008E28BE">
            <w:pPr>
              <w:rPr>
                <w:rFonts w:ascii="Arial Narrow" w:hAnsi="Arial Narrow" w:cs="Times New Roman"/>
                <w:b/>
              </w:rPr>
            </w:pPr>
            <w:r w:rsidRPr="00220AB0">
              <w:rPr>
                <w:rFonts w:ascii="Arial Narrow" w:hAnsi="Arial Narrow" w:cs="Times New Roman"/>
                <w:b/>
              </w:rPr>
              <w:t xml:space="preserve">Strona  internetowa LGD </w:t>
            </w:r>
            <w:r w:rsidRPr="00220AB0">
              <w:rPr>
                <w:rFonts w:ascii="Arial Narrow" w:hAnsi="Arial Narrow" w:cs="Times New Roman"/>
                <w:b/>
              </w:rPr>
              <w:br/>
              <w:t>i profil na portalu społecznościowym Facebook</w:t>
            </w:r>
          </w:p>
        </w:tc>
        <w:tc>
          <w:tcPr>
            <w:tcW w:w="851" w:type="dxa"/>
            <w:tcBorders>
              <w:top w:val="double" w:sz="4" w:space="0" w:color="auto"/>
            </w:tcBorders>
            <w:vAlign w:val="center"/>
          </w:tcPr>
          <w:p w14:paraId="1129E9D1"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992" w:type="dxa"/>
            <w:tcBorders>
              <w:top w:val="double" w:sz="4" w:space="0" w:color="auto"/>
            </w:tcBorders>
            <w:vAlign w:val="center"/>
          </w:tcPr>
          <w:p w14:paraId="0FFBC288"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709" w:type="dxa"/>
            <w:tcBorders>
              <w:top w:val="double" w:sz="4" w:space="0" w:color="auto"/>
            </w:tcBorders>
            <w:vAlign w:val="center"/>
          </w:tcPr>
          <w:p w14:paraId="48629972"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1134" w:type="dxa"/>
            <w:tcBorders>
              <w:top w:val="double" w:sz="4" w:space="0" w:color="auto"/>
            </w:tcBorders>
            <w:vAlign w:val="center"/>
          </w:tcPr>
          <w:p w14:paraId="09A5938B"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709" w:type="dxa"/>
            <w:tcBorders>
              <w:top w:val="double" w:sz="4" w:space="0" w:color="auto"/>
            </w:tcBorders>
            <w:vAlign w:val="center"/>
          </w:tcPr>
          <w:p w14:paraId="3019E8E7"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2693" w:type="dxa"/>
            <w:tcBorders>
              <w:top w:val="double" w:sz="4" w:space="0" w:color="auto"/>
            </w:tcBorders>
            <w:shd w:val="clear" w:color="auto" w:fill="B8CCE4" w:themeFill="accent1" w:themeFillTint="66"/>
          </w:tcPr>
          <w:p w14:paraId="6D08C29A" w14:textId="77777777" w:rsidR="008E28BE" w:rsidRPr="00220AB0" w:rsidRDefault="008E28BE" w:rsidP="008E28BE">
            <w:pPr>
              <w:rPr>
                <w:rFonts w:ascii="Arial Narrow" w:hAnsi="Arial Narrow" w:cs="Times New Roman"/>
              </w:rPr>
            </w:pPr>
            <w:r w:rsidRPr="00220AB0">
              <w:rPr>
                <w:rFonts w:ascii="Arial Narrow" w:hAnsi="Arial Narrow" w:cs="Times New Roman"/>
              </w:rPr>
              <w:t xml:space="preserve">Strony w/w LGD były najczęściej odwiedzanym miejscem, jeżeli chodzi o uzyskanie informacji o możliwości dofinansowania. Badania ewaluacyjne wskazały na prowadzenie działań </w:t>
            </w:r>
            <w:proofErr w:type="spellStart"/>
            <w:r w:rsidRPr="00220AB0">
              <w:rPr>
                <w:rFonts w:ascii="Arial Narrow" w:hAnsi="Arial Narrow" w:cs="Times New Roman"/>
              </w:rPr>
              <w:t>informacyjno</w:t>
            </w:r>
            <w:proofErr w:type="spellEnd"/>
            <w:r w:rsidRPr="00220AB0">
              <w:rPr>
                <w:rFonts w:ascii="Arial Narrow" w:hAnsi="Arial Narrow" w:cs="Times New Roman"/>
              </w:rPr>
              <w:t xml:space="preserve"> – promocyjnych z wykorzystaniem narzędzi nowoczesnej komunikacji (portale społecznościowe).</w:t>
            </w:r>
          </w:p>
        </w:tc>
      </w:tr>
      <w:tr w:rsidR="008E28BE" w:rsidRPr="00220AB0" w14:paraId="0674908D" w14:textId="77777777" w:rsidTr="008E28BE">
        <w:trPr>
          <w:trHeight w:val="2539"/>
        </w:trPr>
        <w:tc>
          <w:tcPr>
            <w:tcW w:w="2376" w:type="dxa"/>
            <w:gridSpan w:val="2"/>
            <w:shd w:val="clear" w:color="auto" w:fill="B8CCE4" w:themeFill="accent1" w:themeFillTint="66"/>
            <w:vAlign w:val="center"/>
          </w:tcPr>
          <w:p w14:paraId="21770E0B" w14:textId="77777777" w:rsidR="008E28BE" w:rsidRPr="00220AB0" w:rsidRDefault="008E28BE" w:rsidP="008E28BE">
            <w:pPr>
              <w:rPr>
                <w:rFonts w:ascii="Arial Narrow" w:hAnsi="Arial Narrow" w:cs="Times New Roman"/>
                <w:b/>
              </w:rPr>
            </w:pPr>
            <w:r w:rsidRPr="00220AB0">
              <w:rPr>
                <w:rFonts w:ascii="Arial Narrow" w:hAnsi="Arial Narrow" w:cs="Times New Roman"/>
                <w:b/>
              </w:rPr>
              <w:t>Szkolenia</w:t>
            </w:r>
          </w:p>
          <w:p w14:paraId="6F627217" w14:textId="77777777" w:rsidR="008E28BE" w:rsidRPr="00220AB0" w:rsidRDefault="008E28BE" w:rsidP="008E28BE">
            <w:pPr>
              <w:rPr>
                <w:rFonts w:ascii="Arial Narrow" w:hAnsi="Arial Narrow" w:cs="Times New Roman"/>
              </w:rPr>
            </w:pPr>
            <w:r w:rsidRPr="00220AB0">
              <w:rPr>
                <w:rFonts w:ascii="Arial Narrow" w:hAnsi="Arial Narrow" w:cs="Times New Roman"/>
              </w:rPr>
              <w:t>dla beneficjentów</w:t>
            </w:r>
          </w:p>
        </w:tc>
        <w:tc>
          <w:tcPr>
            <w:tcW w:w="851" w:type="dxa"/>
            <w:shd w:val="clear" w:color="auto" w:fill="D9D9D9" w:themeFill="background1" w:themeFillShade="D9"/>
            <w:vAlign w:val="center"/>
          </w:tcPr>
          <w:p w14:paraId="2EBFE21B" w14:textId="77777777" w:rsidR="008E28BE" w:rsidRPr="00220AB0" w:rsidRDefault="008E28BE" w:rsidP="008E28BE">
            <w:pPr>
              <w:rPr>
                <w:rFonts w:ascii="Arial Narrow" w:hAnsi="Arial Narrow" w:cs="Times New Roman"/>
              </w:rPr>
            </w:pPr>
          </w:p>
        </w:tc>
        <w:tc>
          <w:tcPr>
            <w:tcW w:w="992" w:type="dxa"/>
            <w:shd w:val="clear" w:color="auto" w:fill="FFFFFF" w:themeFill="background1"/>
            <w:vAlign w:val="center"/>
          </w:tcPr>
          <w:p w14:paraId="1251E221"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709" w:type="dxa"/>
            <w:shd w:val="clear" w:color="auto" w:fill="D9D9D9" w:themeFill="background1" w:themeFillShade="D9"/>
            <w:vAlign w:val="center"/>
          </w:tcPr>
          <w:p w14:paraId="6A5CC7EE" w14:textId="77777777" w:rsidR="008E28BE" w:rsidRPr="00220AB0" w:rsidRDefault="008E28BE" w:rsidP="008E28BE">
            <w:pPr>
              <w:rPr>
                <w:rFonts w:ascii="Arial Narrow" w:hAnsi="Arial Narrow" w:cs="Times New Roman"/>
              </w:rPr>
            </w:pPr>
          </w:p>
        </w:tc>
        <w:tc>
          <w:tcPr>
            <w:tcW w:w="1134" w:type="dxa"/>
            <w:shd w:val="clear" w:color="auto" w:fill="D9D9D9" w:themeFill="background1" w:themeFillShade="D9"/>
            <w:vAlign w:val="center"/>
          </w:tcPr>
          <w:p w14:paraId="046EDB4B" w14:textId="77777777" w:rsidR="008E28BE" w:rsidRPr="00220AB0" w:rsidRDefault="008E28BE" w:rsidP="008E28BE">
            <w:pPr>
              <w:rPr>
                <w:rFonts w:ascii="Arial Narrow" w:hAnsi="Arial Narrow" w:cs="Times New Roman"/>
              </w:rPr>
            </w:pPr>
          </w:p>
        </w:tc>
        <w:tc>
          <w:tcPr>
            <w:tcW w:w="709" w:type="dxa"/>
            <w:shd w:val="clear" w:color="auto" w:fill="D9D9D9" w:themeFill="background1" w:themeFillShade="D9"/>
            <w:vAlign w:val="center"/>
          </w:tcPr>
          <w:p w14:paraId="2BDF79F4" w14:textId="77777777" w:rsidR="008E28BE" w:rsidRPr="00220AB0" w:rsidRDefault="008E28BE" w:rsidP="008E28BE">
            <w:pPr>
              <w:rPr>
                <w:rFonts w:ascii="Arial Narrow" w:hAnsi="Arial Narrow" w:cs="Times New Roman"/>
              </w:rPr>
            </w:pPr>
          </w:p>
        </w:tc>
        <w:tc>
          <w:tcPr>
            <w:tcW w:w="2693" w:type="dxa"/>
            <w:shd w:val="clear" w:color="auto" w:fill="B8CCE4" w:themeFill="accent1" w:themeFillTint="66"/>
          </w:tcPr>
          <w:p w14:paraId="375657D6" w14:textId="77777777" w:rsidR="008E28BE" w:rsidRPr="00220AB0" w:rsidRDefault="008E28BE" w:rsidP="008E28BE">
            <w:pPr>
              <w:rPr>
                <w:rFonts w:ascii="Arial Narrow" w:hAnsi="Arial Narrow" w:cs="Times New Roman"/>
              </w:rPr>
            </w:pPr>
            <w:r w:rsidRPr="00220AB0">
              <w:rPr>
                <w:rFonts w:ascii="Arial Narrow" w:hAnsi="Arial Narrow" w:cs="Times New Roman"/>
              </w:rPr>
              <w:t>Szkolenia wskazano jako dobrą praktykę do kontynuowania. Zarówno potencjalni beneficjenci jak również beneficjenci wskazali jako pożądane i najbardziej skuteczne te programy zajęć szkoleniowych uwzględniające komponent praktyczny/warsztatowy.</w:t>
            </w:r>
          </w:p>
        </w:tc>
      </w:tr>
      <w:tr w:rsidR="008E28BE" w:rsidRPr="00220AB0" w14:paraId="4BF1833E" w14:textId="77777777" w:rsidTr="008E28BE">
        <w:tc>
          <w:tcPr>
            <w:tcW w:w="2376" w:type="dxa"/>
            <w:gridSpan w:val="2"/>
            <w:shd w:val="clear" w:color="auto" w:fill="B8CCE4" w:themeFill="accent1" w:themeFillTint="66"/>
            <w:vAlign w:val="center"/>
          </w:tcPr>
          <w:p w14:paraId="40DA229A" w14:textId="77777777" w:rsidR="008E28BE" w:rsidRPr="00220AB0" w:rsidRDefault="008E28BE" w:rsidP="008E28BE">
            <w:pPr>
              <w:rPr>
                <w:rFonts w:ascii="Arial Narrow" w:hAnsi="Arial Narrow" w:cs="Times New Roman"/>
                <w:b/>
              </w:rPr>
            </w:pPr>
            <w:r w:rsidRPr="00220AB0">
              <w:rPr>
                <w:rFonts w:ascii="Arial Narrow" w:hAnsi="Arial Narrow" w:cs="Times New Roman"/>
                <w:b/>
              </w:rPr>
              <w:t>Wyjazdy studyjne</w:t>
            </w:r>
          </w:p>
        </w:tc>
        <w:tc>
          <w:tcPr>
            <w:tcW w:w="851" w:type="dxa"/>
            <w:vAlign w:val="center"/>
          </w:tcPr>
          <w:p w14:paraId="0B6E3C53"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992" w:type="dxa"/>
            <w:shd w:val="clear" w:color="auto" w:fill="FFFFFF" w:themeFill="background1"/>
            <w:vAlign w:val="center"/>
          </w:tcPr>
          <w:p w14:paraId="1F0CEF7B"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14:paraId="4E4C056B"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1134" w:type="dxa"/>
            <w:shd w:val="clear" w:color="auto" w:fill="FFFFFF" w:themeFill="background1"/>
            <w:vAlign w:val="center"/>
          </w:tcPr>
          <w:p w14:paraId="5578BB80"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14:paraId="13BE1158"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14:paraId="7DAC0966" w14:textId="77777777" w:rsidR="008E28BE" w:rsidRPr="00220AB0" w:rsidRDefault="008E28BE" w:rsidP="008E28BE">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 ze względu na jego praktyczne zastosowanie, w celu pokazania „wartości dodanej” zrealizowanych przedsięwzięć.</w:t>
            </w:r>
          </w:p>
        </w:tc>
      </w:tr>
      <w:tr w:rsidR="008E28BE" w:rsidRPr="00220AB0" w14:paraId="769CB764" w14:textId="77777777" w:rsidTr="008E28BE">
        <w:tc>
          <w:tcPr>
            <w:tcW w:w="2376" w:type="dxa"/>
            <w:gridSpan w:val="2"/>
            <w:shd w:val="clear" w:color="auto" w:fill="B8CCE4" w:themeFill="accent1" w:themeFillTint="66"/>
            <w:vAlign w:val="center"/>
          </w:tcPr>
          <w:p w14:paraId="0B44BEAA" w14:textId="77777777" w:rsidR="008E28BE" w:rsidRPr="00220AB0" w:rsidRDefault="008E28BE" w:rsidP="008E28BE">
            <w:pPr>
              <w:rPr>
                <w:rFonts w:ascii="Arial Narrow" w:hAnsi="Arial Narrow" w:cs="Times New Roman"/>
                <w:b/>
              </w:rPr>
            </w:pPr>
            <w:r w:rsidRPr="00220AB0">
              <w:rPr>
                <w:rFonts w:ascii="Arial Narrow" w:hAnsi="Arial Narrow" w:cs="Times New Roman"/>
                <w:b/>
              </w:rPr>
              <w:t xml:space="preserve">Spotkania </w:t>
            </w:r>
            <w:proofErr w:type="spellStart"/>
            <w:r w:rsidRPr="00220AB0">
              <w:rPr>
                <w:rFonts w:ascii="Arial Narrow" w:hAnsi="Arial Narrow" w:cs="Times New Roman"/>
                <w:b/>
              </w:rPr>
              <w:t>informacyjno</w:t>
            </w:r>
            <w:proofErr w:type="spellEnd"/>
            <w:r w:rsidRPr="00220AB0">
              <w:rPr>
                <w:rFonts w:ascii="Arial Narrow" w:hAnsi="Arial Narrow" w:cs="Times New Roman"/>
                <w:b/>
              </w:rPr>
              <w:t xml:space="preserve"> – konsultacyjne </w:t>
            </w:r>
          </w:p>
        </w:tc>
        <w:tc>
          <w:tcPr>
            <w:tcW w:w="851" w:type="dxa"/>
            <w:vAlign w:val="center"/>
          </w:tcPr>
          <w:p w14:paraId="67532AC4"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992" w:type="dxa"/>
            <w:shd w:val="clear" w:color="auto" w:fill="FFFFFF" w:themeFill="background1"/>
            <w:vAlign w:val="center"/>
          </w:tcPr>
          <w:p w14:paraId="7C9C8514"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14:paraId="1BAA5557"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1134" w:type="dxa"/>
            <w:shd w:val="clear" w:color="auto" w:fill="FFFFFF" w:themeFill="background1"/>
            <w:vAlign w:val="center"/>
          </w:tcPr>
          <w:p w14:paraId="7098B4DB"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14:paraId="2D5F35FD"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14:paraId="38A6EB46" w14:textId="77777777" w:rsidR="008E28BE" w:rsidRPr="00220AB0" w:rsidRDefault="008E28BE" w:rsidP="008E28BE">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 Dotarcie do najszerszego grona odbiorców, przyczyni się do zachowania zasady konkurencyjności w aplikowaniu o środki unijne.</w:t>
            </w:r>
          </w:p>
        </w:tc>
      </w:tr>
      <w:tr w:rsidR="008E28BE" w:rsidRPr="00220AB0" w14:paraId="30EDEF5E" w14:textId="77777777" w:rsidTr="008E28BE">
        <w:tc>
          <w:tcPr>
            <w:tcW w:w="2376" w:type="dxa"/>
            <w:gridSpan w:val="2"/>
            <w:shd w:val="clear" w:color="auto" w:fill="B8CCE4" w:themeFill="accent1" w:themeFillTint="66"/>
            <w:vAlign w:val="center"/>
          </w:tcPr>
          <w:p w14:paraId="753464CC" w14:textId="77777777" w:rsidR="008E28BE" w:rsidRPr="00220AB0" w:rsidRDefault="008E28BE" w:rsidP="008E28BE">
            <w:pPr>
              <w:rPr>
                <w:rFonts w:ascii="Arial Narrow" w:hAnsi="Arial Narrow" w:cs="Times New Roman"/>
                <w:b/>
              </w:rPr>
            </w:pPr>
            <w:r w:rsidRPr="00220AB0">
              <w:rPr>
                <w:rFonts w:ascii="Arial Narrow" w:hAnsi="Arial Narrow" w:cs="Times New Roman"/>
                <w:b/>
              </w:rPr>
              <w:t xml:space="preserve">Materiały </w:t>
            </w:r>
            <w:proofErr w:type="spellStart"/>
            <w:r w:rsidRPr="00220AB0">
              <w:rPr>
                <w:rFonts w:ascii="Arial Narrow" w:hAnsi="Arial Narrow" w:cs="Times New Roman"/>
                <w:b/>
              </w:rPr>
              <w:t>informacyjno</w:t>
            </w:r>
            <w:proofErr w:type="spellEnd"/>
            <w:r w:rsidRPr="00220AB0">
              <w:rPr>
                <w:rFonts w:ascii="Arial Narrow" w:hAnsi="Arial Narrow" w:cs="Times New Roman"/>
                <w:b/>
              </w:rPr>
              <w:t xml:space="preserve"> – promocyjne</w:t>
            </w:r>
          </w:p>
        </w:tc>
        <w:tc>
          <w:tcPr>
            <w:tcW w:w="851" w:type="dxa"/>
            <w:vAlign w:val="center"/>
          </w:tcPr>
          <w:p w14:paraId="760BCE7B"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992" w:type="dxa"/>
            <w:shd w:val="clear" w:color="auto" w:fill="FFFFFF" w:themeFill="background1"/>
            <w:vAlign w:val="center"/>
          </w:tcPr>
          <w:p w14:paraId="3DFD45EF"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14:paraId="3870C867"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1134" w:type="dxa"/>
            <w:shd w:val="clear" w:color="auto" w:fill="FFFFFF" w:themeFill="background1"/>
            <w:vAlign w:val="center"/>
          </w:tcPr>
          <w:p w14:paraId="59C4E471"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14:paraId="717CB8C3"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14:paraId="58C8F864" w14:textId="77777777" w:rsidR="008E28BE" w:rsidRPr="00220AB0" w:rsidRDefault="008E28BE" w:rsidP="008E28BE">
            <w:pPr>
              <w:rPr>
                <w:rFonts w:ascii="Arial Narrow" w:hAnsi="Arial Narrow" w:cs="Times New Roman"/>
              </w:rPr>
            </w:pPr>
            <w:r w:rsidRPr="00220AB0">
              <w:rPr>
                <w:rFonts w:ascii="Arial Narrow" w:hAnsi="Arial Narrow" w:cs="Times New Roman"/>
              </w:rPr>
              <w:t xml:space="preserve">Druk materiałów </w:t>
            </w:r>
            <w:proofErr w:type="spellStart"/>
            <w:r w:rsidRPr="00220AB0">
              <w:rPr>
                <w:rFonts w:ascii="Arial Narrow" w:hAnsi="Arial Narrow" w:cs="Times New Roman"/>
              </w:rPr>
              <w:t>informacyjno</w:t>
            </w:r>
            <w:proofErr w:type="spellEnd"/>
            <w:r w:rsidRPr="00220AB0">
              <w:rPr>
                <w:rFonts w:ascii="Arial Narrow" w:hAnsi="Arial Narrow" w:cs="Times New Roman"/>
              </w:rPr>
              <w:t xml:space="preserve"> – promocyjnych wskazano w badaniach ewaluacyjnych jako dobrą praktykę do kontynuowania.</w:t>
            </w:r>
          </w:p>
        </w:tc>
      </w:tr>
      <w:tr w:rsidR="008E28BE" w:rsidRPr="00220AB0" w14:paraId="048AEF5B" w14:textId="77777777" w:rsidTr="008E28BE">
        <w:trPr>
          <w:trHeight w:val="1277"/>
        </w:trPr>
        <w:tc>
          <w:tcPr>
            <w:tcW w:w="1101" w:type="dxa"/>
            <w:shd w:val="clear" w:color="auto" w:fill="B8CCE4" w:themeFill="accent1" w:themeFillTint="66"/>
            <w:vAlign w:val="center"/>
          </w:tcPr>
          <w:p w14:paraId="3304B73A" w14:textId="77777777" w:rsidR="008E28BE" w:rsidRPr="00220AB0" w:rsidRDefault="008E28BE" w:rsidP="008E28BE">
            <w:pPr>
              <w:rPr>
                <w:rFonts w:ascii="Arial Narrow" w:hAnsi="Arial Narrow" w:cs="Times New Roman"/>
                <w:b/>
              </w:rPr>
            </w:pPr>
            <w:r w:rsidRPr="00F123C2">
              <w:rPr>
                <w:rFonts w:ascii="Arial Narrow" w:hAnsi="Arial Narrow" w:cs="Times New Roman"/>
                <w:b/>
              </w:rPr>
              <w:lastRenderedPageBreak/>
              <w:t>Prasa lokalna/regionalna lub strony internetowe Gmin z  obszaru LGD</w:t>
            </w:r>
          </w:p>
        </w:tc>
        <w:tc>
          <w:tcPr>
            <w:tcW w:w="1275" w:type="dxa"/>
            <w:shd w:val="clear" w:color="auto" w:fill="B8CCE4" w:themeFill="accent1" w:themeFillTint="66"/>
            <w:vAlign w:val="center"/>
          </w:tcPr>
          <w:p w14:paraId="56F5E9E3" w14:textId="77777777" w:rsidR="008E28BE" w:rsidRPr="00220AB0" w:rsidRDefault="008E28BE" w:rsidP="008E28BE">
            <w:pPr>
              <w:rPr>
                <w:rFonts w:ascii="Arial Narrow" w:hAnsi="Arial Narrow" w:cs="Times New Roman"/>
              </w:rPr>
            </w:pPr>
            <w:r w:rsidRPr="00220AB0">
              <w:rPr>
                <w:rFonts w:ascii="Arial Narrow" w:hAnsi="Arial Narrow" w:cs="Times New Roman"/>
              </w:rPr>
              <w:t>ogłoszenia o naborze wniosków</w:t>
            </w:r>
          </w:p>
        </w:tc>
        <w:tc>
          <w:tcPr>
            <w:tcW w:w="851" w:type="dxa"/>
            <w:vAlign w:val="center"/>
          </w:tcPr>
          <w:p w14:paraId="331A7DAF"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992" w:type="dxa"/>
            <w:shd w:val="clear" w:color="auto" w:fill="D9D9D9" w:themeFill="background1" w:themeFillShade="D9"/>
            <w:vAlign w:val="center"/>
          </w:tcPr>
          <w:p w14:paraId="1A5482B6" w14:textId="77777777" w:rsidR="008E28BE" w:rsidRPr="00220AB0" w:rsidRDefault="008E28BE" w:rsidP="008E28BE">
            <w:pPr>
              <w:rPr>
                <w:rFonts w:ascii="Arial Narrow" w:hAnsi="Arial Narrow" w:cs="Times New Roman"/>
              </w:rPr>
            </w:pPr>
          </w:p>
        </w:tc>
        <w:tc>
          <w:tcPr>
            <w:tcW w:w="709" w:type="dxa"/>
            <w:shd w:val="clear" w:color="auto" w:fill="D9D9D9" w:themeFill="background1" w:themeFillShade="D9"/>
            <w:vAlign w:val="center"/>
          </w:tcPr>
          <w:p w14:paraId="37273551" w14:textId="77777777" w:rsidR="008E28BE" w:rsidRPr="00220AB0" w:rsidRDefault="008E28BE" w:rsidP="008E28BE">
            <w:pPr>
              <w:rPr>
                <w:rFonts w:ascii="Arial Narrow" w:hAnsi="Arial Narrow" w:cs="Times New Roman"/>
              </w:rPr>
            </w:pPr>
          </w:p>
        </w:tc>
        <w:tc>
          <w:tcPr>
            <w:tcW w:w="1134" w:type="dxa"/>
            <w:shd w:val="clear" w:color="auto" w:fill="D9D9D9" w:themeFill="background1" w:themeFillShade="D9"/>
            <w:vAlign w:val="center"/>
          </w:tcPr>
          <w:p w14:paraId="76353CEA" w14:textId="77777777" w:rsidR="008E28BE" w:rsidRPr="00220AB0" w:rsidRDefault="008E28BE" w:rsidP="008E28BE">
            <w:pPr>
              <w:rPr>
                <w:rFonts w:ascii="Arial Narrow" w:hAnsi="Arial Narrow" w:cs="Times New Roman"/>
              </w:rPr>
            </w:pPr>
          </w:p>
        </w:tc>
        <w:tc>
          <w:tcPr>
            <w:tcW w:w="709" w:type="dxa"/>
            <w:shd w:val="clear" w:color="auto" w:fill="D9D9D9" w:themeFill="background1" w:themeFillShade="D9"/>
            <w:vAlign w:val="center"/>
          </w:tcPr>
          <w:p w14:paraId="736ECAB3" w14:textId="77777777" w:rsidR="008E28BE" w:rsidRPr="00220AB0" w:rsidRDefault="008E28BE" w:rsidP="008E28BE">
            <w:pPr>
              <w:rPr>
                <w:rFonts w:ascii="Arial Narrow" w:hAnsi="Arial Narrow" w:cs="Times New Roman"/>
              </w:rPr>
            </w:pPr>
          </w:p>
        </w:tc>
        <w:tc>
          <w:tcPr>
            <w:tcW w:w="2693" w:type="dxa"/>
            <w:shd w:val="clear" w:color="auto" w:fill="B8CCE4" w:themeFill="accent1" w:themeFillTint="66"/>
          </w:tcPr>
          <w:p w14:paraId="7C63323B" w14:textId="77777777" w:rsidR="008E28BE" w:rsidRPr="00220AB0" w:rsidRDefault="008E28BE" w:rsidP="008E28BE">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w:t>
            </w:r>
          </w:p>
        </w:tc>
      </w:tr>
      <w:tr w:rsidR="008E28BE" w:rsidRPr="00220AB0" w14:paraId="7115EB10" w14:textId="77777777" w:rsidTr="008E28BE">
        <w:tc>
          <w:tcPr>
            <w:tcW w:w="1101" w:type="dxa"/>
            <w:vMerge w:val="restart"/>
            <w:shd w:val="clear" w:color="auto" w:fill="B8CCE4" w:themeFill="accent1" w:themeFillTint="66"/>
            <w:vAlign w:val="center"/>
          </w:tcPr>
          <w:p w14:paraId="610D3B84" w14:textId="77777777" w:rsidR="008E28BE" w:rsidRPr="00220AB0" w:rsidRDefault="008E28BE" w:rsidP="008E28BE">
            <w:pPr>
              <w:rPr>
                <w:rFonts w:ascii="Arial Narrow" w:hAnsi="Arial Narrow" w:cs="Times New Roman"/>
                <w:b/>
              </w:rPr>
            </w:pPr>
            <w:r w:rsidRPr="00220AB0">
              <w:rPr>
                <w:rFonts w:ascii="Arial Narrow" w:hAnsi="Arial Narrow" w:cs="Times New Roman"/>
                <w:b/>
              </w:rPr>
              <w:t>Bezpośrednie konsultacje</w:t>
            </w:r>
          </w:p>
        </w:tc>
        <w:tc>
          <w:tcPr>
            <w:tcW w:w="1275" w:type="dxa"/>
            <w:shd w:val="clear" w:color="auto" w:fill="B8CCE4" w:themeFill="accent1" w:themeFillTint="66"/>
            <w:vAlign w:val="center"/>
          </w:tcPr>
          <w:p w14:paraId="53B11F67" w14:textId="77777777" w:rsidR="008E28BE" w:rsidRPr="00220AB0" w:rsidRDefault="008E28BE" w:rsidP="008E28BE">
            <w:pPr>
              <w:rPr>
                <w:rFonts w:ascii="Arial Narrow" w:hAnsi="Arial Narrow" w:cs="Times New Roman"/>
              </w:rPr>
            </w:pPr>
            <w:r w:rsidRPr="00220AB0">
              <w:rPr>
                <w:rFonts w:ascii="Arial Narrow" w:hAnsi="Arial Narrow" w:cs="Times New Roman"/>
              </w:rPr>
              <w:t>z potencjalnymi beneficjentami</w:t>
            </w:r>
          </w:p>
        </w:tc>
        <w:tc>
          <w:tcPr>
            <w:tcW w:w="851" w:type="dxa"/>
            <w:vAlign w:val="center"/>
          </w:tcPr>
          <w:p w14:paraId="4D0E9433"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992" w:type="dxa"/>
            <w:shd w:val="clear" w:color="auto" w:fill="D9D9D9" w:themeFill="background1" w:themeFillShade="D9"/>
            <w:vAlign w:val="center"/>
          </w:tcPr>
          <w:p w14:paraId="435843F1" w14:textId="77777777" w:rsidR="008E28BE" w:rsidRPr="00220AB0" w:rsidRDefault="008E28BE" w:rsidP="008E28BE">
            <w:pPr>
              <w:rPr>
                <w:rFonts w:ascii="Arial Narrow" w:hAnsi="Arial Narrow" w:cs="Times New Roman"/>
              </w:rPr>
            </w:pPr>
          </w:p>
        </w:tc>
        <w:tc>
          <w:tcPr>
            <w:tcW w:w="709" w:type="dxa"/>
            <w:shd w:val="clear" w:color="auto" w:fill="D9D9D9" w:themeFill="background1" w:themeFillShade="D9"/>
            <w:vAlign w:val="center"/>
          </w:tcPr>
          <w:p w14:paraId="2C333F1B" w14:textId="77777777" w:rsidR="008E28BE" w:rsidRPr="00220AB0" w:rsidRDefault="008E28BE" w:rsidP="008E28BE">
            <w:pPr>
              <w:rPr>
                <w:rFonts w:ascii="Arial Narrow" w:hAnsi="Arial Narrow" w:cs="Times New Roman"/>
              </w:rPr>
            </w:pPr>
          </w:p>
        </w:tc>
        <w:tc>
          <w:tcPr>
            <w:tcW w:w="1134" w:type="dxa"/>
            <w:shd w:val="clear" w:color="auto" w:fill="D9D9D9" w:themeFill="background1" w:themeFillShade="D9"/>
            <w:vAlign w:val="center"/>
          </w:tcPr>
          <w:p w14:paraId="4508BE62" w14:textId="77777777" w:rsidR="008E28BE" w:rsidRPr="00220AB0" w:rsidRDefault="008E28BE" w:rsidP="008E28BE">
            <w:pPr>
              <w:rPr>
                <w:rFonts w:ascii="Arial Narrow" w:hAnsi="Arial Narrow" w:cs="Times New Roman"/>
              </w:rPr>
            </w:pPr>
          </w:p>
        </w:tc>
        <w:tc>
          <w:tcPr>
            <w:tcW w:w="709" w:type="dxa"/>
            <w:shd w:val="clear" w:color="auto" w:fill="D9D9D9" w:themeFill="background1" w:themeFillShade="D9"/>
            <w:vAlign w:val="center"/>
          </w:tcPr>
          <w:p w14:paraId="7B7C8BB1" w14:textId="77777777" w:rsidR="008E28BE" w:rsidRPr="00220AB0" w:rsidRDefault="008E28BE" w:rsidP="008E28BE">
            <w:pPr>
              <w:rPr>
                <w:rFonts w:ascii="Arial Narrow" w:hAnsi="Arial Narrow" w:cs="Times New Roman"/>
              </w:rPr>
            </w:pPr>
          </w:p>
        </w:tc>
        <w:tc>
          <w:tcPr>
            <w:tcW w:w="2693" w:type="dxa"/>
            <w:vMerge w:val="restart"/>
            <w:shd w:val="clear" w:color="auto" w:fill="B8CCE4" w:themeFill="accent1" w:themeFillTint="66"/>
          </w:tcPr>
          <w:p w14:paraId="7407FA30" w14:textId="77777777" w:rsidR="008E28BE" w:rsidRPr="00220AB0" w:rsidRDefault="008E28BE" w:rsidP="008E28BE">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w:t>
            </w:r>
          </w:p>
        </w:tc>
      </w:tr>
      <w:tr w:rsidR="008E28BE" w:rsidRPr="00220AB0" w14:paraId="3ED918FA" w14:textId="77777777" w:rsidTr="008E28BE">
        <w:tc>
          <w:tcPr>
            <w:tcW w:w="1101" w:type="dxa"/>
            <w:vMerge/>
            <w:shd w:val="clear" w:color="auto" w:fill="B8CCE4" w:themeFill="accent1" w:themeFillTint="66"/>
            <w:vAlign w:val="center"/>
          </w:tcPr>
          <w:p w14:paraId="70E7A6BE" w14:textId="77777777" w:rsidR="008E28BE" w:rsidRPr="00220AB0" w:rsidRDefault="008E28BE" w:rsidP="008E28BE">
            <w:pPr>
              <w:rPr>
                <w:rFonts w:ascii="Arial Narrow" w:hAnsi="Arial Narrow" w:cs="Times New Roman"/>
              </w:rPr>
            </w:pPr>
          </w:p>
        </w:tc>
        <w:tc>
          <w:tcPr>
            <w:tcW w:w="1275" w:type="dxa"/>
            <w:shd w:val="clear" w:color="auto" w:fill="B8CCE4" w:themeFill="accent1" w:themeFillTint="66"/>
            <w:vAlign w:val="center"/>
          </w:tcPr>
          <w:p w14:paraId="01F4B074" w14:textId="77777777" w:rsidR="008E28BE" w:rsidRPr="00220AB0" w:rsidRDefault="008E28BE" w:rsidP="008E28BE">
            <w:pPr>
              <w:rPr>
                <w:rFonts w:ascii="Arial Narrow" w:hAnsi="Arial Narrow" w:cs="Times New Roman"/>
              </w:rPr>
            </w:pPr>
            <w:r w:rsidRPr="00220AB0">
              <w:rPr>
                <w:rFonts w:ascii="Arial Narrow" w:hAnsi="Arial Narrow" w:cs="Times New Roman"/>
              </w:rPr>
              <w:t>z beneficjentami</w:t>
            </w:r>
          </w:p>
        </w:tc>
        <w:tc>
          <w:tcPr>
            <w:tcW w:w="851" w:type="dxa"/>
            <w:shd w:val="clear" w:color="auto" w:fill="D9D9D9" w:themeFill="background1" w:themeFillShade="D9"/>
            <w:vAlign w:val="center"/>
          </w:tcPr>
          <w:p w14:paraId="2321F522" w14:textId="77777777" w:rsidR="008E28BE" w:rsidRPr="00220AB0" w:rsidRDefault="008E28BE" w:rsidP="008E28BE">
            <w:pPr>
              <w:rPr>
                <w:rFonts w:ascii="Arial Narrow" w:hAnsi="Arial Narrow" w:cs="Times New Roman"/>
              </w:rPr>
            </w:pPr>
          </w:p>
        </w:tc>
        <w:tc>
          <w:tcPr>
            <w:tcW w:w="992" w:type="dxa"/>
            <w:vAlign w:val="center"/>
          </w:tcPr>
          <w:p w14:paraId="68C5EC86"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709" w:type="dxa"/>
            <w:shd w:val="clear" w:color="auto" w:fill="D9D9D9" w:themeFill="background1" w:themeFillShade="D9"/>
            <w:vAlign w:val="center"/>
          </w:tcPr>
          <w:p w14:paraId="0C0FB2FD" w14:textId="77777777" w:rsidR="008E28BE" w:rsidRPr="00220AB0" w:rsidRDefault="008E28BE" w:rsidP="008E28BE">
            <w:pPr>
              <w:rPr>
                <w:rFonts w:ascii="Arial Narrow" w:hAnsi="Arial Narrow" w:cs="Times New Roman"/>
              </w:rPr>
            </w:pPr>
          </w:p>
        </w:tc>
        <w:tc>
          <w:tcPr>
            <w:tcW w:w="1134" w:type="dxa"/>
            <w:shd w:val="clear" w:color="auto" w:fill="D9D9D9" w:themeFill="background1" w:themeFillShade="D9"/>
            <w:vAlign w:val="center"/>
          </w:tcPr>
          <w:p w14:paraId="51525360" w14:textId="77777777" w:rsidR="008E28BE" w:rsidRPr="00220AB0" w:rsidRDefault="008E28BE" w:rsidP="008E28BE">
            <w:pPr>
              <w:rPr>
                <w:rFonts w:ascii="Arial Narrow" w:hAnsi="Arial Narrow" w:cs="Times New Roman"/>
              </w:rPr>
            </w:pPr>
          </w:p>
        </w:tc>
        <w:tc>
          <w:tcPr>
            <w:tcW w:w="709" w:type="dxa"/>
            <w:shd w:val="clear" w:color="auto" w:fill="D9D9D9" w:themeFill="background1" w:themeFillShade="D9"/>
            <w:vAlign w:val="center"/>
          </w:tcPr>
          <w:p w14:paraId="5E555DF1" w14:textId="77777777" w:rsidR="008E28BE" w:rsidRPr="00220AB0" w:rsidRDefault="008E28BE" w:rsidP="008E28BE">
            <w:pPr>
              <w:rPr>
                <w:rFonts w:ascii="Arial Narrow" w:hAnsi="Arial Narrow" w:cs="Times New Roman"/>
              </w:rPr>
            </w:pPr>
          </w:p>
        </w:tc>
        <w:tc>
          <w:tcPr>
            <w:tcW w:w="2693" w:type="dxa"/>
            <w:vMerge/>
            <w:shd w:val="clear" w:color="auto" w:fill="B8CCE4" w:themeFill="accent1" w:themeFillTint="66"/>
          </w:tcPr>
          <w:p w14:paraId="0C01DF1D" w14:textId="77777777" w:rsidR="008E28BE" w:rsidRPr="00220AB0" w:rsidRDefault="008E28BE" w:rsidP="008E28BE">
            <w:pPr>
              <w:rPr>
                <w:rFonts w:ascii="Arial Narrow" w:hAnsi="Arial Narrow" w:cs="Times New Roman"/>
              </w:rPr>
            </w:pPr>
          </w:p>
        </w:tc>
      </w:tr>
      <w:tr w:rsidR="008E28BE" w:rsidRPr="00220AB0" w14:paraId="5D26F7CA" w14:textId="77777777" w:rsidTr="008E28BE">
        <w:tc>
          <w:tcPr>
            <w:tcW w:w="2376" w:type="dxa"/>
            <w:gridSpan w:val="2"/>
            <w:shd w:val="clear" w:color="auto" w:fill="B8CCE4" w:themeFill="accent1" w:themeFillTint="66"/>
            <w:vAlign w:val="center"/>
          </w:tcPr>
          <w:p w14:paraId="29A00690" w14:textId="77777777" w:rsidR="008E28BE" w:rsidRPr="00220AB0" w:rsidRDefault="008E28BE" w:rsidP="008E28BE">
            <w:pPr>
              <w:rPr>
                <w:rFonts w:ascii="Arial Narrow" w:hAnsi="Arial Narrow" w:cs="Times New Roman"/>
                <w:b/>
              </w:rPr>
            </w:pPr>
            <w:r w:rsidRPr="00220AB0">
              <w:rPr>
                <w:rFonts w:ascii="Arial Narrow" w:hAnsi="Arial Narrow" w:cs="Times New Roman"/>
                <w:b/>
              </w:rPr>
              <w:t xml:space="preserve">Punkty </w:t>
            </w:r>
            <w:proofErr w:type="spellStart"/>
            <w:r w:rsidRPr="00220AB0">
              <w:rPr>
                <w:rFonts w:ascii="Arial Narrow" w:hAnsi="Arial Narrow" w:cs="Times New Roman"/>
                <w:b/>
              </w:rPr>
              <w:t>Informacyjno</w:t>
            </w:r>
            <w:proofErr w:type="spellEnd"/>
            <w:r w:rsidRPr="00220AB0">
              <w:rPr>
                <w:rFonts w:ascii="Arial Narrow" w:hAnsi="Arial Narrow" w:cs="Times New Roman"/>
                <w:b/>
              </w:rPr>
              <w:t xml:space="preserve"> – Konsultacyjne na lokalnych wydarzeniach kulturalnych</w:t>
            </w:r>
          </w:p>
        </w:tc>
        <w:tc>
          <w:tcPr>
            <w:tcW w:w="851" w:type="dxa"/>
            <w:vAlign w:val="center"/>
          </w:tcPr>
          <w:p w14:paraId="7B2890AF"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992" w:type="dxa"/>
            <w:vAlign w:val="center"/>
          </w:tcPr>
          <w:p w14:paraId="5E4389A0"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709" w:type="dxa"/>
            <w:vAlign w:val="center"/>
          </w:tcPr>
          <w:p w14:paraId="6003A94C"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1134" w:type="dxa"/>
            <w:vAlign w:val="center"/>
          </w:tcPr>
          <w:p w14:paraId="0782B137"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709" w:type="dxa"/>
            <w:vAlign w:val="center"/>
          </w:tcPr>
          <w:p w14:paraId="3BD52DF9"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14:paraId="7C517CA0" w14:textId="77777777" w:rsidR="008E28BE" w:rsidRPr="00220AB0" w:rsidRDefault="008E28BE" w:rsidP="008E28BE">
            <w:pPr>
              <w:rPr>
                <w:rFonts w:ascii="Arial Narrow" w:hAnsi="Arial Narrow" w:cs="Times New Roman"/>
              </w:rPr>
            </w:pPr>
            <w:r w:rsidRPr="00220AB0">
              <w:rPr>
                <w:rFonts w:ascii="Arial Narrow" w:hAnsi="Arial Narrow" w:cs="Times New Roman"/>
              </w:rPr>
              <w:t>Lokalne wydarzenia kulturalne są organizowane corocznie na obszarze LGD i zrzeszają dużą liczbę mieszkańców. W zawiązku z powyższym zasadne jest zaplanowanie niniejszych punktów na obszarze wdrażania LSR.</w:t>
            </w:r>
          </w:p>
        </w:tc>
      </w:tr>
      <w:tr w:rsidR="008E28BE" w:rsidRPr="00220AB0" w14:paraId="24CA2766" w14:textId="77777777" w:rsidTr="008E28BE">
        <w:tc>
          <w:tcPr>
            <w:tcW w:w="2376" w:type="dxa"/>
            <w:gridSpan w:val="2"/>
            <w:shd w:val="clear" w:color="auto" w:fill="B8CCE4" w:themeFill="accent1" w:themeFillTint="66"/>
            <w:vAlign w:val="center"/>
          </w:tcPr>
          <w:p w14:paraId="3AFCEF5A" w14:textId="77777777" w:rsidR="008E28BE" w:rsidRPr="00220AB0" w:rsidRDefault="008E28BE" w:rsidP="008E28BE">
            <w:pPr>
              <w:rPr>
                <w:rFonts w:ascii="Arial Narrow" w:hAnsi="Arial Narrow" w:cs="Times New Roman"/>
                <w:b/>
              </w:rPr>
            </w:pPr>
            <w:r w:rsidRPr="00220AB0">
              <w:rPr>
                <w:rFonts w:ascii="Arial Narrow" w:hAnsi="Arial Narrow" w:cs="Times New Roman"/>
                <w:b/>
              </w:rPr>
              <w:t>Kampania informacyjna</w:t>
            </w:r>
          </w:p>
        </w:tc>
        <w:tc>
          <w:tcPr>
            <w:tcW w:w="851" w:type="dxa"/>
            <w:vAlign w:val="center"/>
          </w:tcPr>
          <w:p w14:paraId="147729E9"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992" w:type="dxa"/>
            <w:vAlign w:val="center"/>
          </w:tcPr>
          <w:p w14:paraId="3A8F9DCC"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709" w:type="dxa"/>
            <w:vAlign w:val="center"/>
          </w:tcPr>
          <w:p w14:paraId="32A55FE5"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1134" w:type="dxa"/>
            <w:vAlign w:val="center"/>
          </w:tcPr>
          <w:p w14:paraId="0D5CA44B"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709" w:type="dxa"/>
            <w:vAlign w:val="center"/>
          </w:tcPr>
          <w:p w14:paraId="36178B64"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14:paraId="404B535F" w14:textId="77777777" w:rsidR="008E28BE" w:rsidRPr="00220AB0" w:rsidRDefault="008E28BE" w:rsidP="008E28BE">
            <w:pPr>
              <w:rPr>
                <w:rFonts w:ascii="Arial Narrow" w:hAnsi="Arial Narrow" w:cs="Times New Roman"/>
              </w:rPr>
            </w:pPr>
            <w:r w:rsidRPr="00220AB0">
              <w:rPr>
                <w:rFonts w:ascii="Arial Narrow" w:hAnsi="Arial Narrow" w:cs="Times New Roman"/>
              </w:rPr>
              <w:t>W dążeniu do rozpoznawalności Programu Rozwoju Obszarów Wiejskich na lata 2014 – 2020 i Lokalnej Grupy Działania zaplanowano stworzenie systemu identyfikacji wizualnej oraz wydarzeń promujących ideę przedsiębiorczości i lokalnego partnerstwa.</w:t>
            </w:r>
          </w:p>
        </w:tc>
      </w:tr>
    </w:tbl>
    <w:p w14:paraId="7A563D42" w14:textId="77777777" w:rsidR="008E28BE" w:rsidRPr="00220AB0" w:rsidRDefault="008E28BE" w:rsidP="008E28BE">
      <w:pPr>
        <w:spacing w:line="240" w:lineRule="auto"/>
        <w:rPr>
          <w:rFonts w:ascii="Arial Narrow" w:hAnsi="Arial Narrow" w:cs="Times New Roman"/>
          <w:b/>
        </w:rPr>
      </w:pPr>
    </w:p>
    <w:p w14:paraId="5978F893" w14:textId="77777777" w:rsidR="008E28BE" w:rsidRPr="00220AB0" w:rsidRDefault="008E28BE" w:rsidP="008E28BE">
      <w:pPr>
        <w:spacing w:line="240" w:lineRule="auto"/>
        <w:rPr>
          <w:rFonts w:ascii="Arial Narrow" w:hAnsi="Arial Narrow" w:cs="Times New Roman"/>
          <w:b/>
        </w:rPr>
      </w:pPr>
      <w:r w:rsidRPr="00220AB0">
        <w:rPr>
          <w:rFonts w:ascii="Arial Narrow" w:hAnsi="Arial Narrow" w:cs="Times New Roman"/>
          <w:b/>
        </w:rPr>
        <w:t>Działania komunikacyjne Lokalnej Grupy Działania:</w:t>
      </w:r>
    </w:p>
    <w:p w14:paraId="10E4F2F3" w14:textId="77777777" w:rsidR="008E28BE" w:rsidRPr="00220AB0" w:rsidRDefault="008E28BE" w:rsidP="008E28BE">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 xml:space="preserve">Strona internetowa </w:t>
      </w:r>
      <w:r w:rsidRPr="00220AB0">
        <w:rPr>
          <w:rFonts w:ascii="Arial Narrow" w:hAnsi="Arial Narrow" w:cs="Times New Roman"/>
          <w:b/>
        </w:rPr>
        <w:t xml:space="preserve">i </w:t>
      </w:r>
      <w:r w:rsidRPr="00220AB0">
        <w:rPr>
          <w:rFonts w:ascii="Arial Narrow" w:hAnsi="Arial Narrow" w:cs="Times New Roman"/>
          <w:b/>
          <w:i/>
        </w:rPr>
        <w:t>profil na portalu społecznościowym Facebook</w:t>
      </w:r>
      <w:r w:rsidRPr="00220AB0">
        <w:rPr>
          <w:rFonts w:ascii="Arial Narrow" w:hAnsi="Arial Narrow" w:cs="Times New Roman"/>
        </w:rPr>
        <w:t xml:space="preserve">. Strona zawiera informacje oraz dokumenty niezbędne do prawidłowego wdrożenia LSR dla „Królewskiego </w:t>
      </w:r>
      <w:proofErr w:type="spellStart"/>
      <w:r w:rsidRPr="00220AB0">
        <w:rPr>
          <w:rFonts w:ascii="Arial Narrow" w:hAnsi="Arial Narrow" w:cs="Times New Roman"/>
        </w:rPr>
        <w:t>Ponidzia</w:t>
      </w:r>
      <w:proofErr w:type="spellEnd"/>
      <w:r w:rsidRPr="00220AB0">
        <w:rPr>
          <w:rFonts w:ascii="Arial Narrow" w:hAnsi="Arial Narrow" w:cs="Times New Roman"/>
        </w:rPr>
        <w:t xml:space="preserve">” Lokalnej Grupy Działania. Na stronie publikowane będą w szczególności </w:t>
      </w:r>
      <w:r w:rsidRPr="00220AB0">
        <w:rPr>
          <w:rFonts w:ascii="Arial Narrow" w:hAnsi="Arial Narrow" w:cs="TimesNewRomanPSMT"/>
        </w:rPr>
        <w:t>terminy naboru wniosków o pomoc, dokumenty niezbędne do ubiegania o pomoc finansową dostępną w LGD (wnioski o pomoc, wnioski o płatność, instrukcje wypełniania wniosków) oraz inne informacje praktyczne dla beneficjentów. Na profilu LGD zamieszczonym na Facebook-u będą publikowane najważniejsze aktualne informacje dotyczące prezentacji dobrych projektów zrealizowanych w ramach LSR.</w:t>
      </w:r>
    </w:p>
    <w:p w14:paraId="3A491C0F" w14:textId="77777777" w:rsidR="008E28BE" w:rsidRPr="00220AB0" w:rsidRDefault="008E28BE" w:rsidP="008E28BE">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Szkolenia:</w:t>
      </w:r>
    </w:p>
    <w:p w14:paraId="21C645BD" w14:textId="77777777" w:rsidR="008E28BE" w:rsidRPr="00220AB0" w:rsidRDefault="008E28BE" w:rsidP="008E28BE">
      <w:pPr>
        <w:numPr>
          <w:ilvl w:val="1"/>
          <w:numId w:val="39"/>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dla beneficjentów</w:t>
      </w:r>
      <w:r w:rsidRPr="00220AB0">
        <w:rPr>
          <w:rFonts w:ascii="Arial Narrow" w:hAnsi="Arial Narrow" w:cs="Times New Roman"/>
          <w:color w:val="000000"/>
        </w:rPr>
        <w:t>. Szkolenia powinny zostać przeprowadzone za każdym razem po zatwierdzeniu projektów do dofinansowania przez LGD, tak aby podmiot, który podpisał umowę o dofinansowanie zrealizował i rozliczył przedsięwzięcie zgodnie z jej wymogami.</w:t>
      </w:r>
    </w:p>
    <w:p w14:paraId="4E6E38C7" w14:textId="77777777" w:rsidR="008E28BE" w:rsidRPr="00220AB0" w:rsidRDefault="008E28BE" w:rsidP="008E28BE">
      <w:pPr>
        <w:numPr>
          <w:ilvl w:val="0"/>
          <w:numId w:val="37"/>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rPr>
        <w:t xml:space="preserve">Wyjazdy studyjne. </w:t>
      </w:r>
      <w:r w:rsidRPr="00220AB0">
        <w:rPr>
          <w:rFonts w:ascii="Arial Narrow" w:hAnsi="Arial Narrow" w:cs="Times New Roman"/>
        </w:rPr>
        <w:t xml:space="preserve">Wyjazdy studyjne będą miały na celu pokazanie </w:t>
      </w:r>
      <w:r w:rsidRPr="00220AB0">
        <w:rPr>
          <w:rFonts w:ascii="Arial Narrow" w:hAnsi="Arial Narrow" w:cs="Times New Roman"/>
          <w:color w:val="000000"/>
        </w:rPr>
        <w:t>„wartości dodanych” wynikających z wdrożenia Lokalnych Strategii Rozwoju LGD o podobnej istocie działania. Do końca 2022 roku zostanie zrealizowany 1 wyjazd studyjny dla Beneficjentów konkursów grantowych.</w:t>
      </w:r>
    </w:p>
    <w:p w14:paraId="75851151" w14:textId="77777777" w:rsidR="008E28BE" w:rsidRPr="00220AB0" w:rsidRDefault="008E28BE" w:rsidP="008E28BE">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 xml:space="preserve">Spotkania </w:t>
      </w:r>
      <w:proofErr w:type="spellStart"/>
      <w:r w:rsidRPr="00220AB0">
        <w:rPr>
          <w:rFonts w:ascii="Arial Narrow" w:hAnsi="Arial Narrow" w:cs="Times New Roman"/>
          <w:b/>
          <w:i/>
        </w:rPr>
        <w:t>informacyjno</w:t>
      </w:r>
      <w:proofErr w:type="spellEnd"/>
      <w:r w:rsidRPr="00220AB0">
        <w:rPr>
          <w:rFonts w:ascii="Arial Narrow" w:hAnsi="Arial Narrow" w:cs="Times New Roman"/>
          <w:b/>
          <w:i/>
        </w:rPr>
        <w:t xml:space="preserve"> – konsultacyjne</w:t>
      </w:r>
      <w:r w:rsidRPr="00220AB0">
        <w:rPr>
          <w:rFonts w:ascii="Arial Narrow" w:hAnsi="Arial Narrow" w:cs="Times New Roman"/>
        </w:rPr>
        <w:t xml:space="preserve">. Spotkania będą miały na celu przekazanie informacji </w:t>
      </w:r>
      <w:r w:rsidRPr="00220AB0">
        <w:rPr>
          <w:rFonts w:ascii="Arial Narrow" w:hAnsi="Arial Narrow" w:cs="Times New Roman"/>
        </w:rPr>
        <w:br/>
        <w:t xml:space="preserve">o możliwości przyznania pomocy finansowej w ramach poddziałania „Wsparcie  na wdrażanie operacji </w:t>
      </w:r>
      <w:r w:rsidRPr="00220AB0">
        <w:rPr>
          <w:rFonts w:ascii="Arial Narrow" w:hAnsi="Arial Narrow" w:cs="Times New Roman"/>
        </w:rPr>
        <w:br/>
        <w:t>w ramach strategii rozwoju lokalnego kierowanego przez społeczność”. Planuje się</w:t>
      </w:r>
      <w:r>
        <w:rPr>
          <w:rFonts w:ascii="Arial Narrow" w:hAnsi="Arial Narrow" w:cs="Times New Roman"/>
        </w:rPr>
        <w:t xml:space="preserve"> </w:t>
      </w:r>
      <w:r w:rsidRPr="006269AF">
        <w:rPr>
          <w:rFonts w:ascii="Arial Narrow" w:hAnsi="Arial Narrow" w:cs="Times New Roman"/>
        </w:rPr>
        <w:t xml:space="preserve">18 </w:t>
      </w:r>
      <w:r w:rsidRPr="00220AB0">
        <w:rPr>
          <w:rFonts w:ascii="Arial Narrow" w:hAnsi="Arial Narrow" w:cs="Times New Roman"/>
        </w:rPr>
        <w:t>spotkań w okresie 2016 – 2022.</w:t>
      </w:r>
    </w:p>
    <w:p w14:paraId="0CF64744" w14:textId="77777777" w:rsidR="008E28BE" w:rsidRPr="00220AB0" w:rsidRDefault="008E28BE" w:rsidP="008E28BE">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 xml:space="preserve">Materiały </w:t>
      </w:r>
      <w:proofErr w:type="spellStart"/>
      <w:r w:rsidRPr="00220AB0">
        <w:rPr>
          <w:rFonts w:ascii="Arial Narrow" w:hAnsi="Arial Narrow" w:cs="Times New Roman"/>
          <w:b/>
          <w:i/>
        </w:rPr>
        <w:t>informacyjno</w:t>
      </w:r>
      <w:proofErr w:type="spellEnd"/>
      <w:r w:rsidRPr="00220AB0">
        <w:rPr>
          <w:rFonts w:ascii="Arial Narrow" w:hAnsi="Arial Narrow" w:cs="Times New Roman"/>
          <w:b/>
          <w:i/>
        </w:rPr>
        <w:t xml:space="preserve"> – promocyjne</w:t>
      </w:r>
      <w:r w:rsidRPr="00220AB0">
        <w:rPr>
          <w:rFonts w:ascii="Arial Narrow" w:hAnsi="Arial Narrow" w:cs="Times New Roman"/>
        </w:rPr>
        <w:t>:</w:t>
      </w:r>
    </w:p>
    <w:p w14:paraId="5F18B279" w14:textId="77777777" w:rsidR="008E28BE" w:rsidRPr="006269AF" w:rsidRDefault="008E28BE" w:rsidP="008E28BE">
      <w:pPr>
        <w:numPr>
          <w:ilvl w:val="1"/>
          <w:numId w:val="39"/>
        </w:numPr>
        <w:autoSpaceDE w:val="0"/>
        <w:autoSpaceDN w:val="0"/>
        <w:adjustRightInd w:val="0"/>
        <w:spacing w:line="240" w:lineRule="auto"/>
        <w:contextualSpacing/>
        <w:jc w:val="both"/>
        <w:rPr>
          <w:rFonts w:ascii="Arial Narrow" w:hAnsi="Arial Narrow" w:cs="Times New Roman"/>
        </w:rPr>
      </w:pPr>
      <w:r w:rsidRPr="002C3C9D">
        <w:rPr>
          <w:rFonts w:ascii="Arial Narrow" w:hAnsi="Arial Narrow" w:cs="Times New Roman"/>
          <w:b/>
          <w:i/>
        </w:rPr>
        <w:t>biuletyn</w:t>
      </w:r>
      <w:r w:rsidRPr="002C3C9D">
        <w:rPr>
          <w:rFonts w:ascii="Arial Narrow" w:hAnsi="Arial Narrow" w:cs="Times New Roman"/>
        </w:rPr>
        <w:t>. Zostanie przygotowany przez LGD i będzie rozprowadzany na spotkaniach. Biuletyn powinien być łatwo dostępny na stronie internetowej LGD</w:t>
      </w:r>
      <w:r w:rsidRPr="006269AF">
        <w:rPr>
          <w:rFonts w:ascii="Arial Narrow" w:hAnsi="Arial Narrow" w:cs="Times New Roman"/>
        </w:rPr>
        <w:t>. Biuletyn będzie dotyczył promocji obszaru LGD.</w:t>
      </w:r>
    </w:p>
    <w:p w14:paraId="5183C3B1" w14:textId="77777777" w:rsidR="008E28BE" w:rsidRPr="002C3C9D" w:rsidRDefault="008E28BE" w:rsidP="008E28BE">
      <w:pPr>
        <w:numPr>
          <w:ilvl w:val="1"/>
          <w:numId w:val="39"/>
        </w:numPr>
        <w:autoSpaceDE w:val="0"/>
        <w:autoSpaceDN w:val="0"/>
        <w:adjustRightInd w:val="0"/>
        <w:spacing w:line="240" w:lineRule="auto"/>
        <w:contextualSpacing/>
        <w:jc w:val="both"/>
        <w:rPr>
          <w:rFonts w:ascii="Arial Narrow" w:hAnsi="Arial Narrow" w:cs="Times New Roman"/>
        </w:rPr>
      </w:pPr>
      <w:r w:rsidRPr="002C3C9D">
        <w:rPr>
          <w:rFonts w:ascii="Arial Narrow" w:hAnsi="Arial Narrow" w:cs="Times New Roman"/>
          <w:b/>
          <w:i/>
        </w:rPr>
        <w:lastRenderedPageBreak/>
        <w:t>ulotki</w:t>
      </w:r>
      <w:r w:rsidRPr="002C3C9D">
        <w:rPr>
          <w:rFonts w:ascii="Arial Narrow" w:hAnsi="Arial Narrow" w:cs="Times New Roman"/>
        </w:rPr>
        <w:t>. Ulotki będą zawierać najważniejsze informacje na temat możliwości otrzymania dofinansowania w ramach PROW 2014 – 2020, odsyłacze do właściwych stron internetowych oraz dane kontaktowe właściwych osób i instytucji. Ulotki zostaną rozdystrybuowane   przed każdym konkursem na obszarze LGD.</w:t>
      </w:r>
    </w:p>
    <w:p w14:paraId="46F7412E" w14:textId="77777777" w:rsidR="008E28BE" w:rsidRPr="006269AF" w:rsidRDefault="008E28BE" w:rsidP="008E28BE">
      <w:pPr>
        <w:numPr>
          <w:ilvl w:val="1"/>
          <w:numId w:val="39"/>
        </w:numPr>
        <w:autoSpaceDE w:val="0"/>
        <w:autoSpaceDN w:val="0"/>
        <w:adjustRightInd w:val="0"/>
        <w:spacing w:line="240" w:lineRule="auto"/>
        <w:contextualSpacing/>
        <w:jc w:val="left"/>
        <w:rPr>
          <w:rFonts w:ascii="Arial Narrow" w:hAnsi="Arial Narrow" w:cs="Times New Roman"/>
        </w:rPr>
      </w:pPr>
      <w:r>
        <w:rPr>
          <w:rFonts w:ascii="Arial Narrow" w:hAnsi="Arial Narrow" w:cs="Times New Roman"/>
          <w:b/>
          <w:i/>
        </w:rPr>
        <w:t>p</w:t>
      </w:r>
      <w:r w:rsidRPr="00220AB0">
        <w:rPr>
          <w:rFonts w:ascii="Arial Narrow" w:hAnsi="Arial Narrow" w:cs="Times New Roman"/>
          <w:b/>
          <w:i/>
        </w:rPr>
        <w:t>ublikacj</w:t>
      </w:r>
      <w:r>
        <w:rPr>
          <w:rFonts w:ascii="Arial Narrow" w:hAnsi="Arial Narrow" w:cs="Times New Roman"/>
          <w:b/>
          <w:i/>
        </w:rPr>
        <w:t>a</w:t>
      </w:r>
      <w:r w:rsidRPr="006269AF">
        <w:rPr>
          <w:rFonts w:ascii="Arial Narrow" w:hAnsi="Arial Narrow" w:cs="Times New Roman"/>
          <w:b/>
        </w:rPr>
        <w:t>/ raport</w:t>
      </w:r>
      <w:r w:rsidRPr="00265844">
        <w:rPr>
          <w:rFonts w:ascii="Arial Narrow" w:hAnsi="Arial Narrow" w:cs="Times New Roman"/>
          <w:color w:val="FF0000"/>
        </w:rPr>
        <w:t xml:space="preserve">  </w:t>
      </w:r>
      <w:r w:rsidRPr="00220AB0">
        <w:rPr>
          <w:rFonts w:ascii="Arial Narrow" w:hAnsi="Arial Narrow" w:cs="Times New Roman"/>
        </w:rPr>
        <w:t xml:space="preserve">W okresie wdrażania LSR zakłada się opracowanie 3 </w:t>
      </w:r>
      <w:r w:rsidRPr="006269AF">
        <w:rPr>
          <w:rFonts w:ascii="Arial Narrow" w:hAnsi="Arial Narrow" w:cs="Times New Roman"/>
        </w:rPr>
        <w:t>publikacji/raportów, które powinny mieć atrakcyjną formę (z wieloma zdjęciami), napisane prostym językiem i zawierać informacje dotyczące między innymi bieżących wydarzeń w ramach PROW 2014 – 2020 oraz projektów, zarówno tych zakończonych, jak i będących w trakcie realizacji- po jednej w latach 2018, 2020, 2022.</w:t>
      </w:r>
    </w:p>
    <w:p w14:paraId="168C606C" w14:textId="77777777" w:rsidR="008E28BE" w:rsidRPr="00220AB0" w:rsidRDefault="008E28BE" w:rsidP="008E28BE">
      <w:pPr>
        <w:numPr>
          <w:ilvl w:val="0"/>
          <w:numId w:val="39"/>
        </w:numPr>
        <w:autoSpaceDE w:val="0"/>
        <w:autoSpaceDN w:val="0"/>
        <w:adjustRightInd w:val="0"/>
        <w:spacing w:line="240" w:lineRule="auto"/>
        <w:contextualSpacing/>
        <w:jc w:val="both"/>
        <w:rPr>
          <w:rFonts w:ascii="Arial Narrow" w:hAnsi="Arial Narrow" w:cs="Times New Roman"/>
        </w:rPr>
      </w:pPr>
      <w:r w:rsidRPr="00F123C2">
        <w:rPr>
          <w:rFonts w:ascii="Arial Narrow" w:hAnsi="Arial Narrow" w:cs="Times New Roman"/>
          <w:b/>
        </w:rPr>
        <w:t>Prasa lokalna/regionalna lub strony internetowe Gmin z  obszaru LGD</w:t>
      </w:r>
      <w:r w:rsidRPr="00220AB0">
        <w:rPr>
          <w:rFonts w:ascii="Arial Narrow" w:hAnsi="Arial Narrow" w:cs="Times New Roman"/>
        </w:rPr>
        <w:t xml:space="preserve">. Każdy nabór wniosków zostanie poprzedzony ogłoszeniem w </w:t>
      </w:r>
      <w:r>
        <w:rPr>
          <w:rFonts w:ascii="Arial Narrow" w:hAnsi="Arial Narrow" w:cs="Times New Roman"/>
        </w:rPr>
        <w:t>p</w:t>
      </w:r>
      <w:r w:rsidRPr="00EA65D2">
        <w:rPr>
          <w:rFonts w:ascii="Arial Narrow" w:hAnsi="Arial Narrow" w:cs="Times New Roman"/>
        </w:rPr>
        <w:t>ras</w:t>
      </w:r>
      <w:r>
        <w:rPr>
          <w:rFonts w:ascii="Arial Narrow" w:hAnsi="Arial Narrow" w:cs="Times New Roman"/>
        </w:rPr>
        <w:t>ie</w:t>
      </w:r>
      <w:r w:rsidRPr="00EA65D2">
        <w:rPr>
          <w:rFonts w:ascii="Arial Narrow" w:hAnsi="Arial Narrow" w:cs="Times New Roman"/>
        </w:rPr>
        <w:t xml:space="preserve"> lokaln</w:t>
      </w:r>
      <w:r>
        <w:rPr>
          <w:rFonts w:ascii="Arial Narrow" w:hAnsi="Arial Narrow" w:cs="Times New Roman"/>
        </w:rPr>
        <w:t>ej</w:t>
      </w:r>
      <w:r w:rsidRPr="00EA65D2">
        <w:rPr>
          <w:rFonts w:ascii="Arial Narrow" w:hAnsi="Arial Narrow" w:cs="Times New Roman"/>
        </w:rPr>
        <w:t>/regionaln</w:t>
      </w:r>
      <w:r>
        <w:rPr>
          <w:rFonts w:ascii="Arial Narrow" w:hAnsi="Arial Narrow" w:cs="Times New Roman"/>
        </w:rPr>
        <w:t>ej</w:t>
      </w:r>
      <w:r w:rsidRPr="00EA65D2">
        <w:rPr>
          <w:rFonts w:ascii="Arial Narrow" w:hAnsi="Arial Narrow" w:cs="Times New Roman"/>
        </w:rPr>
        <w:t xml:space="preserve"> lub </w:t>
      </w:r>
      <w:r>
        <w:rPr>
          <w:rFonts w:ascii="Arial Narrow" w:hAnsi="Arial Narrow" w:cs="Times New Roman"/>
        </w:rPr>
        <w:t xml:space="preserve">na </w:t>
      </w:r>
      <w:r w:rsidRPr="00EA65D2">
        <w:rPr>
          <w:rFonts w:ascii="Arial Narrow" w:hAnsi="Arial Narrow" w:cs="Times New Roman"/>
        </w:rPr>
        <w:t>stron</w:t>
      </w:r>
      <w:r>
        <w:rPr>
          <w:rFonts w:ascii="Arial Narrow" w:hAnsi="Arial Narrow" w:cs="Times New Roman"/>
        </w:rPr>
        <w:t>ach</w:t>
      </w:r>
      <w:r w:rsidRPr="00EA65D2">
        <w:rPr>
          <w:rFonts w:ascii="Arial Narrow" w:hAnsi="Arial Narrow" w:cs="Times New Roman"/>
        </w:rPr>
        <w:t xml:space="preserve"> internetow</w:t>
      </w:r>
      <w:r>
        <w:rPr>
          <w:rFonts w:ascii="Arial Narrow" w:hAnsi="Arial Narrow" w:cs="Times New Roman"/>
        </w:rPr>
        <w:t>ych</w:t>
      </w:r>
      <w:r w:rsidRPr="00EA65D2">
        <w:rPr>
          <w:rFonts w:ascii="Arial Narrow" w:hAnsi="Arial Narrow" w:cs="Times New Roman"/>
        </w:rPr>
        <w:t xml:space="preserve"> Gmin z  obszaru LGD</w:t>
      </w:r>
      <w:r w:rsidRPr="00220AB0">
        <w:rPr>
          <w:rFonts w:ascii="Arial Narrow" w:hAnsi="Arial Narrow" w:cs="Times New Roman"/>
        </w:rPr>
        <w:t xml:space="preserve">. </w:t>
      </w:r>
    </w:p>
    <w:p w14:paraId="225BD97E" w14:textId="77777777" w:rsidR="008E28BE" w:rsidRPr="00220AB0" w:rsidRDefault="008E28BE" w:rsidP="008E28BE">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Bezpośrednie konsultacje z:</w:t>
      </w:r>
    </w:p>
    <w:p w14:paraId="38B36A7A" w14:textId="77777777" w:rsidR="008E28BE" w:rsidRPr="00220AB0" w:rsidRDefault="008E28BE" w:rsidP="008E28BE">
      <w:pPr>
        <w:numPr>
          <w:ilvl w:val="0"/>
          <w:numId w:val="42"/>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potencjalnymi beneficjentami.</w:t>
      </w:r>
      <w:r w:rsidRPr="00220AB0">
        <w:rPr>
          <w:rFonts w:ascii="Arial Narrow" w:hAnsi="Arial Narrow" w:cs="Times New Roman"/>
        </w:rPr>
        <w:t xml:space="preserve"> Konsultacje bezpośrednie to usługa dostępna dla mieszkańców regionu, świadczona przez Specjalistę ds. doradztwa i szkoleń,  w zakresie możliwości uzyskania wsparcia ze środków Unii Europejskiej w nowej perspektywie finansowej 2014 – 2020 .</w:t>
      </w:r>
    </w:p>
    <w:p w14:paraId="56088A88" w14:textId="77777777" w:rsidR="008E28BE" w:rsidRPr="00220AB0" w:rsidRDefault="008E28BE" w:rsidP="008E28BE">
      <w:pPr>
        <w:numPr>
          <w:ilvl w:val="0"/>
          <w:numId w:val="42"/>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beneficjentami</w:t>
      </w:r>
      <w:r w:rsidRPr="00220AB0">
        <w:rPr>
          <w:rFonts w:ascii="Arial Narrow" w:hAnsi="Arial Narrow" w:cs="Times New Roman"/>
          <w:color w:val="000000"/>
        </w:rPr>
        <w:t xml:space="preserve">. Usługa dostępna dla mieszkańców regionu, którzy podpisali umowę przyznania pomocy na realizację przedsięwzięcia a wymagają wsparcia merytorycznego dot. konkretnych kroków w celu realizacji </w:t>
      </w:r>
      <w:r w:rsidRPr="00220AB0">
        <w:rPr>
          <w:rFonts w:ascii="Arial Narrow" w:hAnsi="Arial Narrow" w:cs="Times New Roman"/>
          <w:color w:val="000000"/>
        </w:rPr>
        <w:br/>
        <w:t>i rozliczenia projektu.</w:t>
      </w:r>
    </w:p>
    <w:p w14:paraId="20B776CC" w14:textId="77777777" w:rsidR="008E28BE" w:rsidRPr="00220AB0" w:rsidRDefault="008E28BE" w:rsidP="008E28BE">
      <w:pPr>
        <w:numPr>
          <w:ilvl w:val="0"/>
          <w:numId w:val="39"/>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 xml:space="preserve">Punkty </w:t>
      </w:r>
      <w:proofErr w:type="spellStart"/>
      <w:r w:rsidRPr="00220AB0">
        <w:rPr>
          <w:rFonts w:ascii="Arial Narrow" w:hAnsi="Arial Narrow" w:cs="Times New Roman"/>
          <w:b/>
          <w:i/>
          <w:color w:val="000000"/>
        </w:rPr>
        <w:t>Informacyjno</w:t>
      </w:r>
      <w:proofErr w:type="spellEnd"/>
      <w:r w:rsidRPr="00220AB0">
        <w:rPr>
          <w:rFonts w:ascii="Arial Narrow" w:hAnsi="Arial Narrow" w:cs="Times New Roman"/>
          <w:b/>
          <w:i/>
          <w:color w:val="000000"/>
        </w:rPr>
        <w:t xml:space="preserve"> – Konsultacyjne.</w:t>
      </w:r>
      <w:r w:rsidRPr="00220AB0">
        <w:rPr>
          <w:rFonts w:ascii="Arial Narrow" w:hAnsi="Arial Narrow" w:cs="Times New Roman"/>
          <w:color w:val="000000"/>
        </w:rPr>
        <w:t xml:space="preserve"> Podczas  lokalnych wydarzeniach kulturalnych Lokalna Grupa Działania zorganizuje Punkty </w:t>
      </w:r>
      <w:proofErr w:type="spellStart"/>
      <w:r w:rsidRPr="00220AB0">
        <w:rPr>
          <w:rFonts w:ascii="Arial Narrow" w:hAnsi="Arial Narrow" w:cs="Times New Roman"/>
          <w:color w:val="000000"/>
        </w:rPr>
        <w:t>Informacyjno</w:t>
      </w:r>
      <w:proofErr w:type="spellEnd"/>
      <w:r w:rsidRPr="00220AB0">
        <w:rPr>
          <w:rFonts w:ascii="Arial Narrow" w:hAnsi="Arial Narrow" w:cs="Times New Roman"/>
          <w:color w:val="000000"/>
        </w:rPr>
        <w:t xml:space="preserve"> – Konsultacyjne, w których mieszkańcy obszaru LGD pozyskają informacje na temat możliwości ubiegania się o pomoc finansową w ramach Lokalnej Strategii Rozwoju.</w:t>
      </w:r>
    </w:p>
    <w:p w14:paraId="39553F76" w14:textId="77777777" w:rsidR="008E28BE" w:rsidRPr="00220AB0" w:rsidRDefault="008E28BE" w:rsidP="008E28BE">
      <w:pPr>
        <w:numPr>
          <w:ilvl w:val="0"/>
          <w:numId w:val="39"/>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Kampanie informacyjne</w:t>
      </w:r>
      <w:r w:rsidRPr="00220AB0">
        <w:rPr>
          <w:rFonts w:ascii="Arial Narrow" w:hAnsi="Arial Narrow" w:cs="Times New Roman"/>
          <w:color w:val="000000"/>
        </w:rPr>
        <w:t xml:space="preserve"> o szerokim zasięgu, mające na celu promowanie LSR i efektów jej wdrażania, w postaci </w:t>
      </w:r>
      <w:r w:rsidRPr="00220AB0">
        <w:rPr>
          <w:rFonts w:ascii="Arial Narrow" w:hAnsi="Arial Narrow" w:cs="Times New Roman"/>
        </w:rPr>
        <w:t>systemu identyfikacji wizualnej oraz wydarzeń promujących ideę przedsiębiorczości i lokalnego partnerstwa.</w:t>
      </w:r>
    </w:p>
    <w:p w14:paraId="1670530F" w14:textId="77777777" w:rsidR="008E28BE" w:rsidRPr="00220AB0" w:rsidRDefault="008E28BE" w:rsidP="008E28BE">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Wszystkie wymienione powyżej kanały komunikacyjne zmierzają do skutecznego dotarcia do społeczności lokalnej oraz aktywnego ich włączenia w bieżącą realizację LSR. W/w zaplanowane na lata 2016 – 2023 kanały komunikacyjne będą opatrzone jednolitym systemem identyfikacji wizualnej, zapewniając czytelny przekaz informacji na każdym etapie wdrażania strategii. Ponadto LGD zamierza utrzymać stabilną mobilizację społeczną w całym kilkuletnim procesie komunikacji w trakcie wdrażania LSR, poprzez systematyczne ogłaszanie naborów wniosków i wzmożoną kampanię informacyjną, która utożsami obszar powiatu buskiego z Lokalną Grupą Działania, jako instytucją wpływającą na jej rozwój.</w:t>
      </w:r>
    </w:p>
    <w:p w14:paraId="6E2F1AF9" w14:textId="77777777" w:rsidR="008E28BE" w:rsidRPr="00220AB0" w:rsidRDefault="008E28BE" w:rsidP="008E28BE">
      <w:pPr>
        <w:autoSpaceDE w:val="0"/>
        <w:autoSpaceDN w:val="0"/>
        <w:adjustRightInd w:val="0"/>
        <w:spacing w:line="240" w:lineRule="auto"/>
        <w:jc w:val="both"/>
        <w:rPr>
          <w:rFonts w:ascii="Arial Narrow" w:hAnsi="Arial Narrow" w:cs="Times New Roman"/>
          <w:b/>
          <w:i/>
        </w:rPr>
      </w:pPr>
      <w:r w:rsidRPr="00220AB0">
        <w:rPr>
          <w:rFonts w:ascii="Arial Narrow" w:hAnsi="Arial Narrow"/>
        </w:rPr>
        <w:t xml:space="preserve">W planie komunikacji przewidziane są działania mające na celu pozyskanie informacji o funkcjonowaniu Lokalnej Grupy Działania i realizacji Lokalnej Strategii Rozwoju. </w:t>
      </w:r>
      <w:r w:rsidRPr="00220AB0">
        <w:rPr>
          <w:rFonts w:ascii="Arial Narrow" w:hAnsi="Arial Narrow" w:cs="Times New Roman"/>
          <w:b/>
          <w:i/>
        </w:rPr>
        <w:t xml:space="preserve">Wnioski/opinie zebrane podczas działań komunikacyjnych (w postaci ankiet bezpośrednich, formularzy konsultacyjnych na stronie LGD) zostaną wykorzystane w procesie korygowania Planu Komunikacji jak również w procesie monitorowania, ewaluacji i aktualizacji LSR. </w:t>
      </w:r>
    </w:p>
    <w:p w14:paraId="202AA8F6" w14:textId="77777777" w:rsidR="008E28BE" w:rsidRPr="00220AB0" w:rsidRDefault="008E28BE" w:rsidP="008E28BE">
      <w:pPr>
        <w:keepNext/>
        <w:keepLines/>
        <w:spacing w:line="240" w:lineRule="auto"/>
        <w:outlineLvl w:val="0"/>
        <w:rPr>
          <w:rFonts w:ascii="Arial Narrow" w:eastAsiaTheme="majorEastAsia" w:hAnsi="Arial Narrow" w:cstheme="majorBidi"/>
          <w:b/>
          <w:bCs/>
          <w:color w:val="365F91" w:themeColor="accent1" w:themeShade="BF"/>
        </w:rPr>
      </w:pPr>
    </w:p>
    <w:p w14:paraId="1FA0AB6D" w14:textId="77777777" w:rsidR="008E28BE" w:rsidRPr="00220AB0" w:rsidRDefault="008E28BE" w:rsidP="008E28BE">
      <w:pPr>
        <w:keepNext/>
        <w:keepLines/>
        <w:spacing w:line="240" w:lineRule="auto"/>
        <w:outlineLvl w:val="0"/>
        <w:rPr>
          <w:rFonts w:ascii="Arial Narrow" w:eastAsiaTheme="majorEastAsia" w:hAnsi="Arial Narrow" w:cstheme="majorBidi"/>
          <w:b/>
          <w:bCs/>
          <w:color w:val="365F91" w:themeColor="accent1" w:themeShade="BF"/>
        </w:rPr>
      </w:pPr>
      <w:bookmarkStart w:id="90" w:name="_Toc439067481"/>
      <w:bookmarkStart w:id="91" w:name="_Toc439057584"/>
      <w:r w:rsidRPr="00220AB0">
        <w:rPr>
          <w:rFonts w:ascii="Arial Narrow" w:eastAsiaTheme="majorEastAsia" w:hAnsi="Arial Narrow" w:cstheme="majorBidi"/>
          <w:b/>
          <w:bCs/>
          <w:color w:val="365F91" w:themeColor="accent1" w:themeShade="BF"/>
        </w:rPr>
        <w:t>HARMONOGRAM DZIAŁAŃ</w:t>
      </w:r>
      <w:bookmarkEnd w:id="90"/>
      <w:bookmarkEnd w:id="91"/>
    </w:p>
    <w:p w14:paraId="71DD4811" w14:textId="77777777" w:rsidR="008E28BE" w:rsidRPr="00220AB0" w:rsidRDefault="008E28BE" w:rsidP="008E28BE">
      <w:pPr>
        <w:spacing w:line="240" w:lineRule="auto"/>
        <w:jc w:val="both"/>
        <w:rPr>
          <w:rFonts w:ascii="Arial Narrow" w:hAnsi="Arial Narrow"/>
        </w:rPr>
      </w:pPr>
      <w:r w:rsidRPr="00220AB0">
        <w:rPr>
          <w:rFonts w:ascii="Arial Narrow" w:hAnsi="Arial Narrow"/>
        </w:rPr>
        <w:t xml:space="preserve">Działania </w:t>
      </w:r>
      <w:proofErr w:type="spellStart"/>
      <w:r w:rsidRPr="00220AB0">
        <w:rPr>
          <w:rFonts w:ascii="Arial Narrow" w:hAnsi="Arial Narrow"/>
        </w:rPr>
        <w:t>informacyjno</w:t>
      </w:r>
      <w:proofErr w:type="spellEnd"/>
      <w:r w:rsidRPr="00220AB0">
        <w:rPr>
          <w:rFonts w:ascii="Arial Narrow" w:hAnsi="Arial Narrow"/>
        </w:rPr>
        <w:t xml:space="preserve"> – promocyjne przyczyniające się do prawidłowego i skutecznego wdrażania Lokalnej Strategii Rozwoju będą prowadzone w sposób systematyczny i ciągły.</w:t>
      </w:r>
    </w:p>
    <w:p w14:paraId="51229B5A" w14:textId="72CDF5F4" w:rsidR="008E28BE" w:rsidRPr="00220AB0" w:rsidRDefault="008E28BE" w:rsidP="008E28BE">
      <w:pPr>
        <w:rPr>
          <w:rFonts w:ascii="Arial Narrow" w:hAnsi="Arial Narrow" w:cs="Times New Roman"/>
          <w:b/>
          <w:bCs/>
          <w:i/>
          <w:color w:val="943634" w:themeColor="accent2" w:themeShade="BF"/>
          <w:lang w:bidi="en-US"/>
        </w:rPr>
      </w:pPr>
      <w:r w:rsidRPr="00220AB0">
        <w:rPr>
          <w:rFonts w:ascii="Arial Narrow" w:hAnsi="Arial Narrow" w:cs="Times New Roman"/>
          <w:b/>
          <w:bCs/>
          <w:i/>
          <w:color w:val="943634" w:themeColor="accent2" w:themeShade="BF"/>
          <w:lang w:bidi="en-US"/>
        </w:rPr>
        <w:t xml:space="preserve">Tab. </w:t>
      </w:r>
      <w:r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Pr="00220AB0">
        <w:rPr>
          <w:rFonts w:ascii="Arial Narrow" w:hAnsi="Arial Narrow" w:cs="Times New Roman"/>
          <w:b/>
          <w:bCs/>
          <w:i/>
          <w:color w:val="943634" w:themeColor="accent2" w:themeShade="BF"/>
          <w:lang w:bidi="en-US"/>
        </w:rPr>
        <w:fldChar w:fldCharType="separate"/>
      </w:r>
      <w:r w:rsidR="004A44EE">
        <w:rPr>
          <w:rFonts w:ascii="Arial Narrow" w:hAnsi="Arial Narrow" w:cs="Times New Roman"/>
          <w:b/>
          <w:bCs/>
          <w:i/>
          <w:noProof/>
          <w:color w:val="943634" w:themeColor="accent2" w:themeShade="BF"/>
          <w:lang w:bidi="en-US"/>
        </w:rPr>
        <w:t>2</w:t>
      </w:r>
      <w:r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Ramowy harmonogram działań informacyjnych i promocyjnych realizowanych w ramach Planu Komunikacji</w:t>
      </w:r>
    </w:p>
    <w:tbl>
      <w:tblPr>
        <w:tblStyle w:val="Tabela-Siatk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978"/>
        <w:gridCol w:w="1559"/>
        <w:gridCol w:w="618"/>
        <w:gridCol w:w="650"/>
        <w:gridCol w:w="618"/>
        <w:gridCol w:w="658"/>
        <w:gridCol w:w="618"/>
        <w:gridCol w:w="618"/>
        <w:gridCol w:w="618"/>
        <w:gridCol w:w="618"/>
        <w:gridCol w:w="618"/>
      </w:tblGrid>
      <w:tr w:rsidR="00CB50DB" w:rsidRPr="00220AB0" w14:paraId="58AD2A96" w14:textId="56ECEA72" w:rsidTr="009952A5">
        <w:tc>
          <w:tcPr>
            <w:tcW w:w="3537" w:type="dxa"/>
            <w:gridSpan w:val="2"/>
            <w:tcBorders>
              <w:top w:val="double" w:sz="4" w:space="0" w:color="auto"/>
              <w:bottom w:val="double" w:sz="4" w:space="0" w:color="auto"/>
            </w:tcBorders>
            <w:shd w:val="clear" w:color="auto" w:fill="C6D9F1" w:themeFill="text2" w:themeFillTint="33"/>
            <w:vAlign w:val="center"/>
          </w:tcPr>
          <w:p w14:paraId="37AEAA2E" w14:textId="77777777" w:rsidR="00CB50DB" w:rsidRPr="00220AB0" w:rsidRDefault="00CB50DB" w:rsidP="008E28BE">
            <w:pPr>
              <w:rPr>
                <w:rFonts w:ascii="Arial Narrow" w:hAnsi="Arial Narrow" w:cs="Times New Roman"/>
                <w:b/>
              </w:rPr>
            </w:pPr>
            <w:r w:rsidRPr="00220AB0">
              <w:rPr>
                <w:rFonts w:ascii="Arial Narrow" w:hAnsi="Arial Narrow" w:cs="Times New Roman"/>
                <w:b/>
              </w:rPr>
              <w:t>Kanały komunikacji</w:t>
            </w:r>
          </w:p>
        </w:tc>
        <w:tc>
          <w:tcPr>
            <w:tcW w:w="618" w:type="dxa"/>
            <w:tcBorders>
              <w:top w:val="double" w:sz="4" w:space="0" w:color="auto"/>
              <w:bottom w:val="double" w:sz="4" w:space="0" w:color="auto"/>
            </w:tcBorders>
            <w:shd w:val="clear" w:color="auto" w:fill="C6D9F1" w:themeFill="text2" w:themeFillTint="33"/>
          </w:tcPr>
          <w:p w14:paraId="42C3826C" w14:textId="77777777" w:rsidR="00CB50DB" w:rsidRPr="00220AB0" w:rsidRDefault="00CB50DB" w:rsidP="008E28BE">
            <w:pPr>
              <w:rPr>
                <w:rFonts w:ascii="Arial Narrow" w:hAnsi="Arial Narrow" w:cs="Times New Roman"/>
                <w:b/>
              </w:rPr>
            </w:pPr>
            <w:r w:rsidRPr="00220AB0">
              <w:rPr>
                <w:rFonts w:ascii="Arial Narrow" w:hAnsi="Arial Narrow" w:cs="Times New Roman"/>
                <w:b/>
              </w:rPr>
              <w:t>2016</w:t>
            </w:r>
          </w:p>
        </w:tc>
        <w:tc>
          <w:tcPr>
            <w:tcW w:w="650" w:type="dxa"/>
            <w:tcBorders>
              <w:top w:val="double" w:sz="4" w:space="0" w:color="auto"/>
              <w:bottom w:val="double" w:sz="4" w:space="0" w:color="auto"/>
            </w:tcBorders>
            <w:shd w:val="clear" w:color="auto" w:fill="C6D9F1" w:themeFill="text2" w:themeFillTint="33"/>
          </w:tcPr>
          <w:p w14:paraId="616F4FA9" w14:textId="77777777" w:rsidR="00CB50DB" w:rsidRPr="00220AB0" w:rsidRDefault="00CB50DB" w:rsidP="008E28BE">
            <w:pPr>
              <w:rPr>
                <w:rFonts w:ascii="Arial Narrow" w:hAnsi="Arial Narrow" w:cs="Times New Roman"/>
                <w:b/>
              </w:rPr>
            </w:pPr>
            <w:r w:rsidRPr="00220AB0">
              <w:rPr>
                <w:rFonts w:ascii="Arial Narrow" w:hAnsi="Arial Narrow" w:cs="Times New Roman"/>
                <w:b/>
              </w:rPr>
              <w:t>2017</w:t>
            </w:r>
          </w:p>
        </w:tc>
        <w:tc>
          <w:tcPr>
            <w:tcW w:w="618" w:type="dxa"/>
            <w:tcBorders>
              <w:top w:val="double" w:sz="4" w:space="0" w:color="auto"/>
              <w:bottom w:val="double" w:sz="4" w:space="0" w:color="auto"/>
            </w:tcBorders>
            <w:shd w:val="clear" w:color="auto" w:fill="C6D9F1" w:themeFill="text2" w:themeFillTint="33"/>
          </w:tcPr>
          <w:p w14:paraId="064FEBDA" w14:textId="77777777" w:rsidR="00CB50DB" w:rsidRPr="00220AB0" w:rsidRDefault="00CB50DB" w:rsidP="008E28BE">
            <w:pPr>
              <w:rPr>
                <w:rFonts w:ascii="Arial Narrow" w:hAnsi="Arial Narrow" w:cs="Times New Roman"/>
                <w:b/>
              </w:rPr>
            </w:pPr>
            <w:r w:rsidRPr="00220AB0">
              <w:rPr>
                <w:rFonts w:ascii="Arial Narrow" w:hAnsi="Arial Narrow" w:cs="Times New Roman"/>
                <w:b/>
              </w:rPr>
              <w:t>2018</w:t>
            </w:r>
          </w:p>
        </w:tc>
        <w:tc>
          <w:tcPr>
            <w:tcW w:w="658" w:type="dxa"/>
            <w:tcBorders>
              <w:top w:val="double" w:sz="4" w:space="0" w:color="auto"/>
              <w:bottom w:val="double" w:sz="4" w:space="0" w:color="auto"/>
            </w:tcBorders>
            <w:shd w:val="clear" w:color="auto" w:fill="C6D9F1" w:themeFill="text2" w:themeFillTint="33"/>
          </w:tcPr>
          <w:p w14:paraId="4317BB6C" w14:textId="77777777" w:rsidR="00CB50DB" w:rsidRPr="00220AB0" w:rsidRDefault="00CB50DB" w:rsidP="008E28BE">
            <w:pPr>
              <w:rPr>
                <w:rFonts w:ascii="Arial Narrow" w:hAnsi="Arial Narrow" w:cs="Times New Roman"/>
                <w:b/>
              </w:rPr>
            </w:pPr>
            <w:r w:rsidRPr="00220AB0">
              <w:rPr>
                <w:rFonts w:ascii="Arial Narrow" w:hAnsi="Arial Narrow" w:cs="Times New Roman"/>
                <w:b/>
              </w:rPr>
              <w:t>2019</w:t>
            </w:r>
          </w:p>
        </w:tc>
        <w:tc>
          <w:tcPr>
            <w:tcW w:w="618" w:type="dxa"/>
            <w:tcBorders>
              <w:top w:val="double" w:sz="4" w:space="0" w:color="auto"/>
              <w:bottom w:val="double" w:sz="4" w:space="0" w:color="auto"/>
            </w:tcBorders>
            <w:shd w:val="clear" w:color="auto" w:fill="C6D9F1" w:themeFill="text2" w:themeFillTint="33"/>
          </w:tcPr>
          <w:p w14:paraId="007E050A" w14:textId="77777777" w:rsidR="00CB50DB" w:rsidRPr="00220AB0" w:rsidRDefault="00CB50DB" w:rsidP="008E28BE">
            <w:pPr>
              <w:rPr>
                <w:rFonts w:ascii="Arial Narrow" w:hAnsi="Arial Narrow" w:cs="Times New Roman"/>
                <w:b/>
              </w:rPr>
            </w:pPr>
            <w:r w:rsidRPr="00220AB0">
              <w:rPr>
                <w:rFonts w:ascii="Arial Narrow" w:hAnsi="Arial Narrow" w:cs="Times New Roman"/>
                <w:b/>
              </w:rPr>
              <w:t>2020</w:t>
            </w:r>
          </w:p>
        </w:tc>
        <w:tc>
          <w:tcPr>
            <w:tcW w:w="618" w:type="dxa"/>
            <w:tcBorders>
              <w:top w:val="double" w:sz="4" w:space="0" w:color="auto"/>
              <w:bottom w:val="double" w:sz="4" w:space="0" w:color="auto"/>
            </w:tcBorders>
            <w:shd w:val="clear" w:color="auto" w:fill="C6D9F1" w:themeFill="text2" w:themeFillTint="33"/>
          </w:tcPr>
          <w:p w14:paraId="7D940C33" w14:textId="77777777" w:rsidR="00CB50DB" w:rsidRPr="00220AB0" w:rsidRDefault="00CB50DB" w:rsidP="008E28BE">
            <w:pPr>
              <w:rPr>
                <w:rFonts w:ascii="Arial Narrow" w:hAnsi="Arial Narrow" w:cs="Times New Roman"/>
                <w:b/>
              </w:rPr>
            </w:pPr>
            <w:r w:rsidRPr="00220AB0">
              <w:rPr>
                <w:rFonts w:ascii="Arial Narrow" w:hAnsi="Arial Narrow" w:cs="Times New Roman"/>
                <w:b/>
              </w:rPr>
              <w:t>2021</w:t>
            </w:r>
          </w:p>
        </w:tc>
        <w:tc>
          <w:tcPr>
            <w:tcW w:w="618" w:type="dxa"/>
            <w:tcBorders>
              <w:top w:val="double" w:sz="4" w:space="0" w:color="auto"/>
              <w:bottom w:val="double" w:sz="4" w:space="0" w:color="auto"/>
            </w:tcBorders>
            <w:shd w:val="clear" w:color="auto" w:fill="C6D9F1" w:themeFill="text2" w:themeFillTint="33"/>
          </w:tcPr>
          <w:p w14:paraId="33A4E9E1" w14:textId="23D62A43" w:rsidR="00CB50DB" w:rsidRPr="00220AB0" w:rsidRDefault="00CB50DB" w:rsidP="008E28BE">
            <w:pPr>
              <w:rPr>
                <w:rFonts w:ascii="Arial Narrow" w:hAnsi="Arial Narrow" w:cs="Times New Roman"/>
                <w:b/>
              </w:rPr>
            </w:pPr>
            <w:r w:rsidRPr="00220AB0">
              <w:rPr>
                <w:rFonts w:ascii="Arial Narrow" w:hAnsi="Arial Narrow" w:cs="Times New Roman"/>
                <w:b/>
              </w:rPr>
              <w:t>202</w:t>
            </w:r>
            <w:r>
              <w:rPr>
                <w:rFonts w:ascii="Arial Narrow" w:hAnsi="Arial Narrow" w:cs="Times New Roman"/>
                <w:b/>
              </w:rPr>
              <w:t>2</w:t>
            </w:r>
          </w:p>
        </w:tc>
        <w:tc>
          <w:tcPr>
            <w:tcW w:w="618" w:type="dxa"/>
            <w:tcBorders>
              <w:top w:val="double" w:sz="4" w:space="0" w:color="auto"/>
              <w:bottom w:val="double" w:sz="4" w:space="0" w:color="auto"/>
            </w:tcBorders>
            <w:shd w:val="clear" w:color="auto" w:fill="C6D9F1" w:themeFill="text2" w:themeFillTint="33"/>
          </w:tcPr>
          <w:p w14:paraId="3E2B72D2" w14:textId="7D0A173E" w:rsidR="00CB50DB" w:rsidRPr="00220AB0" w:rsidRDefault="00CB50DB" w:rsidP="008E28BE">
            <w:pPr>
              <w:rPr>
                <w:rFonts w:ascii="Arial Narrow" w:hAnsi="Arial Narrow" w:cs="Times New Roman"/>
                <w:b/>
              </w:rPr>
            </w:pPr>
            <w:r>
              <w:rPr>
                <w:rFonts w:ascii="Arial Narrow" w:hAnsi="Arial Narrow" w:cs="Times New Roman"/>
                <w:b/>
              </w:rPr>
              <w:t>2023</w:t>
            </w:r>
          </w:p>
        </w:tc>
        <w:tc>
          <w:tcPr>
            <w:tcW w:w="618" w:type="dxa"/>
            <w:tcBorders>
              <w:top w:val="double" w:sz="4" w:space="0" w:color="auto"/>
              <w:bottom w:val="double" w:sz="4" w:space="0" w:color="auto"/>
            </w:tcBorders>
            <w:shd w:val="clear" w:color="auto" w:fill="C6D9F1" w:themeFill="text2" w:themeFillTint="33"/>
          </w:tcPr>
          <w:p w14:paraId="59EAFB38" w14:textId="1350801B" w:rsidR="00CB50DB" w:rsidRPr="00220AB0" w:rsidRDefault="00CB50DB" w:rsidP="008E28BE">
            <w:pPr>
              <w:rPr>
                <w:rFonts w:ascii="Arial Narrow" w:hAnsi="Arial Narrow" w:cs="Times New Roman"/>
                <w:b/>
              </w:rPr>
            </w:pPr>
            <w:r>
              <w:rPr>
                <w:rFonts w:ascii="Arial Narrow" w:hAnsi="Arial Narrow" w:cs="Times New Roman"/>
                <w:b/>
              </w:rPr>
              <w:t>2024</w:t>
            </w:r>
          </w:p>
        </w:tc>
      </w:tr>
      <w:tr w:rsidR="00CB50DB" w:rsidRPr="00220AB0" w14:paraId="25160EE1" w14:textId="26B46B16" w:rsidTr="009952A5">
        <w:tc>
          <w:tcPr>
            <w:tcW w:w="3537" w:type="dxa"/>
            <w:gridSpan w:val="2"/>
            <w:tcBorders>
              <w:top w:val="double" w:sz="4" w:space="0" w:color="auto"/>
            </w:tcBorders>
            <w:shd w:val="clear" w:color="auto" w:fill="C6D9F1" w:themeFill="text2" w:themeFillTint="33"/>
            <w:vAlign w:val="center"/>
          </w:tcPr>
          <w:p w14:paraId="0647B222" w14:textId="77777777" w:rsidR="00CB50DB" w:rsidRPr="00220AB0" w:rsidRDefault="00CB50DB" w:rsidP="008E28BE">
            <w:pPr>
              <w:rPr>
                <w:rFonts w:ascii="Arial Narrow" w:hAnsi="Arial Narrow" w:cs="Times New Roman"/>
                <w:b/>
              </w:rPr>
            </w:pPr>
            <w:r w:rsidRPr="00220AB0">
              <w:rPr>
                <w:rFonts w:ascii="Arial Narrow" w:hAnsi="Arial Narrow" w:cs="Times New Roman"/>
                <w:b/>
              </w:rPr>
              <w:t>Strona  internetowa LGD i profil na portalu społecznościowym Facebook</w:t>
            </w:r>
          </w:p>
        </w:tc>
        <w:tc>
          <w:tcPr>
            <w:tcW w:w="618" w:type="dxa"/>
            <w:tcBorders>
              <w:top w:val="double" w:sz="4" w:space="0" w:color="auto"/>
            </w:tcBorders>
            <w:vAlign w:val="center"/>
          </w:tcPr>
          <w:p w14:paraId="07897C93"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50" w:type="dxa"/>
            <w:tcBorders>
              <w:top w:val="double" w:sz="4" w:space="0" w:color="auto"/>
            </w:tcBorders>
            <w:vAlign w:val="center"/>
          </w:tcPr>
          <w:p w14:paraId="407CCC0C"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tcBorders>
              <w:top w:val="double" w:sz="4" w:space="0" w:color="auto"/>
            </w:tcBorders>
            <w:vAlign w:val="center"/>
          </w:tcPr>
          <w:p w14:paraId="0EACCE7D"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58" w:type="dxa"/>
            <w:tcBorders>
              <w:top w:val="double" w:sz="4" w:space="0" w:color="auto"/>
            </w:tcBorders>
            <w:vAlign w:val="center"/>
          </w:tcPr>
          <w:p w14:paraId="167A5AFE"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tcBorders>
              <w:top w:val="double" w:sz="4" w:space="0" w:color="auto"/>
            </w:tcBorders>
            <w:vAlign w:val="center"/>
          </w:tcPr>
          <w:p w14:paraId="6F0183FC"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tcBorders>
              <w:top w:val="double" w:sz="4" w:space="0" w:color="auto"/>
            </w:tcBorders>
            <w:vAlign w:val="center"/>
          </w:tcPr>
          <w:p w14:paraId="28313FDA"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tcBorders>
              <w:top w:val="double" w:sz="4" w:space="0" w:color="auto"/>
            </w:tcBorders>
            <w:vAlign w:val="center"/>
          </w:tcPr>
          <w:p w14:paraId="046B57DB"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tcBorders>
              <w:top w:val="double" w:sz="4" w:space="0" w:color="auto"/>
            </w:tcBorders>
          </w:tcPr>
          <w:p w14:paraId="7F9B2FC9" w14:textId="124F54B8" w:rsidR="00CB50DB" w:rsidRPr="00220AB0" w:rsidRDefault="00CB50DB" w:rsidP="008E28BE">
            <w:pPr>
              <w:rPr>
                <w:rFonts w:ascii="Arial Narrow" w:hAnsi="Arial Narrow" w:cs="Times New Roman"/>
              </w:rPr>
            </w:pPr>
            <w:r>
              <w:rPr>
                <w:rFonts w:ascii="Arial Narrow" w:hAnsi="Arial Narrow" w:cs="Times New Roman"/>
              </w:rPr>
              <w:t>x</w:t>
            </w:r>
          </w:p>
        </w:tc>
        <w:tc>
          <w:tcPr>
            <w:tcW w:w="618" w:type="dxa"/>
            <w:tcBorders>
              <w:top w:val="double" w:sz="4" w:space="0" w:color="auto"/>
            </w:tcBorders>
          </w:tcPr>
          <w:p w14:paraId="727CF95D" w14:textId="0871C035" w:rsidR="00CB50DB" w:rsidRPr="00220AB0" w:rsidRDefault="00CB50DB" w:rsidP="008E28BE">
            <w:pPr>
              <w:rPr>
                <w:rFonts w:ascii="Arial Narrow" w:hAnsi="Arial Narrow" w:cs="Times New Roman"/>
              </w:rPr>
            </w:pPr>
            <w:r>
              <w:rPr>
                <w:rFonts w:ascii="Arial Narrow" w:hAnsi="Arial Narrow" w:cs="Times New Roman"/>
              </w:rPr>
              <w:t>x</w:t>
            </w:r>
          </w:p>
        </w:tc>
      </w:tr>
      <w:tr w:rsidR="00CB50DB" w:rsidRPr="00220AB0" w14:paraId="64CEC503" w14:textId="3F7764D7" w:rsidTr="009952A5">
        <w:trPr>
          <w:trHeight w:val="535"/>
        </w:trPr>
        <w:tc>
          <w:tcPr>
            <w:tcW w:w="1978" w:type="dxa"/>
            <w:shd w:val="clear" w:color="auto" w:fill="C6D9F1" w:themeFill="text2" w:themeFillTint="33"/>
            <w:vAlign w:val="center"/>
          </w:tcPr>
          <w:p w14:paraId="5A45888E" w14:textId="77777777" w:rsidR="00CB50DB" w:rsidRPr="00220AB0" w:rsidRDefault="00CB50DB" w:rsidP="008E28BE">
            <w:pPr>
              <w:rPr>
                <w:rFonts w:ascii="Arial Narrow" w:hAnsi="Arial Narrow" w:cs="Times New Roman"/>
                <w:b/>
              </w:rPr>
            </w:pPr>
            <w:r w:rsidRPr="00220AB0">
              <w:rPr>
                <w:rFonts w:ascii="Arial Narrow" w:hAnsi="Arial Narrow" w:cs="Times New Roman"/>
                <w:b/>
              </w:rPr>
              <w:t>Szkolenia</w:t>
            </w:r>
          </w:p>
        </w:tc>
        <w:tc>
          <w:tcPr>
            <w:tcW w:w="1559" w:type="dxa"/>
            <w:shd w:val="clear" w:color="auto" w:fill="C6D9F1" w:themeFill="text2" w:themeFillTint="33"/>
            <w:vAlign w:val="center"/>
          </w:tcPr>
          <w:p w14:paraId="38949FFB" w14:textId="77777777" w:rsidR="00CB50DB" w:rsidRPr="00220AB0" w:rsidRDefault="00CB50DB" w:rsidP="008E28BE">
            <w:pPr>
              <w:rPr>
                <w:rFonts w:ascii="Arial Narrow" w:hAnsi="Arial Narrow" w:cs="Times New Roman"/>
              </w:rPr>
            </w:pPr>
            <w:r w:rsidRPr="00220AB0">
              <w:rPr>
                <w:rFonts w:ascii="Arial Narrow" w:hAnsi="Arial Narrow" w:cs="Times New Roman"/>
              </w:rPr>
              <w:t>dla beneficjentów</w:t>
            </w:r>
          </w:p>
        </w:tc>
        <w:tc>
          <w:tcPr>
            <w:tcW w:w="618" w:type="dxa"/>
            <w:shd w:val="clear" w:color="auto" w:fill="D9D9D9" w:themeFill="background1" w:themeFillShade="D9"/>
            <w:vAlign w:val="center"/>
          </w:tcPr>
          <w:p w14:paraId="38CA2558" w14:textId="77777777" w:rsidR="00CB50DB" w:rsidRPr="00220AB0" w:rsidRDefault="00CB50DB" w:rsidP="008E28BE">
            <w:pPr>
              <w:rPr>
                <w:rFonts w:ascii="Arial Narrow" w:hAnsi="Arial Narrow" w:cs="Times New Roman"/>
              </w:rPr>
            </w:pPr>
          </w:p>
        </w:tc>
        <w:tc>
          <w:tcPr>
            <w:tcW w:w="650" w:type="dxa"/>
            <w:shd w:val="clear" w:color="auto" w:fill="D9D9D9" w:themeFill="background1" w:themeFillShade="D9"/>
            <w:vAlign w:val="center"/>
          </w:tcPr>
          <w:p w14:paraId="3E076D8C" w14:textId="77777777" w:rsidR="00CB50DB" w:rsidRPr="00C968CA" w:rsidRDefault="00CB50DB" w:rsidP="008E28BE">
            <w:pPr>
              <w:rPr>
                <w:rFonts w:ascii="Arial Narrow" w:hAnsi="Arial Narrow" w:cs="Times New Roman"/>
                <w:strike/>
                <w:color w:val="FF0000"/>
              </w:rPr>
            </w:pPr>
          </w:p>
        </w:tc>
        <w:tc>
          <w:tcPr>
            <w:tcW w:w="618" w:type="dxa"/>
            <w:shd w:val="clear" w:color="auto" w:fill="auto"/>
            <w:vAlign w:val="center"/>
          </w:tcPr>
          <w:p w14:paraId="3E025FC3" w14:textId="77777777" w:rsidR="00CB50DB" w:rsidRPr="00396718" w:rsidRDefault="00CB50DB" w:rsidP="008E28BE">
            <w:pPr>
              <w:rPr>
                <w:rFonts w:ascii="Arial Narrow" w:hAnsi="Arial Narrow" w:cs="Times New Roman"/>
              </w:rPr>
            </w:pPr>
            <w:r w:rsidRPr="00396718">
              <w:rPr>
                <w:rFonts w:ascii="Arial Narrow" w:hAnsi="Arial Narrow" w:cs="Times New Roman"/>
              </w:rPr>
              <w:t>x</w:t>
            </w:r>
          </w:p>
        </w:tc>
        <w:tc>
          <w:tcPr>
            <w:tcW w:w="658" w:type="dxa"/>
            <w:shd w:val="clear" w:color="auto" w:fill="D9D9D9" w:themeFill="background1" w:themeFillShade="D9"/>
            <w:vAlign w:val="center"/>
          </w:tcPr>
          <w:p w14:paraId="7C2095C0"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091DE5C2"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5B03F275"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41794812"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tcPr>
          <w:p w14:paraId="3471600B"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tcPr>
          <w:p w14:paraId="62644FEA" w14:textId="77777777" w:rsidR="00CB50DB" w:rsidRPr="00220AB0" w:rsidRDefault="00CB50DB" w:rsidP="008E28BE">
            <w:pPr>
              <w:rPr>
                <w:rFonts w:ascii="Arial Narrow" w:hAnsi="Arial Narrow" w:cs="Times New Roman"/>
              </w:rPr>
            </w:pPr>
          </w:p>
        </w:tc>
      </w:tr>
      <w:tr w:rsidR="00CB50DB" w:rsidRPr="00220AB0" w14:paraId="57C111BC" w14:textId="3D5AAC9C" w:rsidTr="009952A5">
        <w:tc>
          <w:tcPr>
            <w:tcW w:w="3537" w:type="dxa"/>
            <w:gridSpan w:val="2"/>
            <w:shd w:val="clear" w:color="auto" w:fill="C6D9F1" w:themeFill="text2" w:themeFillTint="33"/>
            <w:vAlign w:val="center"/>
          </w:tcPr>
          <w:p w14:paraId="6B68E233" w14:textId="77777777" w:rsidR="00CB50DB" w:rsidRPr="00220AB0" w:rsidRDefault="00CB50DB" w:rsidP="008E28BE">
            <w:pPr>
              <w:rPr>
                <w:rFonts w:ascii="Arial Narrow" w:hAnsi="Arial Narrow" w:cs="Times New Roman"/>
                <w:b/>
              </w:rPr>
            </w:pPr>
            <w:r w:rsidRPr="00220AB0">
              <w:rPr>
                <w:rFonts w:ascii="Arial Narrow" w:hAnsi="Arial Narrow" w:cs="Times New Roman"/>
                <w:b/>
              </w:rPr>
              <w:t>Wyjazdy studyjne</w:t>
            </w:r>
          </w:p>
        </w:tc>
        <w:tc>
          <w:tcPr>
            <w:tcW w:w="618" w:type="dxa"/>
            <w:shd w:val="clear" w:color="auto" w:fill="D9D9D9" w:themeFill="background1" w:themeFillShade="D9"/>
            <w:vAlign w:val="center"/>
          </w:tcPr>
          <w:p w14:paraId="31BA9DC3" w14:textId="77777777" w:rsidR="00CB50DB" w:rsidRPr="00220AB0" w:rsidRDefault="00CB50DB" w:rsidP="008E28BE">
            <w:pPr>
              <w:rPr>
                <w:rFonts w:ascii="Arial Narrow" w:hAnsi="Arial Narrow" w:cs="Times New Roman"/>
              </w:rPr>
            </w:pPr>
          </w:p>
        </w:tc>
        <w:tc>
          <w:tcPr>
            <w:tcW w:w="650" w:type="dxa"/>
            <w:vAlign w:val="center"/>
          </w:tcPr>
          <w:p w14:paraId="5F431695"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shd w:val="clear" w:color="auto" w:fill="D9D9D9" w:themeFill="background1" w:themeFillShade="D9"/>
            <w:vAlign w:val="center"/>
          </w:tcPr>
          <w:p w14:paraId="2BC63CAE" w14:textId="77777777" w:rsidR="00CB50DB" w:rsidRPr="00220AB0" w:rsidRDefault="00CB50DB" w:rsidP="008E28BE">
            <w:pPr>
              <w:rPr>
                <w:rFonts w:ascii="Arial Narrow" w:hAnsi="Arial Narrow" w:cs="Times New Roman"/>
              </w:rPr>
            </w:pPr>
          </w:p>
        </w:tc>
        <w:tc>
          <w:tcPr>
            <w:tcW w:w="658" w:type="dxa"/>
            <w:shd w:val="clear" w:color="auto" w:fill="D9D9D9" w:themeFill="background1" w:themeFillShade="D9"/>
            <w:vAlign w:val="center"/>
          </w:tcPr>
          <w:p w14:paraId="6F129DEC"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38416836"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4047B4A9"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19EA9775"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tcPr>
          <w:p w14:paraId="159CF886"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tcPr>
          <w:p w14:paraId="5A9CA606" w14:textId="77777777" w:rsidR="00CB50DB" w:rsidRPr="00220AB0" w:rsidRDefault="00CB50DB" w:rsidP="008E28BE">
            <w:pPr>
              <w:rPr>
                <w:rFonts w:ascii="Arial Narrow" w:hAnsi="Arial Narrow" w:cs="Times New Roman"/>
              </w:rPr>
            </w:pPr>
          </w:p>
        </w:tc>
      </w:tr>
      <w:tr w:rsidR="00CB50DB" w:rsidRPr="00220AB0" w14:paraId="6943F5B7" w14:textId="469A2DB7" w:rsidTr="009952A5">
        <w:tc>
          <w:tcPr>
            <w:tcW w:w="3537" w:type="dxa"/>
            <w:gridSpan w:val="2"/>
            <w:shd w:val="clear" w:color="auto" w:fill="C6D9F1" w:themeFill="text2" w:themeFillTint="33"/>
            <w:vAlign w:val="center"/>
          </w:tcPr>
          <w:p w14:paraId="24D235E9" w14:textId="77777777" w:rsidR="00CB50DB" w:rsidRPr="00220AB0" w:rsidRDefault="00CB50DB" w:rsidP="008E28BE">
            <w:pPr>
              <w:rPr>
                <w:rFonts w:ascii="Arial Narrow" w:hAnsi="Arial Narrow" w:cs="Times New Roman"/>
                <w:b/>
              </w:rPr>
            </w:pPr>
            <w:r w:rsidRPr="00220AB0">
              <w:rPr>
                <w:rFonts w:ascii="Arial Narrow" w:hAnsi="Arial Narrow" w:cs="Times New Roman"/>
                <w:b/>
              </w:rPr>
              <w:t xml:space="preserve">Spotkania </w:t>
            </w:r>
            <w:proofErr w:type="spellStart"/>
            <w:r w:rsidRPr="00220AB0">
              <w:rPr>
                <w:rFonts w:ascii="Arial Narrow" w:hAnsi="Arial Narrow" w:cs="Times New Roman"/>
                <w:b/>
              </w:rPr>
              <w:t>informacyjno</w:t>
            </w:r>
            <w:proofErr w:type="spellEnd"/>
            <w:r w:rsidRPr="00220AB0">
              <w:rPr>
                <w:rFonts w:ascii="Arial Narrow" w:hAnsi="Arial Narrow" w:cs="Times New Roman"/>
                <w:b/>
              </w:rPr>
              <w:t xml:space="preserve"> – konsultacyjne </w:t>
            </w:r>
          </w:p>
        </w:tc>
        <w:tc>
          <w:tcPr>
            <w:tcW w:w="618" w:type="dxa"/>
            <w:vAlign w:val="center"/>
          </w:tcPr>
          <w:p w14:paraId="2F6AF29A"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50" w:type="dxa"/>
            <w:vAlign w:val="center"/>
          </w:tcPr>
          <w:p w14:paraId="34E9D84F"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vAlign w:val="center"/>
          </w:tcPr>
          <w:p w14:paraId="0A1C2ACA"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58" w:type="dxa"/>
            <w:shd w:val="clear" w:color="auto" w:fill="D9D9D9" w:themeFill="background1" w:themeFillShade="D9"/>
            <w:vAlign w:val="center"/>
          </w:tcPr>
          <w:p w14:paraId="75A243EC"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6D14ABF1" w14:textId="77777777" w:rsidR="00CB50DB" w:rsidRPr="00220AB0" w:rsidRDefault="00CB50DB" w:rsidP="008E28BE">
            <w:pPr>
              <w:rPr>
                <w:rFonts w:ascii="Arial Narrow" w:hAnsi="Arial Narrow" w:cs="Times New Roman"/>
              </w:rPr>
            </w:pPr>
          </w:p>
        </w:tc>
        <w:tc>
          <w:tcPr>
            <w:tcW w:w="618" w:type="dxa"/>
            <w:tcBorders>
              <w:bottom w:val="double" w:sz="4" w:space="0" w:color="auto"/>
            </w:tcBorders>
            <w:shd w:val="clear" w:color="auto" w:fill="D9D9D9" w:themeFill="background1" w:themeFillShade="D9"/>
            <w:vAlign w:val="center"/>
          </w:tcPr>
          <w:p w14:paraId="4D153C74"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42BD0A61"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tcPr>
          <w:p w14:paraId="37302E22"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tcPr>
          <w:p w14:paraId="23D890C9" w14:textId="77777777" w:rsidR="00CB50DB" w:rsidRPr="00220AB0" w:rsidRDefault="00CB50DB" w:rsidP="008E28BE">
            <w:pPr>
              <w:rPr>
                <w:rFonts w:ascii="Arial Narrow" w:hAnsi="Arial Narrow" w:cs="Times New Roman"/>
              </w:rPr>
            </w:pPr>
          </w:p>
        </w:tc>
      </w:tr>
      <w:tr w:rsidR="00CB50DB" w:rsidRPr="00220AB0" w14:paraId="3B31F1FC" w14:textId="4637378D" w:rsidTr="009952A5">
        <w:tc>
          <w:tcPr>
            <w:tcW w:w="3537" w:type="dxa"/>
            <w:gridSpan w:val="2"/>
            <w:shd w:val="clear" w:color="auto" w:fill="C6D9F1" w:themeFill="text2" w:themeFillTint="33"/>
            <w:vAlign w:val="center"/>
          </w:tcPr>
          <w:p w14:paraId="6F365C72" w14:textId="77777777" w:rsidR="00CB50DB" w:rsidRPr="00220AB0" w:rsidRDefault="00CB50DB" w:rsidP="008E28BE">
            <w:pPr>
              <w:rPr>
                <w:rFonts w:ascii="Arial Narrow" w:hAnsi="Arial Narrow" w:cs="Times New Roman"/>
                <w:b/>
              </w:rPr>
            </w:pPr>
            <w:r w:rsidRPr="00220AB0">
              <w:rPr>
                <w:rFonts w:ascii="Arial Narrow" w:hAnsi="Arial Narrow" w:cs="Times New Roman"/>
                <w:b/>
              </w:rPr>
              <w:t xml:space="preserve">Materiały </w:t>
            </w:r>
            <w:proofErr w:type="spellStart"/>
            <w:r w:rsidRPr="00220AB0">
              <w:rPr>
                <w:rFonts w:ascii="Arial Narrow" w:hAnsi="Arial Narrow" w:cs="Times New Roman"/>
                <w:b/>
              </w:rPr>
              <w:t>informacyjno</w:t>
            </w:r>
            <w:proofErr w:type="spellEnd"/>
            <w:r w:rsidRPr="00220AB0">
              <w:rPr>
                <w:rFonts w:ascii="Arial Narrow" w:hAnsi="Arial Narrow" w:cs="Times New Roman"/>
                <w:b/>
              </w:rPr>
              <w:t xml:space="preserve"> – promocyjne</w:t>
            </w:r>
          </w:p>
        </w:tc>
        <w:tc>
          <w:tcPr>
            <w:tcW w:w="618" w:type="dxa"/>
            <w:tcBorders>
              <w:bottom w:val="single" w:sz="6" w:space="0" w:color="auto"/>
            </w:tcBorders>
            <w:vAlign w:val="center"/>
          </w:tcPr>
          <w:p w14:paraId="138581FE"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50" w:type="dxa"/>
            <w:tcBorders>
              <w:bottom w:val="single" w:sz="6" w:space="0" w:color="auto"/>
            </w:tcBorders>
            <w:vAlign w:val="center"/>
          </w:tcPr>
          <w:p w14:paraId="03D8BB6D"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tcBorders>
              <w:bottom w:val="single" w:sz="6" w:space="0" w:color="auto"/>
            </w:tcBorders>
            <w:shd w:val="clear" w:color="auto" w:fill="D9D9D9" w:themeFill="background1" w:themeFillShade="D9"/>
            <w:vAlign w:val="center"/>
          </w:tcPr>
          <w:p w14:paraId="2C9B0962" w14:textId="77777777" w:rsidR="00CB50DB" w:rsidRPr="00ED75CD" w:rsidRDefault="00CB50DB" w:rsidP="008E28BE">
            <w:pPr>
              <w:rPr>
                <w:rFonts w:ascii="Arial Narrow" w:hAnsi="Arial Narrow" w:cs="Times New Roman"/>
                <w:color w:val="BFBFBF" w:themeColor="background1" w:themeShade="BF"/>
              </w:rPr>
            </w:pPr>
          </w:p>
        </w:tc>
        <w:tc>
          <w:tcPr>
            <w:tcW w:w="658" w:type="dxa"/>
            <w:shd w:val="clear" w:color="auto" w:fill="FFFFFF" w:themeFill="background1"/>
            <w:vAlign w:val="center"/>
          </w:tcPr>
          <w:p w14:paraId="52C3C4B3" w14:textId="77777777" w:rsidR="00CB50DB" w:rsidRPr="00EC1640" w:rsidRDefault="00CB50DB" w:rsidP="008E28BE">
            <w:pPr>
              <w:rPr>
                <w:rFonts w:ascii="Arial Narrow" w:hAnsi="Arial Narrow" w:cs="Times New Roman"/>
              </w:rPr>
            </w:pPr>
            <w:r w:rsidRPr="00EC1640">
              <w:rPr>
                <w:rFonts w:ascii="Arial Narrow" w:hAnsi="Arial Narrow" w:cs="Times New Roman"/>
              </w:rPr>
              <w:t>x</w:t>
            </w:r>
          </w:p>
        </w:tc>
        <w:tc>
          <w:tcPr>
            <w:tcW w:w="618" w:type="dxa"/>
            <w:tcBorders>
              <w:right w:val="single" w:sz="4" w:space="0" w:color="auto"/>
            </w:tcBorders>
            <w:vAlign w:val="center"/>
          </w:tcPr>
          <w:p w14:paraId="3B5DE789"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tcBorders>
              <w:top w:val="double" w:sz="4" w:space="0" w:color="auto"/>
              <w:left w:val="single" w:sz="4" w:space="0" w:color="auto"/>
              <w:bottom w:val="single" w:sz="4" w:space="0" w:color="auto"/>
              <w:right w:val="single" w:sz="4" w:space="0" w:color="auto"/>
            </w:tcBorders>
            <w:shd w:val="clear" w:color="auto" w:fill="auto"/>
            <w:vAlign w:val="center"/>
          </w:tcPr>
          <w:p w14:paraId="1C884AD0" w14:textId="77777777" w:rsidR="00CB50DB" w:rsidRPr="00220AB0" w:rsidRDefault="00CB50DB" w:rsidP="008E28BE">
            <w:pPr>
              <w:rPr>
                <w:rFonts w:ascii="Arial Narrow" w:hAnsi="Arial Narrow" w:cs="Times New Roman"/>
              </w:rPr>
            </w:pPr>
            <w:r w:rsidRPr="00B142A7">
              <w:rPr>
                <w:rFonts w:ascii="Arial Narrow" w:hAnsi="Arial Narrow" w:cs="Times New Roman"/>
              </w:rPr>
              <w:t>x</w:t>
            </w:r>
          </w:p>
        </w:tc>
        <w:tc>
          <w:tcPr>
            <w:tcW w:w="618" w:type="dxa"/>
            <w:tcBorders>
              <w:left w:val="single" w:sz="4" w:space="0" w:color="auto"/>
            </w:tcBorders>
            <w:vAlign w:val="center"/>
          </w:tcPr>
          <w:p w14:paraId="33AAD173"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tcBorders>
              <w:left w:val="single" w:sz="4" w:space="0" w:color="auto"/>
            </w:tcBorders>
          </w:tcPr>
          <w:p w14:paraId="54DBDFA0" w14:textId="0EE76EEC" w:rsidR="00CB50DB" w:rsidRPr="00220AB0" w:rsidRDefault="00CB50DB" w:rsidP="008E28BE">
            <w:pPr>
              <w:rPr>
                <w:rFonts w:ascii="Arial Narrow" w:hAnsi="Arial Narrow" w:cs="Times New Roman"/>
              </w:rPr>
            </w:pPr>
            <w:r>
              <w:rPr>
                <w:rFonts w:ascii="Arial Narrow" w:hAnsi="Arial Narrow" w:cs="Times New Roman"/>
              </w:rPr>
              <w:t>x</w:t>
            </w:r>
          </w:p>
        </w:tc>
        <w:tc>
          <w:tcPr>
            <w:tcW w:w="618" w:type="dxa"/>
            <w:tcBorders>
              <w:left w:val="single" w:sz="4" w:space="0" w:color="auto"/>
            </w:tcBorders>
          </w:tcPr>
          <w:p w14:paraId="4F5AEF78" w14:textId="5F971A04" w:rsidR="00CB50DB" w:rsidRPr="00220AB0" w:rsidRDefault="00CB50DB" w:rsidP="008E28BE">
            <w:pPr>
              <w:rPr>
                <w:rFonts w:ascii="Arial Narrow" w:hAnsi="Arial Narrow" w:cs="Times New Roman"/>
              </w:rPr>
            </w:pPr>
            <w:r>
              <w:rPr>
                <w:rFonts w:ascii="Arial Narrow" w:hAnsi="Arial Narrow" w:cs="Times New Roman"/>
              </w:rPr>
              <w:t>x</w:t>
            </w:r>
          </w:p>
        </w:tc>
      </w:tr>
      <w:tr w:rsidR="00CB50DB" w:rsidRPr="00220AB0" w14:paraId="3D23A675" w14:textId="6EA1A0DD" w:rsidTr="009952A5">
        <w:trPr>
          <w:trHeight w:val="772"/>
        </w:trPr>
        <w:tc>
          <w:tcPr>
            <w:tcW w:w="1978" w:type="dxa"/>
            <w:shd w:val="clear" w:color="auto" w:fill="C6D9F1" w:themeFill="text2" w:themeFillTint="33"/>
            <w:vAlign w:val="center"/>
          </w:tcPr>
          <w:p w14:paraId="061D15C9" w14:textId="77777777" w:rsidR="00CB50DB" w:rsidRPr="00220AB0" w:rsidRDefault="00CB50DB" w:rsidP="008E28BE">
            <w:pPr>
              <w:rPr>
                <w:rFonts w:ascii="Arial Narrow" w:hAnsi="Arial Narrow" w:cs="Times New Roman"/>
                <w:b/>
              </w:rPr>
            </w:pPr>
            <w:r w:rsidRPr="00F123C2">
              <w:rPr>
                <w:rFonts w:ascii="Arial Narrow" w:hAnsi="Arial Narrow" w:cs="Times New Roman"/>
                <w:b/>
              </w:rPr>
              <w:t>Prasa lokalna/regionalna lub strony internetowe Gmin z  obszaru LGD</w:t>
            </w:r>
          </w:p>
        </w:tc>
        <w:tc>
          <w:tcPr>
            <w:tcW w:w="1559" w:type="dxa"/>
            <w:shd w:val="clear" w:color="auto" w:fill="C6D9F1" w:themeFill="text2" w:themeFillTint="33"/>
            <w:vAlign w:val="center"/>
          </w:tcPr>
          <w:p w14:paraId="24D96D34" w14:textId="77777777" w:rsidR="00CB50DB" w:rsidRPr="00220AB0" w:rsidRDefault="00CB50DB" w:rsidP="008E28BE">
            <w:pPr>
              <w:rPr>
                <w:rFonts w:ascii="Arial Narrow" w:hAnsi="Arial Narrow" w:cs="Times New Roman"/>
              </w:rPr>
            </w:pPr>
            <w:r w:rsidRPr="00220AB0">
              <w:rPr>
                <w:rFonts w:ascii="Arial Narrow" w:hAnsi="Arial Narrow" w:cs="Times New Roman"/>
              </w:rPr>
              <w:t>ogłoszenia o naborze wniosków</w:t>
            </w:r>
          </w:p>
        </w:tc>
        <w:tc>
          <w:tcPr>
            <w:tcW w:w="618" w:type="dxa"/>
            <w:tcBorders>
              <w:top w:val="single" w:sz="6" w:space="0" w:color="auto"/>
              <w:bottom w:val="single" w:sz="6" w:space="0" w:color="auto"/>
            </w:tcBorders>
            <w:vAlign w:val="center"/>
          </w:tcPr>
          <w:p w14:paraId="443F2BAC"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50" w:type="dxa"/>
            <w:tcBorders>
              <w:top w:val="single" w:sz="6" w:space="0" w:color="auto"/>
              <w:bottom w:val="single" w:sz="6" w:space="0" w:color="auto"/>
            </w:tcBorders>
            <w:shd w:val="clear" w:color="auto" w:fill="auto"/>
            <w:vAlign w:val="center"/>
          </w:tcPr>
          <w:p w14:paraId="467B3FC6"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tcBorders>
              <w:top w:val="single" w:sz="6" w:space="0" w:color="auto"/>
              <w:bottom w:val="single" w:sz="6" w:space="0" w:color="auto"/>
            </w:tcBorders>
            <w:shd w:val="clear" w:color="auto" w:fill="auto"/>
            <w:vAlign w:val="center"/>
          </w:tcPr>
          <w:p w14:paraId="014A640D" w14:textId="77777777" w:rsidR="00CB50DB" w:rsidRPr="00220AB0" w:rsidRDefault="00CB50DB" w:rsidP="008E28BE">
            <w:pPr>
              <w:rPr>
                <w:rFonts w:ascii="Arial Narrow" w:hAnsi="Arial Narrow" w:cs="Times New Roman"/>
              </w:rPr>
            </w:pPr>
            <w:r>
              <w:rPr>
                <w:rFonts w:ascii="Arial Narrow" w:hAnsi="Arial Narrow" w:cs="Times New Roman"/>
              </w:rPr>
              <w:t>x</w:t>
            </w:r>
          </w:p>
        </w:tc>
        <w:tc>
          <w:tcPr>
            <w:tcW w:w="658" w:type="dxa"/>
            <w:shd w:val="clear" w:color="auto" w:fill="D9D9D9" w:themeFill="background1" w:themeFillShade="D9"/>
            <w:vAlign w:val="center"/>
          </w:tcPr>
          <w:p w14:paraId="1DED0763"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29413171" w14:textId="77777777" w:rsidR="00CB50DB" w:rsidRPr="00220AB0" w:rsidRDefault="00CB50DB" w:rsidP="008E28BE">
            <w:pPr>
              <w:rPr>
                <w:rFonts w:ascii="Arial Narrow" w:hAnsi="Arial Narrow" w:cs="Times New Roman"/>
              </w:rPr>
            </w:pPr>
          </w:p>
        </w:tc>
        <w:tc>
          <w:tcPr>
            <w:tcW w:w="618" w:type="dxa"/>
            <w:tcBorders>
              <w:top w:val="single" w:sz="4" w:space="0" w:color="auto"/>
            </w:tcBorders>
            <w:shd w:val="clear" w:color="auto" w:fill="D9D9D9" w:themeFill="background1" w:themeFillShade="D9"/>
            <w:vAlign w:val="center"/>
          </w:tcPr>
          <w:p w14:paraId="45127E2D"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717F566E"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tcPr>
          <w:p w14:paraId="451B088A"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tcPr>
          <w:p w14:paraId="49A5290F" w14:textId="77777777" w:rsidR="00CB50DB" w:rsidRPr="00220AB0" w:rsidRDefault="00CB50DB" w:rsidP="008E28BE">
            <w:pPr>
              <w:rPr>
                <w:rFonts w:ascii="Arial Narrow" w:hAnsi="Arial Narrow" w:cs="Times New Roman"/>
              </w:rPr>
            </w:pPr>
          </w:p>
        </w:tc>
      </w:tr>
      <w:tr w:rsidR="00CB50DB" w:rsidRPr="00220AB0" w14:paraId="23301373" w14:textId="6024F824" w:rsidTr="009952A5">
        <w:tc>
          <w:tcPr>
            <w:tcW w:w="1978" w:type="dxa"/>
            <w:vMerge w:val="restart"/>
            <w:shd w:val="clear" w:color="auto" w:fill="C6D9F1" w:themeFill="text2" w:themeFillTint="33"/>
            <w:vAlign w:val="center"/>
          </w:tcPr>
          <w:p w14:paraId="1BB5B0F2" w14:textId="77777777" w:rsidR="00CB50DB" w:rsidRPr="00220AB0" w:rsidRDefault="00CB50DB" w:rsidP="008E28BE">
            <w:pPr>
              <w:rPr>
                <w:rFonts w:ascii="Arial Narrow" w:hAnsi="Arial Narrow" w:cs="Times New Roman"/>
                <w:b/>
              </w:rPr>
            </w:pPr>
            <w:r w:rsidRPr="00220AB0">
              <w:rPr>
                <w:rFonts w:ascii="Arial Narrow" w:hAnsi="Arial Narrow" w:cs="Times New Roman"/>
                <w:b/>
              </w:rPr>
              <w:t>Bezpośrednie konsultacje</w:t>
            </w:r>
          </w:p>
        </w:tc>
        <w:tc>
          <w:tcPr>
            <w:tcW w:w="1559" w:type="dxa"/>
            <w:tcBorders>
              <w:top w:val="single" w:sz="6" w:space="0" w:color="auto"/>
            </w:tcBorders>
            <w:shd w:val="clear" w:color="auto" w:fill="C6D9F1" w:themeFill="text2" w:themeFillTint="33"/>
            <w:vAlign w:val="center"/>
          </w:tcPr>
          <w:p w14:paraId="2451F09C" w14:textId="77777777" w:rsidR="00CB50DB" w:rsidRPr="00220AB0" w:rsidRDefault="00CB50DB" w:rsidP="008E28BE">
            <w:pPr>
              <w:rPr>
                <w:rFonts w:ascii="Arial Narrow" w:hAnsi="Arial Narrow" w:cs="Times New Roman"/>
              </w:rPr>
            </w:pPr>
            <w:r w:rsidRPr="00220AB0">
              <w:rPr>
                <w:rFonts w:ascii="Arial Narrow" w:hAnsi="Arial Narrow" w:cs="Times New Roman"/>
              </w:rPr>
              <w:t>z potencjalnymi beneficjentami</w:t>
            </w:r>
          </w:p>
        </w:tc>
        <w:tc>
          <w:tcPr>
            <w:tcW w:w="618" w:type="dxa"/>
            <w:tcBorders>
              <w:top w:val="single" w:sz="6" w:space="0" w:color="auto"/>
            </w:tcBorders>
            <w:vAlign w:val="center"/>
          </w:tcPr>
          <w:p w14:paraId="76884917"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50" w:type="dxa"/>
            <w:tcBorders>
              <w:top w:val="single" w:sz="6" w:space="0" w:color="auto"/>
            </w:tcBorders>
            <w:vAlign w:val="center"/>
          </w:tcPr>
          <w:p w14:paraId="6568EEF0"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tcBorders>
              <w:top w:val="single" w:sz="6" w:space="0" w:color="auto"/>
            </w:tcBorders>
            <w:vAlign w:val="center"/>
          </w:tcPr>
          <w:p w14:paraId="05A3697F"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58" w:type="dxa"/>
            <w:shd w:val="clear" w:color="auto" w:fill="D9D9D9" w:themeFill="background1" w:themeFillShade="D9"/>
            <w:vAlign w:val="center"/>
          </w:tcPr>
          <w:p w14:paraId="6912EDB9"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1636C214"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4DC03402"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61981A26"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tcPr>
          <w:p w14:paraId="1F57B776"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tcPr>
          <w:p w14:paraId="0550792A" w14:textId="77777777" w:rsidR="00CB50DB" w:rsidRPr="00220AB0" w:rsidRDefault="00CB50DB" w:rsidP="008E28BE">
            <w:pPr>
              <w:rPr>
                <w:rFonts w:ascii="Arial Narrow" w:hAnsi="Arial Narrow" w:cs="Times New Roman"/>
              </w:rPr>
            </w:pPr>
          </w:p>
        </w:tc>
      </w:tr>
      <w:tr w:rsidR="00CB50DB" w:rsidRPr="00220AB0" w14:paraId="756C1F4C" w14:textId="7B44EBF0" w:rsidTr="009952A5">
        <w:tc>
          <w:tcPr>
            <w:tcW w:w="1978" w:type="dxa"/>
            <w:vMerge/>
            <w:shd w:val="clear" w:color="auto" w:fill="C6D9F1" w:themeFill="text2" w:themeFillTint="33"/>
            <w:vAlign w:val="center"/>
          </w:tcPr>
          <w:p w14:paraId="0666EEFC" w14:textId="77777777" w:rsidR="00CB50DB" w:rsidRPr="00220AB0" w:rsidRDefault="00CB50DB" w:rsidP="008E28BE">
            <w:pPr>
              <w:rPr>
                <w:rFonts w:ascii="Arial Narrow" w:hAnsi="Arial Narrow" w:cs="Times New Roman"/>
              </w:rPr>
            </w:pPr>
          </w:p>
        </w:tc>
        <w:tc>
          <w:tcPr>
            <w:tcW w:w="1559" w:type="dxa"/>
            <w:shd w:val="clear" w:color="auto" w:fill="C6D9F1" w:themeFill="text2" w:themeFillTint="33"/>
            <w:vAlign w:val="center"/>
          </w:tcPr>
          <w:p w14:paraId="35EAE29C" w14:textId="77777777" w:rsidR="00CB50DB" w:rsidRPr="00220AB0" w:rsidRDefault="00CB50DB" w:rsidP="008E28BE">
            <w:pPr>
              <w:rPr>
                <w:rFonts w:ascii="Arial Narrow" w:hAnsi="Arial Narrow" w:cs="Times New Roman"/>
              </w:rPr>
            </w:pPr>
            <w:r w:rsidRPr="00220AB0">
              <w:rPr>
                <w:rFonts w:ascii="Arial Narrow" w:hAnsi="Arial Narrow" w:cs="Times New Roman"/>
              </w:rPr>
              <w:t>z beneficjentami</w:t>
            </w:r>
          </w:p>
        </w:tc>
        <w:tc>
          <w:tcPr>
            <w:tcW w:w="618" w:type="dxa"/>
            <w:shd w:val="clear" w:color="auto" w:fill="D9D9D9" w:themeFill="background1" w:themeFillShade="D9"/>
            <w:vAlign w:val="center"/>
          </w:tcPr>
          <w:p w14:paraId="0F0442D5" w14:textId="77777777" w:rsidR="00CB50DB" w:rsidRPr="00C968CA" w:rsidRDefault="00CB50DB" w:rsidP="008E28BE">
            <w:pPr>
              <w:rPr>
                <w:rFonts w:ascii="Arial Narrow" w:hAnsi="Arial Narrow" w:cs="Times New Roman"/>
                <w:strike/>
                <w:color w:val="FF0000"/>
              </w:rPr>
            </w:pPr>
          </w:p>
        </w:tc>
        <w:tc>
          <w:tcPr>
            <w:tcW w:w="650" w:type="dxa"/>
            <w:vAlign w:val="center"/>
          </w:tcPr>
          <w:p w14:paraId="318495C9"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vAlign w:val="center"/>
          </w:tcPr>
          <w:p w14:paraId="46730088"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58" w:type="dxa"/>
            <w:shd w:val="clear" w:color="auto" w:fill="D9D9D9" w:themeFill="background1" w:themeFillShade="D9"/>
            <w:vAlign w:val="center"/>
          </w:tcPr>
          <w:p w14:paraId="44E84A4E"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1E777791"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6832B85C"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7CD79495"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tcPr>
          <w:p w14:paraId="5E364FD0"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tcPr>
          <w:p w14:paraId="1E1C526C" w14:textId="77777777" w:rsidR="00CB50DB" w:rsidRPr="00220AB0" w:rsidRDefault="00CB50DB" w:rsidP="008E28BE">
            <w:pPr>
              <w:rPr>
                <w:rFonts w:ascii="Arial Narrow" w:hAnsi="Arial Narrow" w:cs="Times New Roman"/>
              </w:rPr>
            </w:pPr>
          </w:p>
        </w:tc>
      </w:tr>
      <w:tr w:rsidR="00CB50DB" w:rsidRPr="00220AB0" w14:paraId="3CA8A351" w14:textId="3F92B301" w:rsidTr="009952A5">
        <w:tc>
          <w:tcPr>
            <w:tcW w:w="3537" w:type="dxa"/>
            <w:gridSpan w:val="2"/>
            <w:shd w:val="clear" w:color="auto" w:fill="C6D9F1" w:themeFill="text2" w:themeFillTint="33"/>
            <w:vAlign w:val="center"/>
          </w:tcPr>
          <w:p w14:paraId="4FF99A86" w14:textId="77777777" w:rsidR="00CB50DB" w:rsidRPr="00220AB0" w:rsidRDefault="00CB50DB" w:rsidP="008E28BE">
            <w:pPr>
              <w:rPr>
                <w:rFonts w:ascii="Arial Narrow" w:hAnsi="Arial Narrow" w:cs="Times New Roman"/>
                <w:b/>
              </w:rPr>
            </w:pPr>
            <w:r w:rsidRPr="00220AB0">
              <w:rPr>
                <w:rFonts w:ascii="Arial Narrow" w:hAnsi="Arial Narrow" w:cs="Times New Roman"/>
                <w:b/>
              </w:rPr>
              <w:t xml:space="preserve">Punkty </w:t>
            </w:r>
            <w:proofErr w:type="spellStart"/>
            <w:r w:rsidRPr="00220AB0">
              <w:rPr>
                <w:rFonts w:ascii="Arial Narrow" w:hAnsi="Arial Narrow" w:cs="Times New Roman"/>
                <w:b/>
              </w:rPr>
              <w:t>Informacyjno</w:t>
            </w:r>
            <w:proofErr w:type="spellEnd"/>
            <w:r w:rsidRPr="00220AB0">
              <w:rPr>
                <w:rFonts w:ascii="Arial Narrow" w:hAnsi="Arial Narrow" w:cs="Times New Roman"/>
                <w:b/>
              </w:rPr>
              <w:t xml:space="preserve"> – Konsultacyjne na lokalnych wydarzeniach kulturalnych</w:t>
            </w:r>
          </w:p>
        </w:tc>
        <w:tc>
          <w:tcPr>
            <w:tcW w:w="618" w:type="dxa"/>
            <w:vAlign w:val="center"/>
          </w:tcPr>
          <w:p w14:paraId="35A9E085"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50" w:type="dxa"/>
            <w:vAlign w:val="center"/>
          </w:tcPr>
          <w:p w14:paraId="51171FFD"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vAlign w:val="center"/>
          </w:tcPr>
          <w:p w14:paraId="7F33064C"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58" w:type="dxa"/>
            <w:shd w:val="clear" w:color="auto" w:fill="D9D9D9" w:themeFill="background1" w:themeFillShade="D9"/>
            <w:vAlign w:val="center"/>
          </w:tcPr>
          <w:p w14:paraId="63858632"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147A1E48"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2BE87C23"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10EF053D"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tcPr>
          <w:p w14:paraId="0672DD37"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tcPr>
          <w:p w14:paraId="79EA08EC" w14:textId="77777777" w:rsidR="00CB50DB" w:rsidRPr="00220AB0" w:rsidRDefault="00CB50DB" w:rsidP="008E28BE">
            <w:pPr>
              <w:rPr>
                <w:rFonts w:ascii="Arial Narrow" w:hAnsi="Arial Narrow" w:cs="Times New Roman"/>
              </w:rPr>
            </w:pPr>
          </w:p>
        </w:tc>
      </w:tr>
      <w:tr w:rsidR="00CB50DB" w:rsidRPr="00220AB0" w14:paraId="7B866D59" w14:textId="22654497" w:rsidTr="009952A5">
        <w:tc>
          <w:tcPr>
            <w:tcW w:w="3537" w:type="dxa"/>
            <w:gridSpan w:val="2"/>
            <w:shd w:val="clear" w:color="auto" w:fill="C6D9F1" w:themeFill="text2" w:themeFillTint="33"/>
            <w:vAlign w:val="center"/>
          </w:tcPr>
          <w:p w14:paraId="2C8E3012" w14:textId="77777777" w:rsidR="00CB50DB" w:rsidRPr="00220AB0" w:rsidRDefault="00CB50DB" w:rsidP="008E28BE">
            <w:pPr>
              <w:rPr>
                <w:rFonts w:ascii="Arial Narrow" w:hAnsi="Arial Narrow" w:cs="Times New Roman"/>
                <w:b/>
              </w:rPr>
            </w:pPr>
            <w:r w:rsidRPr="00220AB0">
              <w:rPr>
                <w:rFonts w:ascii="Arial Narrow" w:hAnsi="Arial Narrow" w:cs="Times New Roman"/>
                <w:b/>
              </w:rPr>
              <w:lastRenderedPageBreak/>
              <w:t>Kampania informacyjna</w:t>
            </w:r>
          </w:p>
        </w:tc>
        <w:tc>
          <w:tcPr>
            <w:tcW w:w="618" w:type="dxa"/>
            <w:vAlign w:val="center"/>
          </w:tcPr>
          <w:p w14:paraId="65D6ED9D"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50" w:type="dxa"/>
            <w:vAlign w:val="center"/>
          </w:tcPr>
          <w:p w14:paraId="0166A064"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vAlign w:val="center"/>
          </w:tcPr>
          <w:p w14:paraId="5923D592"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58" w:type="dxa"/>
            <w:shd w:val="clear" w:color="auto" w:fill="D9D9D9" w:themeFill="background1" w:themeFillShade="D9"/>
            <w:vAlign w:val="center"/>
          </w:tcPr>
          <w:p w14:paraId="4EC5398D"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7F3DB0A8"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7CAF2672" w14:textId="77777777" w:rsidR="00CB50DB" w:rsidRPr="00220AB0" w:rsidRDefault="00CB50DB" w:rsidP="008E28BE">
            <w:pPr>
              <w:rPr>
                <w:rFonts w:ascii="Arial Narrow" w:hAnsi="Arial Narrow" w:cs="Times New Roman"/>
              </w:rPr>
            </w:pPr>
          </w:p>
        </w:tc>
        <w:tc>
          <w:tcPr>
            <w:tcW w:w="618" w:type="dxa"/>
            <w:vAlign w:val="center"/>
          </w:tcPr>
          <w:p w14:paraId="6662E8B6"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tcPr>
          <w:p w14:paraId="4E3D07A6" w14:textId="42CDF3D4" w:rsidR="00CB50DB" w:rsidRPr="00220AB0" w:rsidRDefault="00CB50DB" w:rsidP="008E28BE">
            <w:pPr>
              <w:rPr>
                <w:rFonts w:ascii="Arial Narrow" w:hAnsi="Arial Narrow" w:cs="Times New Roman"/>
              </w:rPr>
            </w:pPr>
            <w:r>
              <w:rPr>
                <w:rFonts w:ascii="Arial Narrow" w:hAnsi="Arial Narrow" w:cs="Times New Roman"/>
              </w:rPr>
              <w:t>x</w:t>
            </w:r>
          </w:p>
        </w:tc>
        <w:tc>
          <w:tcPr>
            <w:tcW w:w="618" w:type="dxa"/>
          </w:tcPr>
          <w:p w14:paraId="22051C44" w14:textId="720FE6D3" w:rsidR="00CB50DB" w:rsidRPr="00220AB0" w:rsidRDefault="00CB50DB" w:rsidP="008E28BE">
            <w:pPr>
              <w:rPr>
                <w:rFonts w:ascii="Arial Narrow" w:hAnsi="Arial Narrow" w:cs="Times New Roman"/>
              </w:rPr>
            </w:pPr>
            <w:r>
              <w:rPr>
                <w:rFonts w:ascii="Arial Narrow" w:hAnsi="Arial Narrow" w:cs="Times New Roman"/>
              </w:rPr>
              <w:t>x</w:t>
            </w:r>
          </w:p>
        </w:tc>
      </w:tr>
    </w:tbl>
    <w:p w14:paraId="6F1DEA5D" w14:textId="77777777" w:rsidR="008E28BE" w:rsidRPr="00220AB0" w:rsidRDefault="008E28BE" w:rsidP="008E28BE">
      <w:pPr>
        <w:spacing w:line="240" w:lineRule="auto"/>
        <w:rPr>
          <w:rFonts w:ascii="Arial Narrow" w:hAnsi="Arial Narrow"/>
        </w:rPr>
      </w:pPr>
    </w:p>
    <w:p w14:paraId="69B4D583" w14:textId="77777777" w:rsidR="008E28BE" w:rsidRPr="00220AB0" w:rsidRDefault="008E28BE" w:rsidP="008E28BE">
      <w:pPr>
        <w:keepNext/>
        <w:keepLines/>
        <w:spacing w:line="240" w:lineRule="auto"/>
        <w:outlineLvl w:val="0"/>
        <w:rPr>
          <w:rFonts w:ascii="Arial Narrow" w:eastAsiaTheme="majorEastAsia" w:hAnsi="Arial Narrow" w:cstheme="majorBidi"/>
          <w:b/>
          <w:bCs/>
          <w:color w:val="365F91" w:themeColor="accent1" w:themeShade="BF"/>
        </w:rPr>
      </w:pPr>
      <w:bookmarkStart w:id="92" w:name="_Toc439067482"/>
      <w:bookmarkStart w:id="93" w:name="_Toc439057585"/>
      <w:r w:rsidRPr="00220AB0">
        <w:rPr>
          <w:rFonts w:ascii="Arial Narrow" w:eastAsiaTheme="majorEastAsia" w:hAnsi="Arial Narrow" w:cstheme="majorBidi"/>
          <w:b/>
          <w:bCs/>
          <w:color w:val="365F91" w:themeColor="accent1" w:themeShade="BF"/>
        </w:rPr>
        <w:t>INDYKATYWNY BUDŻET DZIAŁAŃ</w:t>
      </w:r>
      <w:bookmarkEnd w:id="92"/>
      <w:bookmarkEnd w:id="93"/>
    </w:p>
    <w:p w14:paraId="596FF9CD" w14:textId="77777777" w:rsidR="008E28BE" w:rsidRPr="00220AB0" w:rsidRDefault="008E28BE" w:rsidP="008E28BE">
      <w:pPr>
        <w:spacing w:line="240" w:lineRule="auto"/>
        <w:rPr>
          <w:rFonts w:ascii="Arial Narrow" w:hAnsi="Arial Narrow"/>
        </w:rPr>
      </w:pPr>
    </w:p>
    <w:p w14:paraId="37CF06F0" w14:textId="77777777" w:rsidR="008E28BE" w:rsidRPr="00220AB0" w:rsidRDefault="008E28BE" w:rsidP="008E28BE">
      <w:pPr>
        <w:spacing w:line="240" w:lineRule="auto"/>
        <w:jc w:val="both"/>
        <w:rPr>
          <w:rFonts w:ascii="Arial Narrow" w:hAnsi="Arial Narrow"/>
        </w:rPr>
      </w:pPr>
      <w:r w:rsidRPr="00220AB0">
        <w:rPr>
          <w:rFonts w:ascii="Arial Narrow" w:hAnsi="Arial Narrow"/>
        </w:rPr>
        <w:t xml:space="preserve">Budżet Planu Komunikacji ma charakter indykatywny. LGD będzie aktualizowało niniejszy budżet w oparciu </w:t>
      </w:r>
      <w:r w:rsidRPr="00220AB0">
        <w:rPr>
          <w:rFonts w:ascii="Arial Narrow" w:hAnsi="Arial Narrow"/>
        </w:rPr>
        <w:br/>
        <w:t>o realizację Planu Komunikacji i nabyte doświadczenia.</w:t>
      </w:r>
    </w:p>
    <w:p w14:paraId="1C49FA62" w14:textId="0D3B53C3" w:rsidR="008E28BE" w:rsidRPr="00220AB0" w:rsidRDefault="008E28BE" w:rsidP="008E28BE">
      <w:pPr>
        <w:rPr>
          <w:rFonts w:ascii="Arial Narrow" w:hAnsi="Arial Narrow" w:cs="Times New Roman"/>
          <w:b/>
          <w:bCs/>
          <w:i/>
          <w:color w:val="943634" w:themeColor="accent2" w:themeShade="BF"/>
          <w:lang w:bidi="en-US"/>
        </w:rPr>
      </w:pPr>
      <w:bookmarkStart w:id="94" w:name="_Toc436040851"/>
      <w:r w:rsidRPr="00220AB0">
        <w:rPr>
          <w:rFonts w:ascii="Arial Narrow" w:hAnsi="Arial Narrow" w:cs="Times New Roman"/>
          <w:b/>
          <w:bCs/>
          <w:i/>
          <w:color w:val="943634" w:themeColor="accent2" w:themeShade="BF"/>
          <w:lang w:bidi="en-US"/>
        </w:rPr>
        <w:t xml:space="preserve">Tab. </w:t>
      </w:r>
      <w:r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Pr="00220AB0">
        <w:rPr>
          <w:rFonts w:ascii="Arial Narrow" w:hAnsi="Arial Narrow" w:cs="Times New Roman"/>
          <w:b/>
          <w:bCs/>
          <w:i/>
          <w:color w:val="943634" w:themeColor="accent2" w:themeShade="BF"/>
          <w:lang w:bidi="en-US"/>
        </w:rPr>
        <w:fldChar w:fldCharType="separate"/>
      </w:r>
      <w:r w:rsidR="004A44EE">
        <w:rPr>
          <w:rFonts w:ascii="Arial Narrow" w:hAnsi="Arial Narrow" w:cs="Times New Roman"/>
          <w:b/>
          <w:bCs/>
          <w:i/>
          <w:noProof/>
          <w:color w:val="943634" w:themeColor="accent2" w:themeShade="BF"/>
          <w:lang w:bidi="en-US"/>
        </w:rPr>
        <w:t>3</w:t>
      </w:r>
      <w:r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Indykatywny budżet Planu Komunikacji</w:t>
      </w:r>
    </w:p>
    <w:tbl>
      <w:tblPr>
        <w:tblStyle w:val="Tabela-Siatka"/>
        <w:tblW w:w="10665" w:type="dxa"/>
        <w:tblInd w:w="-47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188"/>
        <w:gridCol w:w="1172"/>
        <w:gridCol w:w="1045"/>
        <w:gridCol w:w="1027"/>
        <w:gridCol w:w="1043"/>
        <w:gridCol w:w="1027"/>
        <w:gridCol w:w="1026"/>
        <w:gridCol w:w="1043"/>
        <w:gridCol w:w="1043"/>
        <w:gridCol w:w="1051"/>
      </w:tblGrid>
      <w:tr w:rsidR="008E28BE" w:rsidRPr="00220AB0" w14:paraId="751C65CD" w14:textId="77777777" w:rsidTr="008E28BE">
        <w:tc>
          <w:tcPr>
            <w:tcW w:w="2360" w:type="dxa"/>
            <w:gridSpan w:val="2"/>
            <w:tcBorders>
              <w:top w:val="double" w:sz="4" w:space="0" w:color="auto"/>
              <w:bottom w:val="double" w:sz="4" w:space="0" w:color="auto"/>
            </w:tcBorders>
            <w:shd w:val="clear" w:color="auto" w:fill="C6D9F1" w:themeFill="text2" w:themeFillTint="33"/>
            <w:vAlign w:val="center"/>
          </w:tcPr>
          <w:bookmarkEnd w:id="94"/>
          <w:p w14:paraId="5D17493B" w14:textId="77777777" w:rsidR="008E28BE" w:rsidRPr="00220AB0" w:rsidRDefault="008E28BE" w:rsidP="008E28BE">
            <w:pPr>
              <w:rPr>
                <w:rFonts w:ascii="Arial Narrow" w:hAnsi="Arial Narrow" w:cs="Times New Roman"/>
                <w:b/>
              </w:rPr>
            </w:pPr>
            <w:r w:rsidRPr="00220AB0">
              <w:rPr>
                <w:rFonts w:ascii="Arial Narrow" w:hAnsi="Arial Narrow" w:cs="Times New Roman"/>
                <w:b/>
              </w:rPr>
              <w:t>Kanały komunikacji</w:t>
            </w:r>
          </w:p>
        </w:tc>
        <w:tc>
          <w:tcPr>
            <w:tcW w:w="1045" w:type="dxa"/>
            <w:tcBorders>
              <w:top w:val="double" w:sz="4" w:space="0" w:color="auto"/>
              <w:bottom w:val="double" w:sz="4" w:space="0" w:color="auto"/>
            </w:tcBorders>
            <w:shd w:val="clear" w:color="auto" w:fill="C6D9F1" w:themeFill="text2" w:themeFillTint="33"/>
          </w:tcPr>
          <w:p w14:paraId="61614F26" w14:textId="77777777" w:rsidR="008E28BE" w:rsidRPr="00220AB0" w:rsidRDefault="008E28BE" w:rsidP="008E28BE">
            <w:pPr>
              <w:rPr>
                <w:rFonts w:ascii="Arial Narrow" w:hAnsi="Arial Narrow" w:cs="Times New Roman"/>
                <w:b/>
              </w:rPr>
            </w:pPr>
            <w:r w:rsidRPr="00220AB0">
              <w:rPr>
                <w:rFonts w:ascii="Arial Narrow" w:hAnsi="Arial Narrow" w:cs="Times New Roman"/>
                <w:b/>
              </w:rPr>
              <w:t>2016</w:t>
            </w:r>
          </w:p>
        </w:tc>
        <w:tc>
          <w:tcPr>
            <w:tcW w:w="1027" w:type="dxa"/>
            <w:tcBorders>
              <w:top w:val="double" w:sz="4" w:space="0" w:color="auto"/>
              <w:bottom w:val="double" w:sz="4" w:space="0" w:color="auto"/>
            </w:tcBorders>
            <w:shd w:val="clear" w:color="auto" w:fill="C6D9F1" w:themeFill="text2" w:themeFillTint="33"/>
          </w:tcPr>
          <w:p w14:paraId="6D26422A" w14:textId="77777777" w:rsidR="008E28BE" w:rsidRPr="00220AB0" w:rsidRDefault="008E28BE" w:rsidP="008E28BE">
            <w:pPr>
              <w:rPr>
                <w:rFonts w:ascii="Arial Narrow" w:hAnsi="Arial Narrow" w:cs="Times New Roman"/>
                <w:b/>
              </w:rPr>
            </w:pPr>
            <w:r w:rsidRPr="00220AB0">
              <w:rPr>
                <w:rFonts w:ascii="Arial Narrow" w:hAnsi="Arial Narrow" w:cs="Times New Roman"/>
                <w:b/>
              </w:rPr>
              <w:t>2017</w:t>
            </w:r>
          </w:p>
        </w:tc>
        <w:tc>
          <w:tcPr>
            <w:tcW w:w="1043" w:type="dxa"/>
            <w:tcBorders>
              <w:top w:val="double" w:sz="4" w:space="0" w:color="auto"/>
              <w:bottom w:val="double" w:sz="4" w:space="0" w:color="auto"/>
            </w:tcBorders>
            <w:shd w:val="clear" w:color="auto" w:fill="C6D9F1" w:themeFill="text2" w:themeFillTint="33"/>
          </w:tcPr>
          <w:p w14:paraId="6FC52B88" w14:textId="77777777" w:rsidR="008E28BE" w:rsidRPr="00220AB0" w:rsidRDefault="008E28BE" w:rsidP="008E28BE">
            <w:pPr>
              <w:rPr>
                <w:rFonts w:ascii="Arial Narrow" w:hAnsi="Arial Narrow" w:cs="Times New Roman"/>
                <w:b/>
              </w:rPr>
            </w:pPr>
            <w:r w:rsidRPr="00220AB0">
              <w:rPr>
                <w:rFonts w:ascii="Arial Narrow" w:hAnsi="Arial Narrow" w:cs="Times New Roman"/>
                <w:b/>
              </w:rPr>
              <w:t>2018</w:t>
            </w:r>
          </w:p>
        </w:tc>
        <w:tc>
          <w:tcPr>
            <w:tcW w:w="1027" w:type="dxa"/>
            <w:tcBorders>
              <w:top w:val="double" w:sz="4" w:space="0" w:color="auto"/>
              <w:bottom w:val="double" w:sz="4" w:space="0" w:color="auto"/>
            </w:tcBorders>
            <w:shd w:val="clear" w:color="auto" w:fill="C6D9F1" w:themeFill="text2" w:themeFillTint="33"/>
          </w:tcPr>
          <w:p w14:paraId="7A23FE5C" w14:textId="77777777" w:rsidR="008E28BE" w:rsidRPr="00220AB0" w:rsidRDefault="008E28BE" w:rsidP="008E28BE">
            <w:pPr>
              <w:rPr>
                <w:rFonts w:ascii="Arial Narrow" w:hAnsi="Arial Narrow" w:cs="Times New Roman"/>
                <w:b/>
              </w:rPr>
            </w:pPr>
            <w:r w:rsidRPr="00220AB0">
              <w:rPr>
                <w:rFonts w:ascii="Arial Narrow" w:hAnsi="Arial Narrow" w:cs="Times New Roman"/>
                <w:b/>
              </w:rPr>
              <w:t>2019</w:t>
            </w:r>
          </w:p>
        </w:tc>
        <w:tc>
          <w:tcPr>
            <w:tcW w:w="1026" w:type="dxa"/>
            <w:tcBorders>
              <w:top w:val="double" w:sz="4" w:space="0" w:color="auto"/>
              <w:bottom w:val="double" w:sz="4" w:space="0" w:color="auto"/>
            </w:tcBorders>
            <w:shd w:val="clear" w:color="auto" w:fill="C6D9F1" w:themeFill="text2" w:themeFillTint="33"/>
          </w:tcPr>
          <w:p w14:paraId="51E1F64C" w14:textId="77777777" w:rsidR="008E28BE" w:rsidRPr="00220AB0" w:rsidRDefault="008E28BE" w:rsidP="008E28BE">
            <w:pPr>
              <w:rPr>
                <w:rFonts w:ascii="Arial Narrow" w:hAnsi="Arial Narrow" w:cs="Times New Roman"/>
                <w:b/>
              </w:rPr>
            </w:pPr>
            <w:r w:rsidRPr="00220AB0">
              <w:rPr>
                <w:rFonts w:ascii="Arial Narrow" w:hAnsi="Arial Narrow" w:cs="Times New Roman"/>
                <w:b/>
              </w:rPr>
              <w:t>2020</w:t>
            </w:r>
          </w:p>
        </w:tc>
        <w:tc>
          <w:tcPr>
            <w:tcW w:w="1043" w:type="dxa"/>
            <w:tcBorders>
              <w:top w:val="double" w:sz="4" w:space="0" w:color="auto"/>
              <w:bottom w:val="double" w:sz="4" w:space="0" w:color="auto"/>
            </w:tcBorders>
            <w:shd w:val="clear" w:color="auto" w:fill="C6D9F1" w:themeFill="text2" w:themeFillTint="33"/>
          </w:tcPr>
          <w:p w14:paraId="64B2AA95" w14:textId="77777777" w:rsidR="008E28BE" w:rsidRPr="00220AB0" w:rsidRDefault="008E28BE" w:rsidP="008E28BE">
            <w:pPr>
              <w:rPr>
                <w:rFonts w:ascii="Arial Narrow" w:hAnsi="Arial Narrow" w:cs="Times New Roman"/>
                <w:b/>
              </w:rPr>
            </w:pPr>
            <w:r w:rsidRPr="00220AB0">
              <w:rPr>
                <w:rFonts w:ascii="Arial Narrow" w:hAnsi="Arial Narrow" w:cs="Times New Roman"/>
                <w:b/>
              </w:rPr>
              <w:t>2021</w:t>
            </w:r>
          </w:p>
        </w:tc>
        <w:tc>
          <w:tcPr>
            <w:tcW w:w="1043" w:type="dxa"/>
            <w:tcBorders>
              <w:top w:val="double" w:sz="4" w:space="0" w:color="auto"/>
              <w:bottom w:val="double" w:sz="4" w:space="0" w:color="auto"/>
            </w:tcBorders>
            <w:shd w:val="clear" w:color="auto" w:fill="C6D9F1" w:themeFill="text2" w:themeFillTint="33"/>
          </w:tcPr>
          <w:p w14:paraId="35470254" w14:textId="5E73C362" w:rsidR="008E28BE" w:rsidRPr="00220AB0" w:rsidRDefault="008E28BE" w:rsidP="008E28BE">
            <w:pPr>
              <w:rPr>
                <w:rFonts w:ascii="Arial Narrow" w:hAnsi="Arial Narrow" w:cs="Times New Roman"/>
                <w:b/>
              </w:rPr>
            </w:pPr>
            <w:r w:rsidRPr="00220AB0">
              <w:rPr>
                <w:rFonts w:ascii="Arial Narrow" w:hAnsi="Arial Narrow" w:cs="Times New Roman"/>
                <w:b/>
              </w:rPr>
              <w:t>2022</w:t>
            </w:r>
            <w:r w:rsidR="00CB50DB">
              <w:rPr>
                <w:rFonts w:ascii="Arial Narrow" w:hAnsi="Arial Narrow" w:cs="Times New Roman"/>
                <w:b/>
              </w:rPr>
              <w:t>-24</w:t>
            </w:r>
          </w:p>
        </w:tc>
        <w:tc>
          <w:tcPr>
            <w:tcW w:w="1051" w:type="dxa"/>
            <w:tcBorders>
              <w:top w:val="double" w:sz="4" w:space="0" w:color="auto"/>
              <w:bottom w:val="double" w:sz="4" w:space="0" w:color="auto"/>
            </w:tcBorders>
            <w:shd w:val="clear" w:color="auto" w:fill="C6D9F1" w:themeFill="text2" w:themeFillTint="33"/>
          </w:tcPr>
          <w:p w14:paraId="00310F16" w14:textId="77777777" w:rsidR="008E28BE" w:rsidRPr="00220AB0" w:rsidRDefault="008E28BE" w:rsidP="008E28BE">
            <w:pPr>
              <w:rPr>
                <w:rFonts w:ascii="Arial Narrow" w:hAnsi="Arial Narrow" w:cs="Times New Roman"/>
                <w:b/>
              </w:rPr>
            </w:pPr>
            <w:r w:rsidRPr="00220AB0">
              <w:rPr>
                <w:rFonts w:ascii="Arial Narrow" w:hAnsi="Arial Narrow" w:cs="Times New Roman"/>
                <w:b/>
              </w:rPr>
              <w:t>Razem</w:t>
            </w:r>
          </w:p>
        </w:tc>
      </w:tr>
      <w:tr w:rsidR="008E28BE" w:rsidRPr="00220AB0" w14:paraId="2259A300" w14:textId="77777777" w:rsidTr="008E28BE">
        <w:tc>
          <w:tcPr>
            <w:tcW w:w="2360" w:type="dxa"/>
            <w:gridSpan w:val="2"/>
            <w:tcBorders>
              <w:top w:val="double" w:sz="4" w:space="0" w:color="auto"/>
            </w:tcBorders>
            <w:shd w:val="clear" w:color="auto" w:fill="C6D9F1" w:themeFill="text2" w:themeFillTint="33"/>
            <w:vAlign w:val="center"/>
          </w:tcPr>
          <w:p w14:paraId="5D7A6D1F" w14:textId="77777777" w:rsidR="008E28BE" w:rsidRPr="00220AB0" w:rsidRDefault="008E28BE" w:rsidP="008E28BE">
            <w:pPr>
              <w:rPr>
                <w:rFonts w:ascii="Arial Narrow" w:hAnsi="Arial Narrow" w:cs="Times New Roman"/>
                <w:b/>
              </w:rPr>
            </w:pPr>
            <w:r w:rsidRPr="00220AB0">
              <w:rPr>
                <w:rFonts w:ascii="Arial Narrow" w:hAnsi="Arial Narrow" w:cs="Times New Roman"/>
                <w:b/>
              </w:rPr>
              <w:t>Strona  internetowa LGD i profil na portalu społecznościowym Facebook</w:t>
            </w:r>
          </w:p>
        </w:tc>
        <w:tc>
          <w:tcPr>
            <w:tcW w:w="1045" w:type="dxa"/>
            <w:tcBorders>
              <w:top w:val="double" w:sz="4" w:space="0" w:color="auto"/>
            </w:tcBorders>
            <w:shd w:val="clear" w:color="auto" w:fill="BFBFBF" w:themeFill="background1" w:themeFillShade="BF"/>
            <w:vAlign w:val="center"/>
          </w:tcPr>
          <w:p w14:paraId="3CB92C08" w14:textId="77777777" w:rsidR="008E28BE" w:rsidRPr="00220AB0" w:rsidRDefault="008E28BE" w:rsidP="008E28BE">
            <w:pPr>
              <w:rPr>
                <w:rFonts w:ascii="Arial Narrow" w:hAnsi="Arial Narrow" w:cs="Times New Roman"/>
              </w:rPr>
            </w:pPr>
          </w:p>
        </w:tc>
        <w:tc>
          <w:tcPr>
            <w:tcW w:w="1027" w:type="dxa"/>
            <w:tcBorders>
              <w:top w:val="double" w:sz="4" w:space="0" w:color="auto"/>
            </w:tcBorders>
            <w:shd w:val="clear" w:color="auto" w:fill="BFBFBF" w:themeFill="background1" w:themeFillShade="BF"/>
            <w:vAlign w:val="center"/>
          </w:tcPr>
          <w:p w14:paraId="26DB0CB8" w14:textId="77777777" w:rsidR="008E28BE" w:rsidRPr="00220AB0" w:rsidRDefault="008E28BE" w:rsidP="008E28BE">
            <w:pPr>
              <w:rPr>
                <w:rFonts w:ascii="Arial Narrow" w:hAnsi="Arial Narrow" w:cs="Times New Roman"/>
              </w:rPr>
            </w:pPr>
          </w:p>
        </w:tc>
        <w:tc>
          <w:tcPr>
            <w:tcW w:w="1043" w:type="dxa"/>
            <w:tcBorders>
              <w:top w:val="double" w:sz="4" w:space="0" w:color="auto"/>
            </w:tcBorders>
            <w:shd w:val="clear" w:color="auto" w:fill="BFBFBF" w:themeFill="background1" w:themeFillShade="BF"/>
            <w:vAlign w:val="center"/>
          </w:tcPr>
          <w:p w14:paraId="3C83B234" w14:textId="77777777" w:rsidR="008E28BE" w:rsidRPr="00220AB0" w:rsidRDefault="008E28BE" w:rsidP="008E28BE">
            <w:pPr>
              <w:rPr>
                <w:rFonts w:ascii="Arial Narrow" w:hAnsi="Arial Narrow" w:cs="Times New Roman"/>
              </w:rPr>
            </w:pPr>
          </w:p>
        </w:tc>
        <w:tc>
          <w:tcPr>
            <w:tcW w:w="1027" w:type="dxa"/>
            <w:tcBorders>
              <w:top w:val="double" w:sz="4" w:space="0" w:color="auto"/>
            </w:tcBorders>
            <w:shd w:val="clear" w:color="auto" w:fill="BFBFBF" w:themeFill="background1" w:themeFillShade="BF"/>
            <w:vAlign w:val="center"/>
          </w:tcPr>
          <w:p w14:paraId="23585A0C" w14:textId="77777777" w:rsidR="008E28BE" w:rsidRPr="00220AB0" w:rsidRDefault="008E28BE" w:rsidP="008E28BE">
            <w:pPr>
              <w:rPr>
                <w:rFonts w:ascii="Arial Narrow" w:hAnsi="Arial Narrow" w:cs="Times New Roman"/>
              </w:rPr>
            </w:pPr>
          </w:p>
        </w:tc>
        <w:tc>
          <w:tcPr>
            <w:tcW w:w="1026" w:type="dxa"/>
            <w:tcBorders>
              <w:top w:val="double" w:sz="4" w:space="0" w:color="auto"/>
            </w:tcBorders>
            <w:shd w:val="clear" w:color="auto" w:fill="BFBFBF" w:themeFill="background1" w:themeFillShade="BF"/>
            <w:vAlign w:val="center"/>
          </w:tcPr>
          <w:p w14:paraId="0F833A15" w14:textId="77777777" w:rsidR="008E28BE" w:rsidRPr="00220AB0" w:rsidRDefault="008E28BE" w:rsidP="008E28BE">
            <w:pPr>
              <w:rPr>
                <w:rFonts w:ascii="Arial Narrow" w:hAnsi="Arial Narrow" w:cs="Times New Roman"/>
              </w:rPr>
            </w:pPr>
          </w:p>
        </w:tc>
        <w:tc>
          <w:tcPr>
            <w:tcW w:w="1043" w:type="dxa"/>
            <w:tcBorders>
              <w:top w:val="double" w:sz="4" w:space="0" w:color="auto"/>
            </w:tcBorders>
            <w:shd w:val="clear" w:color="auto" w:fill="BFBFBF" w:themeFill="background1" w:themeFillShade="BF"/>
            <w:vAlign w:val="center"/>
          </w:tcPr>
          <w:p w14:paraId="3857E230" w14:textId="77777777" w:rsidR="008E28BE" w:rsidRPr="00220AB0" w:rsidRDefault="008E28BE" w:rsidP="008E28BE">
            <w:pPr>
              <w:rPr>
                <w:rFonts w:ascii="Arial Narrow" w:hAnsi="Arial Narrow" w:cs="Times New Roman"/>
              </w:rPr>
            </w:pPr>
          </w:p>
        </w:tc>
        <w:tc>
          <w:tcPr>
            <w:tcW w:w="1043" w:type="dxa"/>
            <w:tcBorders>
              <w:top w:val="double" w:sz="4" w:space="0" w:color="auto"/>
            </w:tcBorders>
            <w:shd w:val="clear" w:color="auto" w:fill="BFBFBF" w:themeFill="background1" w:themeFillShade="BF"/>
            <w:vAlign w:val="center"/>
          </w:tcPr>
          <w:p w14:paraId="1E8D2BDF" w14:textId="77777777" w:rsidR="008E28BE" w:rsidRPr="00220AB0" w:rsidRDefault="008E28BE" w:rsidP="008E28BE">
            <w:pPr>
              <w:rPr>
                <w:rFonts w:ascii="Arial Narrow" w:hAnsi="Arial Narrow" w:cs="Times New Roman"/>
              </w:rPr>
            </w:pPr>
          </w:p>
        </w:tc>
        <w:tc>
          <w:tcPr>
            <w:tcW w:w="1051" w:type="dxa"/>
            <w:tcBorders>
              <w:top w:val="double" w:sz="4" w:space="0" w:color="auto"/>
            </w:tcBorders>
            <w:shd w:val="clear" w:color="auto" w:fill="BFBFBF" w:themeFill="background1" w:themeFillShade="BF"/>
          </w:tcPr>
          <w:p w14:paraId="28D8DB16" w14:textId="77777777" w:rsidR="008E28BE" w:rsidRPr="00220AB0" w:rsidRDefault="008E28BE" w:rsidP="008E28BE">
            <w:pPr>
              <w:rPr>
                <w:rFonts w:ascii="Arial Narrow" w:hAnsi="Arial Narrow" w:cs="Times New Roman"/>
              </w:rPr>
            </w:pPr>
          </w:p>
        </w:tc>
      </w:tr>
      <w:tr w:rsidR="008E28BE" w:rsidRPr="00220AB0" w14:paraId="47AD5BA0" w14:textId="77777777" w:rsidTr="008E28BE">
        <w:trPr>
          <w:trHeight w:val="535"/>
        </w:trPr>
        <w:tc>
          <w:tcPr>
            <w:tcW w:w="1188" w:type="dxa"/>
            <w:shd w:val="clear" w:color="auto" w:fill="C6D9F1" w:themeFill="text2" w:themeFillTint="33"/>
            <w:vAlign w:val="center"/>
          </w:tcPr>
          <w:p w14:paraId="63CEFFD4" w14:textId="77777777" w:rsidR="008E28BE" w:rsidRPr="00220AB0" w:rsidRDefault="008E28BE" w:rsidP="008E28BE">
            <w:pPr>
              <w:rPr>
                <w:rFonts w:ascii="Arial Narrow" w:hAnsi="Arial Narrow" w:cs="Times New Roman"/>
                <w:b/>
              </w:rPr>
            </w:pPr>
            <w:r w:rsidRPr="00220AB0">
              <w:rPr>
                <w:rFonts w:ascii="Arial Narrow" w:hAnsi="Arial Narrow" w:cs="Times New Roman"/>
                <w:b/>
              </w:rPr>
              <w:t>Szkolenia</w:t>
            </w:r>
          </w:p>
        </w:tc>
        <w:tc>
          <w:tcPr>
            <w:tcW w:w="1172" w:type="dxa"/>
            <w:shd w:val="clear" w:color="auto" w:fill="C6D9F1" w:themeFill="text2" w:themeFillTint="33"/>
            <w:vAlign w:val="center"/>
          </w:tcPr>
          <w:p w14:paraId="17395723" w14:textId="77777777" w:rsidR="008E28BE" w:rsidRPr="00220AB0" w:rsidRDefault="008E28BE" w:rsidP="008E28BE">
            <w:pPr>
              <w:rPr>
                <w:rFonts w:ascii="Arial Narrow" w:hAnsi="Arial Narrow" w:cs="Times New Roman"/>
              </w:rPr>
            </w:pPr>
            <w:r w:rsidRPr="00220AB0">
              <w:rPr>
                <w:rFonts w:ascii="Arial Narrow" w:hAnsi="Arial Narrow" w:cs="Times New Roman"/>
              </w:rPr>
              <w:t>dla beneficjentów</w:t>
            </w:r>
          </w:p>
        </w:tc>
        <w:tc>
          <w:tcPr>
            <w:tcW w:w="1045" w:type="dxa"/>
            <w:vAlign w:val="center"/>
          </w:tcPr>
          <w:p w14:paraId="0DD09B81"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27" w:type="dxa"/>
            <w:vAlign w:val="center"/>
          </w:tcPr>
          <w:p w14:paraId="16EA69C6"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vAlign w:val="center"/>
          </w:tcPr>
          <w:p w14:paraId="39E89677" w14:textId="08C4DD88" w:rsidR="008E28BE" w:rsidRPr="00D0584A" w:rsidRDefault="00812A8D" w:rsidP="008E28BE">
            <w:pPr>
              <w:rPr>
                <w:rFonts w:ascii="Arial Narrow" w:hAnsi="Arial Narrow" w:cs="Times New Roman"/>
                <w:bCs/>
                <w:sz w:val="20"/>
              </w:rPr>
            </w:pPr>
            <w:r>
              <w:rPr>
                <w:rFonts w:ascii="Arial Narrow" w:hAnsi="Arial Narrow" w:cs="Times New Roman"/>
                <w:bCs/>
                <w:sz w:val="20"/>
              </w:rPr>
              <w:t>15</w:t>
            </w:r>
            <w:r w:rsidR="008E28BE" w:rsidRPr="00D0584A">
              <w:rPr>
                <w:rFonts w:ascii="Arial Narrow" w:hAnsi="Arial Narrow" w:cs="Times New Roman"/>
                <w:bCs/>
                <w:sz w:val="20"/>
              </w:rPr>
              <w:t>0,00</w:t>
            </w:r>
          </w:p>
        </w:tc>
        <w:tc>
          <w:tcPr>
            <w:tcW w:w="1027" w:type="dxa"/>
            <w:vAlign w:val="center"/>
          </w:tcPr>
          <w:p w14:paraId="2AE11C4A"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26" w:type="dxa"/>
            <w:vAlign w:val="center"/>
          </w:tcPr>
          <w:p w14:paraId="1906FA2F"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vAlign w:val="center"/>
          </w:tcPr>
          <w:p w14:paraId="3BB89280"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vAlign w:val="center"/>
          </w:tcPr>
          <w:p w14:paraId="32D8FF88"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51" w:type="dxa"/>
            <w:vAlign w:val="center"/>
          </w:tcPr>
          <w:p w14:paraId="49CFE5BD" w14:textId="78DF8DE8" w:rsidR="008E28BE" w:rsidRPr="005D49F6" w:rsidRDefault="00812A8D" w:rsidP="008E28BE">
            <w:pPr>
              <w:rPr>
                <w:rFonts w:ascii="Arial Narrow" w:hAnsi="Arial Narrow" w:cs="Times New Roman"/>
                <w:b/>
                <w:sz w:val="20"/>
              </w:rPr>
            </w:pPr>
            <w:r>
              <w:rPr>
                <w:rFonts w:ascii="Arial Narrow" w:hAnsi="Arial Narrow" w:cs="Times New Roman"/>
                <w:b/>
                <w:sz w:val="20"/>
              </w:rPr>
              <w:t>15</w:t>
            </w:r>
            <w:r w:rsidR="008E28BE" w:rsidRPr="005D49F6">
              <w:rPr>
                <w:rFonts w:ascii="Arial Narrow" w:hAnsi="Arial Narrow" w:cs="Times New Roman"/>
                <w:b/>
                <w:sz w:val="20"/>
              </w:rPr>
              <w:t>0,00</w:t>
            </w:r>
          </w:p>
        </w:tc>
      </w:tr>
      <w:tr w:rsidR="008E28BE" w:rsidRPr="00220AB0" w14:paraId="13481000" w14:textId="77777777" w:rsidTr="008E28BE">
        <w:tc>
          <w:tcPr>
            <w:tcW w:w="2360" w:type="dxa"/>
            <w:gridSpan w:val="2"/>
            <w:shd w:val="clear" w:color="auto" w:fill="C6D9F1" w:themeFill="text2" w:themeFillTint="33"/>
            <w:vAlign w:val="center"/>
          </w:tcPr>
          <w:p w14:paraId="60A0EC67" w14:textId="77777777" w:rsidR="008E28BE" w:rsidRPr="00220AB0" w:rsidRDefault="008E28BE" w:rsidP="008E28BE">
            <w:pPr>
              <w:rPr>
                <w:rFonts w:ascii="Arial Narrow" w:hAnsi="Arial Narrow" w:cs="Times New Roman"/>
                <w:b/>
              </w:rPr>
            </w:pPr>
            <w:r w:rsidRPr="00220AB0">
              <w:rPr>
                <w:rFonts w:ascii="Arial Narrow" w:hAnsi="Arial Narrow" w:cs="Times New Roman"/>
                <w:b/>
              </w:rPr>
              <w:t>Wyjazdy studyjne</w:t>
            </w:r>
          </w:p>
        </w:tc>
        <w:tc>
          <w:tcPr>
            <w:tcW w:w="1045" w:type="dxa"/>
            <w:vAlign w:val="center"/>
          </w:tcPr>
          <w:p w14:paraId="189A1F1C"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27" w:type="dxa"/>
            <w:vAlign w:val="center"/>
          </w:tcPr>
          <w:p w14:paraId="6BA83A07" w14:textId="661ACD82" w:rsidR="008E28BE" w:rsidRPr="005D49F6" w:rsidRDefault="00812A8D" w:rsidP="008E28BE">
            <w:pPr>
              <w:rPr>
                <w:rFonts w:ascii="Arial Narrow" w:hAnsi="Arial Narrow" w:cs="Times New Roman"/>
                <w:sz w:val="20"/>
              </w:rPr>
            </w:pPr>
            <w:r>
              <w:rPr>
                <w:rFonts w:ascii="Arial Narrow" w:hAnsi="Arial Narrow" w:cs="Times New Roman"/>
                <w:sz w:val="20"/>
              </w:rPr>
              <w:t>3 750,00</w:t>
            </w:r>
          </w:p>
        </w:tc>
        <w:tc>
          <w:tcPr>
            <w:tcW w:w="1043" w:type="dxa"/>
            <w:vAlign w:val="center"/>
          </w:tcPr>
          <w:p w14:paraId="2FC71BF9"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27" w:type="dxa"/>
            <w:vAlign w:val="center"/>
          </w:tcPr>
          <w:p w14:paraId="0488FBFF"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26" w:type="dxa"/>
            <w:vAlign w:val="center"/>
          </w:tcPr>
          <w:p w14:paraId="163825A1"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vAlign w:val="center"/>
          </w:tcPr>
          <w:p w14:paraId="0308499D"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vAlign w:val="center"/>
          </w:tcPr>
          <w:p w14:paraId="6FFCC162"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51" w:type="dxa"/>
            <w:vAlign w:val="center"/>
          </w:tcPr>
          <w:p w14:paraId="4E93B308" w14:textId="5310E758" w:rsidR="008E28BE" w:rsidRPr="005D49F6" w:rsidRDefault="00812A8D" w:rsidP="008E28BE">
            <w:pPr>
              <w:rPr>
                <w:rFonts w:ascii="Arial Narrow" w:hAnsi="Arial Narrow" w:cs="Times New Roman"/>
                <w:b/>
                <w:sz w:val="20"/>
              </w:rPr>
            </w:pPr>
            <w:r>
              <w:rPr>
                <w:rFonts w:ascii="Arial Narrow" w:hAnsi="Arial Narrow" w:cs="Times New Roman"/>
                <w:b/>
                <w:sz w:val="20"/>
              </w:rPr>
              <w:t>3750,</w:t>
            </w:r>
            <w:r w:rsidR="008E28BE" w:rsidRPr="005D49F6">
              <w:rPr>
                <w:rFonts w:ascii="Arial Narrow" w:hAnsi="Arial Narrow" w:cs="Times New Roman"/>
                <w:b/>
                <w:sz w:val="20"/>
              </w:rPr>
              <w:t>00</w:t>
            </w:r>
          </w:p>
        </w:tc>
      </w:tr>
      <w:tr w:rsidR="008E28BE" w:rsidRPr="00220AB0" w14:paraId="4DA45ED0" w14:textId="77777777" w:rsidTr="008E28BE">
        <w:tc>
          <w:tcPr>
            <w:tcW w:w="2360" w:type="dxa"/>
            <w:gridSpan w:val="2"/>
            <w:shd w:val="clear" w:color="auto" w:fill="C6D9F1" w:themeFill="text2" w:themeFillTint="33"/>
            <w:vAlign w:val="center"/>
          </w:tcPr>
          <w:p w14:paraId="4E9A9E86" w14:textId="77777777" w:rsidR="008E28BE" w:rsidRPr="00220AB0" w:rsidRDefault="008E28BE" w:rsidP="008E28BE">
            <w:pPr>
              <w:rPr>
                <w:rFonts w:ascii="Arial Narrow" w:hAnsi="Arial Narrow" w:cs="Times New Roman"/>
              </w:rPr>
            </w:pPr>
            <w:r w:rsidRPr="00220AB0">
              <w:rPr>
                <w:rFonts w:ascii="Arial Narrow" w:hAnsi="Arial Narrow" w:cs="Times New Roman"/>
                <w:b/>
              </w:rPr>
              <w:t xml:space="preserve">Spotkania </w:t>
            </w:r>
            <w:proofErr w:type="spellStart"/>
            <w:r w:rsidRPr="00220AB0">
              <w:rPr>
                <w:rFonts w:ascii="Arial Narrow" w:hAnsi="Arial Narrow" w:cs="Times New Roman"/>
                <w:b/>
              </w:rPr>
              <w:t>informacyjno</w:t>
            </w:r>
            <w:proofErr w:type="spellEnd"/>
            <w:r w:rsidRPr="00220AB0">
              <w:rPr>
                <w:rFonts w:ascii="Arial Narrow" w:hAnsi="Arial Narrow" w:cs="Times New Roman"/>
                <w:b/>
              </w:rPr>
              <w:t xml:space="preserve"> – konsultacyjne</w:t>
            </w:r>
          </w:p>
        </w:tc>
        <w:tc>
          <w:tcPr>
            <w:tcW w:w="1045" w:type="dxa"/>
            <w:vAlign w:val="center"/>
          </w:tcPr>
          <w:p w14:paraId="1CC0624F" w14:textId="5D1780DD" w:rsidR="008E28BE" w:rsidRPr="005D49F6" w:rsidRDefault="00812A8D" w:rsidP="008E28BE">
            <w:pPr>
              <w:rPr>
                <w:rFonts w:ascii="Arial Narrow" w:hAnsi="Arial Narrow" w:cs="Times New Roman"/>
                <w:sz w:val="20"/>
              </w:rPr>
            </w:pPr>
            <w:r>
              <w:rPr>
                <w:rFonts w:ascii="Arial Narrow" w:hAnsi="Arial Narrow" w:cs="Times New Roman"/>
                <w:sz w:val="20"/>
              </w:rPr>
              <w:t>217,87</w:t>
            </w:r>
          </w:p>
        </w:tc>
        <w:tc>
          <w:tcPr>
            <w:tcW w:w="1027" w:type="dxa"/>
            <w:vAlign w:val="center"/>
          </w:tcPr>
          <w:p w14:paraId="1B882C32" w14:textId="6E9252A5" w:rsidR="008E28BE" w:rsidRPr="005D49F6" w:rsidRDefault="00812A8D" w:rsidP="008E28BE">
            <w:pPr>
              <w:rPr>
                <w:rFonts w:ascii="Arial Narrow" w:hAnsi="Arial Narrow" w:cs="Times New Roman"/>
                <w:sz w:val="20"/>
              </w:rPr>
            </w:pPr>
            <w:r>
              <w:rPr>
                <w:rFonts w:ascii="Arial Narrow" w:hAnsi="Arial Narrow" w:cs="Times New Roman"/>
                <w:sz w:val="20"/>
              </w:rPr>
              <w:t>204,93</w:t>
            </w:r>
          </w:p>
        </w:tc>
        <w:tc>
          <w:tcPr>
            <w:tcW w:w="1043" w:type="dxa"/>
            <w:vAlign w:val="center"/>
          </w:tcPr>
          <w:p w14:paraId="5214362E" w14:textId="55F6DF63" w:rsidR="008E28BE" w:rsidRPr="005D49F6" w:rsidRDefault="00812A8D" w:rsidP="008E28BE">
            <w:pPr>
              <w:rPr>
                <w:rFonts w:ascii="Arial Narrow" w:hAnsi="Arial Narrow" w:cs="Times New Roman"/>
                <w:sz w:val="20"/>
              </w:rPr>
            </w:pPr>
            <w:r>
              <w:rPr>
                <w:rFonts w:ascii="Arial Narrow" w:hAnsi="Arial Narrow" w:cs="Times New Roman"/>
                <w:sz w:val="20"/>
              </w:rPr>
              <w:t>42,20</w:t>
            </w:r>
          </w:p>
        </w:tc>
        <w:tc>
          <w:tcPr>
            <w:tcW w:w="1027" w:type="dxa"/>
            <w:vAlign w:val="center"/>
          </w:tcPr>
          <w:p w14:paraId="6C6F6F81"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26" w:type="dxa"/>
            <w:vAlign w:val="center"/>
          </w:tcPr>
          <w:p w14:paraId="0A159E2E"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vAlign w:val="center"/>
          </w:tcPr>
          <w:p w14:paraId="7A61F6FE"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vAlign w:val="center"/>
          </w:tcPr>
          <w:p w14:paraId="1B4D5587"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51" w:type="dxa"/>
            <w:vAlign w:val="center"/>
          </w:tcPr>
          <w:p w14:paraId="00D6DB36" w14:textId="25B3268F" w:rsidR="008E28BE" w:rsidRPr="005D49F6" w:rsidRDefault="00812A8D" w:rsidP="008E28BE">
            <w:pPr>
              <w:rPr>
                <w:rFonts w:ascii="Arial Narrow" w:hAnsi="Arial Narrow" w:cs="Times New Roman"/>
                <w:b/>
                <w:sz w:val="20"/>
              </w:rPr>
            </w:pPr>
            <w:r>
              <w:rPr>
                <w:rFonts w:ascii="Arial Narrow" w:hAnsi="Arial Narrow" w:cs="Times New Roman"/>
                <w:b/>
                <w:sz w:val="20"/>
              </w:rPr>
              <w:t>465</w:t>
            </w:r>
            <w:r w:rsidR="008E28BE" w:rsidRPr="005D49F6">
              <w:rPr>
                <w:rFonts w:ascii="Arial Narrow" w:hAnsi="Arial Narrow" w:cs="Times New Roman"/>
                <w:b/>
                <w:sz w:val="20"/>
              </w:rPr>
              <w:t>,00</w:t>
            </w:r>
          </w:p>
        </w:tc>
      </w:tr>
      <w:tr w:rsidR="008E28BE" w:rsidRPr="00220AB0" w14:paraId="48A5FD65" w14:textId="77777777" w:rsidTr="008E28BE">
        <w:tc>
          <w:tcPr>
            <w:tcW w:w="2360" w:type="dxa"/>
            <w:gridSpan w:val="2"/>
            <w:shd w:val="clear" w:color="auto" w:fill="C6D9F1" w:themeFill="text2" w:themeFillTint="33"/>
            <w:vAlign w:val="center"/>
          </w:tcPr>
          <w:p w14:paraId="35D6343F" w14:textId="77777777" w:rsidR="008E28BE" w:rsidRPr="00220AB0" w:rsidRDefault="008E28BE" w:rsidP="008E28BE">
            <w:pPr>
              <w:rPr>
                <w:rFonts w:ascii="Arial Narrow" w:hAnsi="Arial Narrow" w:cs="Times New Roman"/>
                <w:b/>
              </w:rPr>
            </w:pPr>
            <w:r w:rsidRPr="00220AB0">
              <w:rPr>
                <w:rFonts w:ascii="Arial Narrow" w:hAnsi="Arial Narrow" w:cs="Times New Roman"/>
                <w:b/>
              </w:rPr>
              <w:t xml:space="preserve">Materiały </w:t>
            </w:r>
            <w:proofErr w:type="spellStart"/>
            <w:r w:rsidRPr="00220AB0">
              <w:rPr>
                <w:rFonts w:ascii="Arial Narrow" w:hAnsi="Arial Narrow" w:cs="Times New Roman"/>
                <w:b/>
              </w:rPr>
              <w:t>informacyjno</w:t>
            </w:r>
            <w:proofErr w:type="spellEnd"/>
            <w:r w:rsidRPr="00220AB0">
              <w:rPr>
                <w:rFonts w:ascii="Arial Narrow" w:hAnsi="Arial Narrow" w:cs="Times New Roman"/>
                <w:b/>
              </w:rPr>
              <w:t xml:space="preserve"> – promocyjne</w:t>
            </w:r>
          </w:p>
        </w:tc>
        <w:tc>
          <w:tcPr>
            <w:tcW w:w="1045" w:type="dxa"/>
            <w:vAlign w:val="center"/>
          </w:tcPr>
          <w:p w14:paraId="759F1C4A" w14:textId="0ECC9ACA" w:rsidR="008E28BE" w:rsidRPr="005D49F6" w:rsidRDefault="00812A8D" w:rsidP="008E28BE">
            <w:pPr>
              <w:rPr>
                <w:rFonts w:ascii="Arial Narrow" w:hAnsi="Arial Narrow" w:cs="Times New Roman"/>
                <w:sz w:val="20"/>
              </w:rPr>
            </w:pPr>
            <w:r>
              <w:rPr>
                <w:rFonts w:ascii="Arial Narrow" w:hAnsi="Arial Narrow" w:cs="Times New Roman"/>
                <w:sz w:val="20"/>
              </w:rPr>
              <w:t>2 132,50</w:t>
            </w:r>
          </w:p>
        </w:tc>
        <w:tc>
          <w:tcPr>
            <w:tcW w:w="1027" w:type="dxa"/>
            <w:vAlign w:val="center"/>
          </w:tcPr>
          <w:p w14:paraId="740D470E" w14:textId="5B1393FB" w:rsidR="008E28BE" w:rsidRPr="005D49F6" w:rsidRDefault="00812A8D" w:rsidP="008E28BE">
            <w:pPr>
              <w:rPr>
                <w:rFonts w:ascii="Arial Narrow" w:hAnsi="Arial Narrow" w:cs="Times New Roman"/>
                <w:sz w:val="20"/>
              </w:rPr>
            </w:pPr>
            <w:r>
              <w:rPr>
                <w:rFonts w:ascii="Arial Narrow" w:hAnsi="Arial Narrow" w:cs="Times New Roman"/>
                <w:sz w:val="20"/>
              </w:rPr>
              <w:t>123</w:t>
            </w:r>
            <w:r w:rsidR="008E28BE" w:rsidRPr="005D49F6">
              <w:rPr>
                <w:rFonts w:ascii="Arial Narrow" w:hAnsi="Arial Narrow" w:cs="Times New Roman"/>
                <w:sz w:val="20"/>
              </w:rPr>
              <w:t>,00</w:t>
            </w:r>
          </w:p>
        </w:tc>
        <w:tc>
          <w:tcPr>
            <w:tcW w:w="1043" w:type="dxa"/>
            <w:vAlign w:val="center"/>
          </w:tcPr>
          <w:p w14:paraId="3C6BCDCF"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27" w:type="dxa"/>
            <w:vAlign w:val="center"/>
          </w:tcPr>
          <w:p w14:paraId="0EC3636E" w14:textId="7D75D48D" w:rsidR="008E28BE" w:rsidRPr="00B142A7" w:rsidRDefault="00812A8D" w:rsidP="008E28BE">
            <w:pPr>
              <w:rPr>
                <w:rFonts w:ascii="Arial Narrow" w:hAnsi="Arial Narrow" w:cs="Times New Roman"/>
                <w:sz w:val="20"/>
              </w:rPr>
            </w:pPr>
            <w:r>
              <w:rPr>
                <w:rFonts w:ascii="Arial Narrow" w:hAnsi="Arial Narrow" w:cs="Times New Roman"/>
                <w:sz w:val="20"/>
              </w:rPr>
              <w:t>5</w:t>
            </w:r>
            <w:r w:rsidR="00EF5967">
              <w:rPr>
                <w:rFonts w:ascii="Arial Narrow" w:hAnsi="Arial Narrow" w:cs="Times New Roman"/>
                <w:sz w:val="20"/>
              </w:rPr>
              <w:t>0</w:t>
            </w:r>
            <w:r>
              <w:rPr>
                <w:rFonts w:ascii="Arial Narrow" w:hAnsi="Arial Narrow" w:cs="Times New Roman"/>
                <w:sz w:val="20"/>
              </w:rPr>
              <w:t>0</w:t>
            </w:r>
            <w:r w:rsidR="008E28BE" w:rsidRPr="00B142A7">
              <w:rPr>
                <w:rFonts w:ascii="Arial Narrow" w:hAnsi="Arial Narrow" w:cs="Times New Roman"/>
                <w:sz w:val="20"/>
              </w:rPr>
              <w:t>,00</w:t>
            </w:r>
          </w:p>
        </w:tc>
        <w:tc>
          <w:tcPr>
            <w:tcW w:w="1026" w:type="dxa"/>
            <w:vAlign w:val="center"/>
          </w:tcPr>
          <w:p w14:paraId="78CA35A5" w14:textId="522E83E0" w:rsidR="008E28BE" w:rsidRPr="00B142A7" w:rsidRDefault="00EF5967" w:rsidP="008E28BE">
            <w:pPr>
              <w:rPr>
                <w:rFonts w:ascii="Arial Narrow" w:hAnsi="Arial Narrow" w:cs="Times New Roman"/>
                <w:sz w:val="20"/>
              </w:rPr>
            </w:pPr>
            <w:r>
              <w:rPr>
                <w:rFonts w:ascii="Arial Narrow" w:hAnsi="Arial Narrow" w:cs="Times New Roman"/>
                <w:sz w:val="20"/>
              </w:rPr>
              <w:t>7 254,12</w:t>
            </w:r>
          </w:p>
        </w:tc>
        <w:tc>
          <w:tcPr>
            <w:tcW w:w="1043" w:type="dxa"/>
            <w:vAlign w:val="center"/>
          </w:tcPr>
          <w:p w14:paraId="0078EE1C" w14:textId="2C682EF1" w:rsidR="008E28BE" w:rsidRPr="00B142A7" w:rsidRDefault="00EF5967" w:rsidP="008E28BE">
            <w:pPr>
              <w:rPr>
                <w:rFonts w:ascii="Arial Narrow" w:hAnsi="Arial Narrow" w:cs="Times New Roman"/>
                <w:sz w:val="20"/>
              </w:rPr>
            </w:pPr>
            <w:r>
              <w:rPr>
                <w:rFonts w:ascii="Arial Narrow" w:hAnsi="Arial Narrow" w:cs="Times New Roman"/>
                <w:sz w:val="20"/>
              </w:rPr>
              <w:t>6175,88</w:t>
            </w:r>
          </w:p>
        </w:tc>
        <w:tc>
          <w:tcPr>
            <w:tcW w:w="1043" w:type="dxa"/>
            <w:vAlign w:val="center"/>
          </w:tcPr>
          <w:p w14:paraId="3A5362B1" w14:textId="50A51D7C" w:rsidR="008E28BE" w:rsidRPr="005D49F6" w:rsidRDefault="00EF5967" w:rsidP="008E28BE">
            <w:pPr>
              <w:rPr>
                <w:rFonts w:ascii="Arial Narrow" w:hAnsi="Arial Narrow" w:cs="Times New Roman"/>
                <w:sz w:val="20"/>
              </w:rPr>
            </w:pPr>
            <w:r>
              <w:rPr>
                <w:rFonts w:ascii="Arial Narrow" w:hAnsi="Arial Narrow" w:cs="Times New Roman"/>
                <w:sz w:val="20"/>
              </w:rPr>
              <w:t>2500</w:t>
            </w:r>
            <w:r w:rsidR="008E28BE" w:rsidRPr="005D49F6">
              <w:rPr>
                <w:rFonts w:ascii="Arial Narrow" w:hAnsi="Arial Narrow" w:cs="Times New Roman"/>
                <w:sz w:val="20"/>
              </w:rPr>
              <w:t>,00</w:t>
            </w:r>
          </w:p>
        </w:tc>
        <w:tc>
          <w:tcPr>
            <w:tcW w:w="1051" w:type="dxa"/>
            <w:vAlign w:val="center"/>
          </w:tcPr>
          <w:p w14:paraId="2BFDF4D3" w14:textId="07AB64B6" w:rsidR="008E28BE" w:rsidRPr="005D49F6" w:rsidRDefault="00812A8D" w:rsidP="008E28BE">
            <w:pPr>
              <w:rPr>
                <w:rFonts w:ascii="Arial Narrow" w:hAnsi="Arial Narrow" w:cs="Times New Roman"/>
                <w:b/>
                <w:sz w:val="20"/>
              </w:rPr>
            </w:pPr>
            <w:r>
              <w:rPr>
                <w:rFonts w:ascii="Arial Narrow" w:hAnsi="Arial Narrow" w:cs="Times New Roman"/>
                <w:b/>
                <w:sz w:val="20"/>
              </w:rPr>
              <w:t>18 685,5</w:t>
            </w:r>
            <w:r w:rsidR="008E28BE" w:rsidRPr="005D49F6">
              <w:rPr>
                <w:rFonts w:ascii="Arial Narrow" w:hAnsi="Arial Narrow" w:cs="Times New Roman"/>
                <w:b/>
                <w:sz w:val="20"/>
              </w:rPr>
              <w:t>0</w:t>
            </w:r>
          </w:p>
        </w:tc>
      </w:tr>
      <w:tr w:rsidR="008E28BE" w:rsidRPr="00220AB0" w14:paraId="354F85D2" w14:textId="77777777" w:rsidTr="008E28BE">
        <w:trPr>
          <w:trHeight w:val="772"/>
        </w:trPr>
        <w:tc>
          <w:tcPr>
            <w:tcW w:w="1188" w:type="dxa"/>
            <w:shd w:val="clear" w:color="auto" w:fill="C6D9F1" w:themeFill="text2" w:themeFillTint="33"/>
            <w:vAlign w:val="center"/>
          </w:tcPr>
          <w:p w14:paraId="22F6F51E" w14:textId="77777777" w:rsidR="008E28BE" w:rsidRPr="00220AB0" w:rsidRDefault="008E28BE" w:rsidP="008E28BE">
            <w:pPr>
              <w:rPr>
                <w:rFonts w:ascii="Arial Narrow" w:hAnsi="Arial Narrow" w:cs="Times New Roman"/>
                <w:b/>
              </w:rPr>
            </w:pPr>
            <w:r w:rsidRPr="00F123C2">
              <w:rPr>
                <w:rFonts w:ascii="Arial Narrow" w:hAnsi="Arial Narrow" w:cs="Times New Roman"/>
                <w:b/>
              </w:rPr>
              <w:t>Prasa lokalna/regionalna lub strony internetowe Gmin z  obszaru LGD</w:t>
            </w:r>
          </w:p>
        </w:tc>
        <w:tc>
          <w:tcPr>
            <w:tcW w:w="1172" w:type="dxa"/>
            <w:shd w:val="clear" w:color="auto" w:fill="C6D9F1" w:themeFill="text2" w:themeFillTint="33"/>
            <w:vAlign w:val="center"/>
          </w:tcPr>
          <w:p w14:paraId="7726492D" w14:textId="77777777" w:rsidR="008E28BE" w:rsidRPr="00220AB0" w:rsidRDefault="008E28BE" w:rsidP="008E28BE">
            <w:pPr>
              <w:rPr>
                <w:rFonts w:ascii="Arial Narrow" w:hAnsi="Arial Narrow" w:cs="Times New Roman"/>
              </w:rPr>
            </w:pPr>
            <w:r w:rsidRPr="00220AB0">
              <w:rPr>
                <w:rFonts w:ascii="Arial Narrow" w:hAnsi="Arial Narrow" w:cs="Times New Roman"/>
              </w:rPr>
              <w:t>ogłoszenia o naborze wniosków</w:t>
            </w:r>
          </w:p>
        </w:tc>
        <w:tc>
          <w:tcPr>
            <w:tcW w:w="1045" w:type="dxa"/>
            <w:vAlign w:val="center"/>
          </w:tcPr>
          <w:p w14:paraId="12D235EB" w14:textId="78CD888E" w:rsidR="008E28BE" w:rsidRPr="005D49F6" w:rsidRDefault="00EF5967" w:rsidP="008E28BE">
            <w:pPr>
              <w:rPr>
                <w:rFonts w:ascii="Arial Narrow" w:hAnsi="Arial Narrow" w:cs="Times New Roman"/>
                <w:sz w:val="20"/>
              </w:rPr>
            </w:pPr>
            <w:r>
              <w:rPr>
                <w:rFonts w:ascii="Arial Narrow" w:hAnsi="Arial Narrow" w:cs="Times New Roman"/>
                <w:sz w:val="20"/>
              </w:rPr>
              <w:t>86,41</w:t>
            </w:r>
          </w:p>
        </w:tc>
        <w:tc>
          <w:tcPr>
            <w:tcW w:w="1027" w:type="dxa"/>
            <w:vAlign w:val="center"/>
          </w:tcPr>
          <w:p w14:paraId="256B2182" w14:textId="0E5A0D11" w:rsidR="008E28BE" w:rsidRPr="005D49F6" w:rsidRDefault="00EF5967" w:rsidP="008E28BE">
            <w:pPr>
              <w:rPr>
                <w:rFonts w:ascii="Arial Narrow" w:hAnsi="Arial Narrow" w:cs="Times New Roman"/>
                <w:sz w:val="20"/>
              </w:rPr>
            </w:pPr>
            <w:r>
              <w:rPr>
                <w:rFonts w:ascii="Arial Narrow" w:hAnsi="Arial Narrow" w:cs="Times New Roman"/>
                <w:sz w:val="20"/>
              </w:rPr>
              <w:t>145,59</w:t>
            </w:r>
          </w:p>
        </w:tc>
        <w:tc>
          <w:tcPr>
            <w:tcW w:w="1043" w:type="dxa"/>
            <w:vAlign w:val="center"/>
          </w:tcPr>
          <w:p w14:paraId="19F1475A"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27" w:type="dxa"/>
            <w:vAlign w:val="center"/>
          </w:tcPr>
          <w:p w14:paraId="584B1A57"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26" w:type="dxa"/>
            <w:vAlign w:val="center"/>
          </w:tcPr>
          <w:p w14:paraId="543E62DB"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vAlign w:val="center"/>
          </w:tcPr>
          <w:p w14:paraId="786350EF"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vAlign w:val="center"/>
          </w:tcPr>
          <w:p w14:paraId="1524D7D0"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51" w:type="dxa"/>
            <w:vAlign w:val="center"/>
          </w:tcPr>
          <w:p w14:paraId="41780B1F" w14:textId="07D659A3" w:rsidR="008E28BE" w:rsidRPr="005D49F6" w:rsidRDefault="00812A8D" w:rsidP="008E28BE">
            <w:pPr>
              <w:rPr>
                <w:rFonts w:ascii="Arial Narrow" w:hAnsi="Arial Narrow" w:cs="Times New Roman"/>
                <w:b/>
                <w:sz w:val="20"/>
              </w:rPr>
            </w:pPr>
            <w:r>
              <w:rPr>
                <w:rFonts w:ascii="Arial Narrow" w:hAnsi="Arial Narrow" w:cs="Times New Roman"/>
                <w:b/>
                <w:sz w:val="20"/>
              </w:rPr>
              <w:t>232</w:t>
            </w:r>
            <w:r w:rsidR="008E28BE" w:rsidRPr="005D49F6">
              <w:rPr>
                <w:rFonts w:ascii="Arial Narrow" w:hAnsi="Arial Narrow" w:cs="Times New Roman"/>
                <w:b/>
                <w:sz w:val="20"/>
              </w:rPr>
              <w:t>,00</w:t>
            </w:r>
          </w:p>
        </w:tc>
      </w:tr>
      <w:tr w:rsidR="008E28BE" w:rsidRPr="00220AB0" w14:paraId="7FD55318" w14:textId="77777777" w:rsidTr="008E28BE">
        <w:tc>
          <w:tcPr>
            <w:tcW w:w="1188" w:type="dxa"/>
            <w:vMerge w:val="restart"/>
            <w:shd w:val="clear" w:color="auto" w:fill="C6D9F1" w:themeFill="text2" w:themeFillTint="33"/>
            <w:vAlign w:val="center"/>
          </w:tcPr>
          <w:p w14:paraId="46CD8FCC" w14:textId="77777777" w:rsidR="008E28BE" w:rsidRPr="00220AB0" w:rsidRDefault="008E28BE" w:rsidP="008E28BE">
            <w:pPr>
              <w:rPr>
                <w:rFonts w:ascii="Arial Narrow" w:hAnsi="Arial Narrow" w:cs="Times New Roman"/>
                <w:b/>
              </w:rPr>
            </w:pPr>
            <w:r w:rsidRPr="00220AB0">
              <w:rPr>
                <w:rFonts w:ascii="Arial Narrow" w:hAnsi="Arial Narrow" w:cs="Times New Roman"/>
                <w:b/>
              </w:rPr>
              <w:t>Bezpośrednie konsultacje</w:t>
            </w:r>
          </w:p>
        </w:tc>
        <w:tc>
          <w:tcPr>
            <w:tcW w:w="1172" w:type="dxa"/>
            <w:shd w:val="clear" w:color="auto" w:fill="C6D9F1" w:themeFill="text2" w:themeFillTint="33"/>
            <w:vAlign w:val="center"/>
          </w:tcPr>
          <w:p w14:paraId="57125C06" w14:textId="77777777" w:rsidR="008E28BE" w:rsidRPr="00220AB0" w:rsidRDefault="008E28BE" w:rsidP="008E28BE">
            <w:pPr>
              <w:rPr>
                <w:rFonts w:ascii="Arial Narrow" w:hAnsi="Arial Narrow" w:cs="Times New Roman"/>
              </w:rPr>
            </w:pPr>
            <w:r w:rsidRPr="00220AB0">
              <w:rPr>
                <w:rFonts w:ascii="Arial Narrow" w:hAnsi="Arial Narrow" w:cs="Times New Roman"/>
              </w:rPr>
              <w:t>z potencjalnymi beneficjentami</w:t>
            </w:r>
          </w:p>
        </w:tc>
        <w:tc>
          <w:tcPr>
            <w:tcW w:w="1045" w:type="dxa"/>
            <w:shd w:val="clear" w:color="auto" w:fill="FFFFFF" w:themeFill="background1"/>
            <w:vAlign w:val="center"/>
          </w:tcPr>
          <w:p w14:paraId="766146FD"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27" w:type="dxa"/>
            <w:shd w:val="clear" w:color="auto" w:fill="FFFFFF" w:themeFill="background1"/>
            <w:vAlign w:val="center"/>
          </w:tcPr>
          <w:p w14:paraId="0CED5EEF"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shd w:val="clear" w:color="auto" w:fill="FFFFFF" w:themeFill="background1"/>
            <w:vAlign w:val="center"/>
          </w:tcPr>
          <w:p w14:paraId="095FB698"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27" w:type="dxa"/>
            <w:shd w:val="clear" w:color="auto" w:fill="BFBFBF" w:themeFill="background1" w:themeFillShade="BF"/>
            <w:vAlign w:val="center"/>
          </w:tcPr>
          <w:p w14:paraId="37EC8870" w14:textId="77777777" w:rsidR="008E28BE" w:rsidRPr="005D49F6" w:rsidRDefault="008E28BE" w:rsidP="008E28BE">
            <w:pPr>
              <w:rPr>
                <w:rFonts w:ascii="Arial Narrow" w:hAnsi="Arial Narrow" w:cs="Times New Roman"/>
                <w:sz w:val="20"/>
              </w:rPr>
            </w:pPr>
          </w:p>
        </w:tc>
        <w:tc>
          <w:tcPr>
            <w:tcW w:w="1026" w:type="dxa"/>
            <w:shd w:val="clear" w:color="auto" w:fill="BFBFBF" w:themeFill="background1" w:themeFillShade="BF"/>
            <w:vAlign w:val="center"/>
          </w:tcPr>
          <w:p w14:paraId="083AF267" w14:textId="77777777" w:rsidR="008E28BE" w:rsidRPr="005D49F6" w:rsidRDefault="008E28BE" w:rsidP="008E28BE">
            <w:pPr>
              <w:rPr>
                <w:rFonts w:ascii="Arial Narrow" w:hAnsi="Arial Narrow" w:cs="Times New Roman"/>
                <w:sz w:val="20"/>
              </w:rPr>
            </w:pPr>
          </w:p>
        </w:tc>
        <w:tc>
          <w:tcPr>
            <w:tcW w:w="1043" w:type="dxa"/>
            <w:shd w:val="clear" w:color="auto" w:fill="BFBFBF" w:themeFill="background1" w:themeFillShade="BF"/>
            <w:vAlign w:val="center"/>
          </w:tcPr>
          <w:p w14:paraId="5872185B" w14:textId="77777777" w:rsidR="008E28BE" w:rsidRPr="005D49F6" w:rsidRDefault="008E28BE" w:rsidP="008E28BE">
            <w:pPr>
              <w:rPr>
                <w:rFonts w:ascii="Arial Narrow" w:hAnsi="Arial Narrow" w:cs="Times New Roman"/>
                <w:sz w:val="20"/>
              </w:rPr>
            </w:pPr>
          </w:p>
        </w:tc>
        <w:tc>
          <w:tcPr>
            <w:tcW w:w="1043" w:type="dxa"/>
            <w:shd w:val="clear" w:color="auto" w:fill="BFBFBF" w:themeFill="background1" w:themeFillShade="BF"/>
            <w:vAlign w:val="center"/>
          </w:tcPr>
          <w:p w14:paraId="2C1D4B14" w14:textId="77777777" w:rsidR="008E28BE" w:rsidRPr="005D49F6" w:rsidRDefault="008E28BE" w:rsidP="008E28BE">
            <w:pPr>
              <w:rPr>
                <w:rFonts w:ascii="Arial Narrow" w:hAnsi="Arial Narrow" w:cs="Times New Roman"/>
                <w:sz w:val="20"/>
              </w:rPr>
            </w:pPr>
          </w:p>
        </w:tc>
        <w:tc>
          <w:tcPr>
            <w:tcW w:w="1051" w:type="dxa"/>
            <w:shd w:val="clear" w:color="auto" w:fill="FFFFFF" w:themeFill="background1"/>
            <w:vAlign w:val="center"/>
          </w:tcPr>
          <w:p w14:paraId="7AD606F1" w14:textId="77777777" w:rsidR="008E28BE" w:rsidRPr="005D49F6" w:rsidRDefault="008E28BE" w:rsidP="008E28BE">
            <w:pPr>
              <w:rPr>
                <w:rFonts w:ascii="Arial Narrow" w:hAnsi="Arial Narrow" w:cs="Times New Roman"/>
                <w:b/>
                <w:sz w:val="20"/>
              </w:rPr>
            </w:pPr>
            <w:r w:rsidRPr="005D49F6">
              <w:rPr>
                <w:rFonts w:ascii="Arial Narrow" w:hAnsi="Arial Narrow" w:cs="Times New Roman"/>
                <w:b/>
                <w:sz w:val="20"/>
              </w:rPr>
              <w:t>0,00</w:t>
            </w:r>
          </w:p>
        </w:tc>
      </w:tr>
      <w:tr w:rsidR="008E28BE" w:rsidRPr="00220AB0" w14:paraId="518B39B6" w14:textId="77777777" w:rsidTr="008E28BE">
        <w:tc>
          <w:tcPr>
            <w:tcW w:w="1188" w:type="dxa"/>
            <w:vMerge/>
            <w:shd w:val="clear" w:color="auto" w:fill="C6D9F1" w:themeFill="text2" w:themeFillTint="33"/>
            <w:vAlign w:val="center"/>
          </w:tcPr>
          <w:p w14:paraId="35E1B030" w14:textId="77777777" w:rsidR="008E28BE" w:rsidRPr="00220AB0" w:rsidRDefault="008E28BE" w:rsidP="008E28BE">
            <w:pPr>
              <w:rPr>
                <w:rFonts w:ascii="Arial Narrow" w:hAnsi="Arial Narrow" w:cs="Times New Roman"/>
              </w:rPr>
            </w:pPr>
          </w:p>
        </w:tc>
        <w:tc>
          <w:tcPr>
            <w:tcW w:w="1172" w:type="dxa"/>
            <w:shd w:val="clear" w:color="auto" w:fill="C6D9F1" w:themeFill="text2" w:themeFillTint="33"/>
            <w:vAlign w:val="center"/>
          </w:tcPr>
          <w:p w14:paraId="2E30EDA4" w14:textId="77777777" w:rsidR="008E28BE" w:rsidRPr="00220AB0" w:rsidRDefault="008E28BE" w:rsidP="008E28BE">
            <w:pPr>
              <w:rPr>
                <w:rFonts w:ascii="Arial Narrow" w:hAnsi="Arial Narrow" w:cs="Times New Roman"/>
              </w:rPr>
            </w:pPr>
            <w:r w:rsidRPr="00220AB0">
              <w:rPr>
                <w:rFonts w:ascii="Arial Narrow" w:hAnsi="Arial Narrow" w:cs="Times New Roman"/>
              </w:rPr>
              <w:t>z beneficjentami</w:t>
            </w:r>
          </w:p>
        </w:tc>
        <w:tc>
          <w:tcPr>
            <w:tcW w:w="1045" w:type="dxa"/>
            <w:shd w:val="clear" w:color="auto" w:fill="BFBFBF" w:themeFill="background1" w:themeFillShade="BF"/>
            <w:vAlign w:val="center"/>
          </w:tcPr>
          <w:p w14:paraId="26197C01" w14:textId="77777777" w:rsidR="008E28BE" w:rsidRPr="005D49F6" w:rsidRDefault="008E28BE" w:rsidP="008E28BE">
            <w:pPr>
              <w:rPr>
                <w:rFonts w:ascii="Arial Narrow" w:hAnsi="Arial Narrow" w:cs="Times New Roman"/>
                <w:sz w:val="20"/>
              </w:rPr>
            </w:pPr>
          </w:p>
        </w:tc>
        <w:tc>
          <w:tcPr>
            <w:tcW w:w="1027" w:type="dxa"/>
            <w:shd w:val="clear" w:color="auto" w:fill="FFFFFF" w:themeFill="background1"/>
            <w:vAlign w:val="center"/>
          </w:tcPr>
          <w:p w14:paraId="3AB6FA85"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shd w:val="clear" w:color="auto" w:fill="FFFFFF" w:themeFill="background1"/>
            <w:vAlign w:val="center"/>
          </w:tcPr>
          <w:p w14:paraId="18B59716"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27" w:type="dxa"/>
            <w:shd w:val="clear" w:color="auto" w:fill="FFFFFF" w:themeFill="background1"/>
            <w:vAlign w:val="center"/>
          </w:tcPr>
          <w:p w14:paraId="0971E782"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26" w:type="dxa"/>
            <w:shd w:val="clear" w:color="auto" w:fill="FFFFFF" w:themeFill="background1"/>
            <w:vAlign w:val="center"/>
          </w:tcPr>
          <w:p w14:paraId="71CB28C3"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shd w:val="clear" w:color="auto" w:fill="FFFFFF" w:themeFill="background1"/>
            <w:vAlign w:val="center"/>
          </w:tcPr>
          <w:p w14:paraId="19E7A612"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shd w:val="clear" w:color="auto" w:fill="FFFFFF" w:themeFill="background1"/>
            <w:vAlign w:val="center"/>
          </w:tcPr>
          <w:p w14:paraId="66DAC34C"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51" w:type="dxa"/>
            <w:shd w:val="clear" w:color="auto" w:fill="FFFFFF" w:themeFill="background1"/>
            <w:vAlign w:val="center"/>
          </w:tcPr>
          <w:p w14:paraId="718334BD" w14:textId="77777777" w:rsidR="008E28BE" w:rsidRPr="005D49F6" w:rsidRDefault="008E28BE" w:rsidP="008E28BE">
            <w:pPr>
              <w:rPr>
                <w:rFonts w:ascii="Arial Narrow" w:hAnsi="Arial Narrow" w:cs="Times New Roman"/>
                <w:b/>
                <w:sz w:val="20"/>
              </w:rPr>
            </w:pPr>
            <w:r w:rsidRPr="005D49F6">
              <w:rPr>
                <w:rFonts w:ascii="Arial Narrow" w:hAnsi="Arial Narrow" w:cs="Times New Roman"/>
                <w:b/>
                <w:sz w:val="20"/>
              </w:rPr>
              <w:t>0,00</w:t>
            </w:r>
          </w:p>
        </w:tc>
      </w:tr>
      <w:tr w:rsidR="008E28BE" w:rsidRPr="00220AB0" w14:paraId="77895501" w14:textId="77777777" w:rsidTr="008E28BE">
        <w:tc>
          <w:tcPr>
            <w:tcW w:w="2360" w:type="dxa"/>
            <w:gridSpan w:val="2"/>
            <w:shd w:val="clear" w:color="auto" w:fill="C6D9F1" w:themeFill="text2" w:themeFillTint="33"/>
            <w:vAlign w:val="center"/>
          </w:tcPr>
          <w:p w14:paraId="6531C91E" w14:textId="77777777" w:rsidR="008E28BE" w:rsidRPr="00220AB0" w:rsidRDefault="008E28BE" w:rsidP="008E28BE">
            <w:pPr>
              <w:rPr>
                <w:rFonts w:ascii="Arial Narrow" w:hAnsi="Arial Narrow" w:cs="Times New Roman"/>
                <w:b/>
              </w:rPr>
            </w:pPr>
            <w:r w:rsidRPr="00220AB0">
              <w:rPr>
                <w:rFonts w:ascii="Arial Narrow" w:hAnsi="Arial Narrow" w:cs="Times New Roman"/>
                <w:b/>
              </w:rPr>
              <w:t xml:space="preserve">Punkty </w:t>
            </w:r>
            <w:proofErr w:type="spellStart"/>
            <w:r w:rsidRPr="00220AB0">
              <w:rPr>
                <w:rFonts w:ascii="Arial Narrow" w:hAnsi="Arial Narrow" w:cs="Times New Roman"/>
                <w:b/>
              </w:rPr>
              <w:t>Informacyjno</w:t>
            </w:r>
            <w:proofErr w:type="spellEnd"/>
            <w:r w:rsidRPr="00220AB0">
              <w:rPr>
                <w:rFonts w:ascii="Arial Narrow" w:hAnsi="Arial Narrow" w:cs="Times New Roman"/>
                <w:b/>
              </w:rPr>
              <w:t xml:space="preserve"> – Konsultacyjne na lokalnych wydarzeniach kulturalnych</w:t>
            </w:r>
          </w:p>
        </w:tc>
        <w:tc>
          <w:tcPr>
            <w:tcW w:w="1045" w:type="dxa"/>
            <w:vAlign w:val="center"/>
          </w:tcPr>
          <w:p w14:paraId="41FD611C" w14:textId="799E2779" w:rsidR="008E28BE" w:rsidRPr="005D49F6" w:rsidRDefault="00EF5967" w:rsidP="008E28BE">
            <w:pPr>
              <w:rPr>
                <w:rFonts w:ascii="Arial Narrow" w:hAnsi="Arial Narrow" w:cs="Times New Roman"/>
                <w:sz w:val="20"/>
              </w:rPr>
            </w:pPr>
            <w:r>
              <w:rPr>
                <w:rFonts w:ascii="Arial Narrow" w:hAnsi="Arial Narrow" w:cs="Times New Roman"/>
                <w:sz w:val="20"/>
              </w:rPr>
              <w:t>558,29</w:t>
            </w:r>
          </w:p>
        </w:tc>
        <w:tc>
          <w:tcPr>
            <w:tcW w:w="1027" w:type="dxa"/>
            <w:vAlign w:val="center"/>
          </w:tcPr>
          <w:p w14:paraId="30834783" w14:textId="3D86712F" w:rsidR="008E28BE" w:rsidRPr="005D49F6" w:rsidRDefault="00EF5967" w:rsidP="008E28BE">
            <w:pPr>
              <w:rPr>
                <w:rFonts w:ascii="Arial Narrow" w:hAnsi="Arial Narrow" w:cs="Times New Roman"/>
                <w:sz w:val="20"/>
              </w:rPr>
            </w:pPr>
            <w:r>
              <w:rPr>
                <w:rFonts w:ascii="Arial Narrow" w:hAnsi="Arial Narrow" w:cs="Times New Roman"/>
                <w:sz w:val="20"/>
              </w:rPr>
              <w:t>670,57</w:t>
            </w:r>
          </w:p>
        </w:tc>
        <w:tc>
          <w:tcPr>
            <w:tcW w:w="1043" w:type="dxa"/>
            <w:vAlign w:val="center"/>
          </w:tcPr>
          <w:p w14:paraId="375B4C59" w14:textId="68D3FAA0" w:rsidR="008E28BE" w:rsidRPr="005D49F6" w:rsidRDefault="00EF5967" w:rsidP="008E28BE">
            <w:pPr>
              <w:rPr>
                <w:rFonts w:ascii="Arial Narrow" w:hAnsi="Arial Narrow" w:cs="Times New Roman"/>
                <w:sz w:val="20"/>
              </w:rPr>
            </w:pPr>
            <w:r>
              <w:rPr>
                <w:rFonts w:ascii="Arial Narrow" w:hAnsi="Arial Narrow" w:cs="Times New Roman"/>
                <w:sz w:val="20"/>
              </w:rPr>
              <w:t>1908,64</w:t>
            </w:r>
          </w:p>
        </w:tc>
        <w:tc>
          <w:tcPr>
            <w:tcW w:w="1027" w:type="dxa"/>
            <w:vAlign w:val="center"/>
          </w:tcPr>
          <w:p w14:paraId="448CD16B"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26" w:type="dxa"/>
            <w:vAlign w:val="center"/>
          </w:tcPr>
          <w:p w14:paraId="694ABC9A"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vAlign w:val="center"/>
          </w:tcPr>
          <w:p w14:paraId="73324BC4"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vAlign w:val="center"/>
          </w:tcPr>
          <w:p w14:paraId="6B9186A7"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51" w:type="dxa"/>
            <w:vAlign w:val="center"/>
          </w:tcPr>
          <w:p w14:paraId="48E79699" w14:textId="1DBED8FD" w:rsidR="008E28BE" w:rsidRPr="005D49F6" w:rsidRDefault="00812A8D" w:rsidP="008E28BE">
            <w:pPr>
              <w:rPr>
                <w:rFonts w:ascii="Arial Narrow" w:hAnsi="Arial Narrow" w:cs="Times New Roman"/>
                <w:b/>
                <w:sz w:val="20"/>
              </w:rPr>
            </w:pPr>
            <w:r>
              <w:rPr>
                <w:rFonts w:ascii="Arial Narrow" w:hAnsi="Arial Narrow" w:cs="Times New Roman"/>
                <w:b/>
                <w:sz w:val="20"/>
              </w:rPr>
              <w:t>3 137,50</w:t>
            </w:r>
          </w:p>
        </w:tc>
      </w:tr>
      <w:tr w:rsidR="008E28BE" w:rsidRPr="00220AB0" w14:paraId="27686502" w14:textId="77777777" w:rsidTr="008E28BE">
        <w:tc>
          <w:tcPr>
            <w:tcW w:w="2360" w:type="dxa"/>
            <w:gridSpan w:val="2"/>
            <w:tcBorders>
              <w:bottom w:val="double" w:sz="4" w:space="0" w:color="auto"/>
            </w:tcBorders>
            <w:shd w:val="clear" w:color="auto" w:fill="C6D9F1" w:themeFill="text2" w:themeFillTint="33"/>
            <w:vAlign w:val="center"/>
          </w:tcPr>
          <w:p w14:paraId="6A8EF701" w14:textId="77777777" w:rsidR="008E28BE" w:rsidRPr="00220AB0" w:rsidRDefault="008E28BE" w:rsidP="008E28BE">
            <w:pPr>
              <w:rPr>
                <w:rFonts w:ascii="Arial Narrow" w:hAnsi="Arial Narrow" w:cs="Times New Roman"/>
                <w:b/>
              </w:rPr>
            </w:pPr>
            <w:r w:rsidRPr="00220AB0">
              <w:rPr>
                <w:rFonts w:ascii="Arial Narrow" w:hAnsi="Arial Narrow" w:cs="Times New Roman"/>
                <w:b/>
              </w:rPr>
              <w:t>Kampania informacyjna</w:t>
            </w:r>
          </w:p>
        </w:tc>
        <w:tc>
          <w:tcPr>
            <w:tcW w:w="1045" w:type="dxa"/>
            <w:tcBorders>
              <w:bottom w:val="double" w:sz="4" w:space="0" w:color="auto"/>
            </w:tcBorders>
            <w:vAlign w:val="center"/>
          </w:tcPr>
          <w:p w14:paraId="09A6D415" w14:textId="628435E4" w:rsidR="008E28BE" w:rsidRPr="005D49F6" w:rsidRDefault="00EC4163" w:rsidP="008E28BE">
            <w:pPr>
              <w:rPr>
                <w:rFonts w:ascii="Arial Narrow" w:hAnsi="Arial Narrow" w:cs="Times New Roman"/>
                <w:sz w:val="20"/>
              </w:rPr>
            </w:pPr>
            <w:r>
              <w:rPr>
                <w:rFonts w:ascii="Arial Narrow" w:hAnsi="Arial Narrow" w:cs="Times New Roman"/>
                <w:sz w:val="20"/>
              </w:rPr>
              <w:t>1731,74</w:t>
            </w:r>
          </w:p>
        </w:tc>
        <w:tc>
          <w:tcPr>
            <w:tcW w:w="1027" w:type="dxa"/>
            <w:tcBorders>
              <w:bottom w:val="double" w:sz="4" w:space="0" w:color="auto"/>
            </w:tcBorders>
            <w:vAlign w:val="center"/>
          </w:tcPr>
          <w:p w14:paraId="6022E0A0" w14:textId="633050CE" w:rsidR="008E28BE" w:rsidRPr="005D49F6" w:rsidRDefault="00EC4163" w:rsidP="008E28BE">
            <w:pPr>
              <w:rPr>
                <w:rFonts w:ascii="Arial Narrow" w:hAnsi="Arial Narrow" w:cs="Times New Roman"/>
                <w:sz w:val="20"/>
              </w:rPr>
            </w:pPr>
            <w:r>
              <w:rPr>
                <w:rFonts w:ascii="Arial Narrow" w:hAnsi="Arial Narrow" w:cs="Times New Roman"/>
                <w:sz w:val="20"/>
              </w:rPr>
              <w:t>3649,06</w:t>
            </w:r>
          </w:p>
        </w:tc>
        <w:tc>
          <w:tcPr>
            <w:tcW w:w="1043" w:type="dxa"/>
            <w:tcBorders>
              <w:bottom w:val="double" w:sz="4" w:space="0" w:color="auto"/>
            </w:tcBorders>
            <w:vAlign w:val="center"/>
          </w:tcPr>
          <w:p w14:paraId="35104067" w14:textId="7A7BB8A5" w:rsidR="008E28BE" w:rsidRPr="005D49F6" w:rsidRDefault="00EC4163" w:rsidP="008E28BE">
            <w:pPr>
              <w:rPr>
                <w:rFonts w:ascii="Arial Narrow" w:hAnsi="Arial Narrow" w:cs="Times New Roman"/>
                <w:sz w:val="20"/>
              </w:rPr>
            </w:pPr>
            <w:r>
              <w:rPr>
                <w:rFonts w:ascii="Arial Narrow" w:hAnsi="Arial Narrow" w:cs="Times New Roman"/>
                <w:sz w:val="20"/>
              </w:rPr>
              <w:t>2174,20</w:t>
            </w:r>
          </w:p>
        </w:tc>
        <w:tc>
          <w:tcPr>
            <w:tcW w:w="1027" w:type="dxa"/>
            <w:tcBorders>
              <w:bottom w:val="double" w:sz="4" w:space="0" w:color="auto"/>
            </w:tcBorders>
            <w:vAlign w:val="center"/>
          </w:tcPr>
          <w:p w14:paraId="4B8386EF"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26" w:type="dxa"/>
            <w:tcBorders>
              <w:bottom w:val="double" w:sz="4" w:space="0" w:color="auto"/>
            </w:tcBorders>
            <w:vAlign w:val="center"/>
          </w:tcPr>
          <w:p w14:paraId="0FDC5EA9"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tcBorders>
              <w:bottom w:val="double" w:sz="4" w:space="0" w:color="auto"/>
            </w:tcBorders>
            <w:vAlign w:val="center"/>
          </w:tcPr>
          <w:p w14:paraId="14283916"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tcBorders>
              <w:bottom w:val="double" w:sz="4" w:space="0" w:color="auto"/>
            </w:tcBorders>
            <w:vAlign w:val="center"/>
          </w:tcPr>
          <w:p w14:paraId="6622C39A" w14:textId="355F3FE4" w:rsidR="008E28BE" w:rsidRPr="005D49F6" w:rsidRDefault="00EC4163" w:rsidP="008E28BE">
            <w:pPr>
              <w:rPr>
                <w:rFonts w:ascii="Arial Narrow" w:hAnsi="Arial Narrow" w:cs="Times New Roman"/>
                <w:sz w:val="20"/>
              </w:rPr>
            </w:pPr>
            <w:r>
              <w:rPr>
                <w:rFonts w:ascii="Arial Narrow" w:hAnsi="Arial Narrow" w:cs="Times New Roman"/>
                <w:sz w:val="20"/>
              </w:rPr>
              <w:t>375</w:t>
            </w:r>
            <w:r w:rsidR="008E28BE" w:rsidRPr="005D49F6">
              <w:rPr>
                <w:rFonts w:ascii="Arial Narrow" w:hAnsi="Arial Narrow" w:cs="Times New Roman"/>
                <w:sz w:val="20"/>
              </w:rPr>
              <w:t>0,00</w:t>
            </w:r>
          </w:p>
        </w:tc>
        <w:tc>
          <w:tcPr>
            <w:tcW w:w="1051" w:type="dxa"/>
            <w:tcBorders>
              <w:bottom w:val="double" w:sz="4" w:space="0" w:color="auto"/>
            </w:tcBorders>
            <w:vAlign w:val="center"/>
          </w:tcPr>
          <w:p w14:paraId="5EB6D724" w14:textId="7722E9FE" w:rsidR="008E28BE" w:rsidRPr="005D49F6" w:rsidRDefault="00812A8D" w:rsidP="008E28BE">
            <w:pPr>
              <w:rPr>
                <w:rFonts w:ascii="Arial Narrow" w:hAnsi="Arial Narrow" w:cs="Times New Roman"/>
                <w:b/>
                <w:sz w:val="20"/>
              </w:rPr>
            </w:pPr>
            <w:r>
              <w:rPr>
                <w:rFonts w:ascii="Arial Narrow" w:hAnsi="Arial Narrow" w:cs="Times New Roman"/>
                <w:b/>
                <w:sz w:val="20"/>
              </w:rPr>
              <w:t>11 305</w:t>
            </w:r>
            <w:r w:rsidR="008E28BE" w:rsidRPr="005D49F6">
              <w:rPr>
                <w:rFonts w:ascii="Arial Narrow" w:hAnsi="Arial Narrow" w:cs="Times New Roman"/>
                <w:b/>
                <w:sz w:val="20"/>
              </w:rPr>
              <w:t>,00</w:t>
            </w:r>
          </w:p>
        </w:tc>
      </w:tr>
      <w:tr w:rsidR="008E28BE" w:rsidRPr="00220AB0" w14:paraId="5757C8F2" w14:textId="77777777" w:rsidTr="008E28BE">
        <w:tc>
          <w:tcPr>
            <w:tcW w:w="2360" w:type="dxa"/>
            <w:gridSpan w:val="2"/>
            <w:tcBorders>
              <w:top w:val="double" w:sz="4" w:space="0" w:color="auto"/>
              <w:bottom w:val="double" w:sz="4" w:space="0" w:color="auto"/>
            </w:tcBorders>
            <w:shd w:val="clear" w:color="auto" w:fill="C6D9F1" w:themeFill="text2" w:themeFillTint="33"/>
            <w:vAlign w:val="center"/>
          </w:tcPr>
          <w:p w14:paraId="6AF7CAE7" w14:textId="77777777" w:rsidR="008E28BE" w:rsidRPr="00220AB0" w:rsidRDefault="008E28BE" w:rsidP="008E28BE">
            <w:pPr>
              <w:rPr>
                <w:rFonts w:ascii="Arial Narrow" w:hAnsi="Arial Narrow" w:cs="Times New Roman"/>
                <w:b/>
              </w:rPr>
            </w:pPr>
            <w:r w:rsidRPr="00220AB0">
              <w:rPr>
                <w:rFonts w:ascii="Arial Narrow" w:hAnsi="Arial Narrow" w:cs="Times New Roman"/>
                <w:b/>
              </w:rPr>
              <w:t>Razem</w:t>
            </w:r>
          </w:p>
        </w:tc>
        <w:tc>
          <w:tcPr>
            <w:tcW w:w="1045" w:type="dxa"/>
            <w:tcBorders>
              <w:top w:val="double" w:sz="4" w:space="0" w:color="auto"/>
              <w:bottom w:val="double" w:sz="4" w:space="0" w:color="auto"/>
            </w:tcBorders>
            <w:vAlign w:val="center"/>
          </w:tcPr>
          <w:p w14:paraId="3F2FDD34" w14:textId="2615B012" w:rsidR="008E28BE" w:rsidRPr="005D49F6" w:rsidRDefault="00EC4163" w:rsidP="008E28BE">
            <w:pPr>
              <w:rPr>
                <w:rFonts w:ascii="Arial Narrow" w:hAnsi="Arial Narrow" w:cs="Times New Roman"/>
                <w:b/>
                <w:sz w:val="20"/>
              </w:rPr>
            </w:pPr>
            <w:r>
              <w:rPr>
                <w:rFonts w:ascii="Arial Narrow" w:hAnsi="Arial Narrow" w:cs="Times New Roman"/>
                <w:b/>
                <w:sz w:val="20"/>
              </w:rPr>
              <w:t>4 726,80</w:t>
            </w:r>
          </w:p>
        </w:tc>
        <w:tc>
          <w:tcPr>
            <w:tcW w:w="1027" w:type="dxa"/>
            <w:tcBorders>
              <w:top w:val="double" w:sz="4" w:space="0" w:color="auto"/>
              <w:bottom w:val="double" w:sz="4" w:space="0" w:color="auto"/>
            </w:tcBorders>
            <w:vAlign w:val="center"/>
          </w:tcPr>
          <w:p w14:paraId="2A45F347" w14:textId="3DFFD338" w:rsidR="008E28BE" w:rsidRPr="005D49F6" w:rsidRDefault="00EC4163" w:rsidP="008E28BE">
            <w:pPr>
              <w:jc w:val="both"/>
              <w:rPr>
                <w:rFonts w:ascii="Arial Narrow" w:hAnsi="Arial Narrow" w:cs="Times New Roman"/>
                <w:b/>
                <w:sz w:val="20"/>
              </w:rPr>
            </w:pPr>
            <w:r>
              <w:rPr>
                <w:rFonts w:ascii="Arial Narrow" w:hAnsi="Arial Narrow" w:cs="Times New Roman"/>
                <w:b/>
                <w:sz w:val="20"/>
              </w:rPr>
              <w:t>8 543,16</w:t>
            </w:r>
          </w:p>
        </w:tc>
        <w:tc>
          <w:tcPr>
            <w:tcW w:w="1043" w:type="dxa"/>
            <w:tcBorders>
              <w:top w:val="double" w:sz="4" w:space="0" w:color="auto"/>
              <w:bottom w:val="double" w:sz="4" w:space="0" w:color="auto"/>
            </w:tcBorders>
            <w:vAlign w:val="center"/>
          </w:tcPr>
          <w:p w14:paraId="5892A709" w14:textId="6A35202A" w:rsidR="008E28BE" w:rsidRPr="005D49F6" w:rsidRDefault="00EC4163" w:rsidP="008E28BE">
            <w:pPr>
              <w:rPr>
                <w:rFonts w:ascii="Arial Narrow" w:hAnsi="Arial Narrow" w:cs="Times New Roman"/>
                <w:b/>
                <w:sz w:val="20"/>
              </w:rPr>
            </w:pPr>
            <w:r>
              <w:rPr>
                <w:rFonts w:ascii="Arial Narrow" w:hAnsi="Arial Narrow" w:cs="Times New Roman"/>
                <w:b/>
                <w:sz w:val="20"/>
              </w:rPr>
              <w:t>4275,04</w:t>
            </w:r>
          </w:p>
        </w:tc>
        <w:tc>
          <w:tcPr>
            <w:tcW w:w="1027" w:type="dxa"/>
            <w:tcBorders>
              <w:top w:val="double" w:sz="4" w:space="0" w:color="auto"/>
              <w:bottom w:val="double" w:sz="4" w:space="0" w:color="auto"/>
            </w:tcBorders>
            <w:vAlign w:val="center"/>
          </w:tcPr>
          <w:p w14:paraId="0D1EDF9C" w14:textId="5DDD0F64" w:rsidR="008E28BE" w:rsidRPr="00B142A7" w:rsidRDefault="00EC4163" w:rsidP="008E28BE">
            <w:pPr>
              <w:rPr>
                <w:rFonts w:ascii="Arial Narrow" w:hAnsi="Arial Narrow" w:cs="Times New Roman"/>
                <w:b/>
                <w:sz w:val="20"/>
              </w:rPr>
            </w:pPr>
            <w:r>
              <w:rPr>
                <w:rFonts w:ascii="Arial Narrow" w:hAnsi="Arial Narrow" w:cs="Times New Roman"/>
                <w:b/>
                <w:sz w:val="20"/>
              </w:rPr>
              <w:t>5</w:t>
            </w:r>
            <w:r w:rsidR="008E28BE" w:rsidRPr="00B142A7">
              <w:rPr>
                <w:rFonts w:ascii="Arial Narrow" w:hAnsi="Arial Narrow" w:cs="Times New Roman"/>
                <w:b/>
                <w:sz w:val="20"/>
              </w:rPr>
              <w:t>00,00</w:t>
            </w:r>
          </w:p>
        </w:tc>
        <w:tc>
          <w:tcPr>
            <w:tcW w:w="1026" w:type="dxa"/>
            <w:tcBorders>
              <w:top w:val="double" w:sz="4" w:space="0" w:color="auto"/>
              <w:bottom w:val="double" w:sz="4" w:space="0" w:color="auto"/>
            </w:tcBorders>
            <w:vAlign w:val="center"/>
          </w:tcPr>
          <w:p w14:paraId="74752741" w14:textId="1260CD64" w:rsidR="008E28BE" w:rsidRPr="00B142A7" w:rsidRDefault="00B33F27" w:rsidP="008E28BE">
            <w:pPr>
              <w:rPr>
                <w:rFonts w:ascii="Arial Narrow" w:hAnsi="Arial Narrow" w:cs="Times New Roman"/>
                <w:b/>
                <w:sz w:val="20"/>
              </w:rPr>
            </w:pPr>
            <w:r>
              <w:rPr>
                <w:rFonts w:ascii="Arial Narrow" w:hAnsi="Arial Narrow" w:cs="Times New Roman"/>
                <w:b/>
                <w:sz w:val="20"/>
              </w:rPr>
              <w:t>7 254,12</w:t>
            </w:r>
          </w:p>
        </w:tc>
        <w:tc>
          <w:tcPr>
            <w:tcW w:w="1043" w:type="dxa"/>
            <w:tcBorders>
              <w:top w:val="double" w:sz="4" w:space="0" w:color="auto"/>
              <w:bottom w:val="double" w:sz="4" w:space="0" w:color="auto"/>
            </w:tcBorders>
            <w:vAlign w:val="center"/>
          </w:tcPr>
          <w:p w14:paraId="4D6FE2AC" w14:textId="79ED7B53" w:rsidR="008E28BE" w:rsidRPr="00B142A7" w:rsidRDefault="00F060AD" w:rsidP="008E28BE">
            <w:pPr>
              <w:rPr>
                <w:rFonts w:ascii="Arial Narrow" w:hAnsi="Arial Narrow" w:cs="Times New Roman"/>
                <w:b/>
                <w:sz w:val="20"/>
              </w:rPr>
            </w:pPr>
            <w:r>
              <w:rPr>
                <w:rFonts w:ascii="Arial Narrow" w:hAnsi="Arial Narrow" w:cs="Times New Roman"/>
                <w:b/>
                <w:sz w:val="20"/>
              </w:rPr>
              <w:t>6175,88</w:t>
            </w:r>
          </w:p>
        </w:tc>
        <w:tc>
          <w:tcPr>
            <w:tcW w:w="1043" w:type="dxa"/>
            <w:tcBorders>
              <w:top w:val="double" w:sz="4" w:space="0" w:color="auto"/>
              <w:bottom w:val="double" w:sz="4" w:space="0" w:color="auto"/>
            </w:tcBorders>
            <w:vAlign w:val="center"/>
          </w:tcPr>
          <w:p w14:paraId="5857B647" w14:textId="66F61C04" w:rsidR="008E28BE" w:rsidRPr="005D49F6" w:rsidRDefault="00F060AD" w:rsidP="008E28BE">
            <w:pPr>
              <w:rPr>
                <w:rFonts w:ascii="Arial Narrow" w:hAnsi="Arial Narrow" w:cs="Times New Roman"/>
                <w:b/>
                <w:sz w:val="20"/>
              </w:rPr>
            </w:pPr>
            <w:r>
              <w:rPr>
                <w:rFonts w:ascii="Arial Narrow" w:hAnsi="Arial Narrow" w:cs="Times New Roman"/>
                <w:b/>
                <w:sz w:val="20"/>
              </w:rPr>
              <w:t>6250</w:t>
            </w:r>
            <w:r w:rsidR="008E28BE" w:rsidRPr="005D49F6">
              <w:rPr>
                <w:rFonts w:ascii="Arial Narrow" w:hAnsi="Arial Narrow" w:cs="Times New Roman"/>
                <w:b/>
                <w:sz w:val="20"/>
              </w:rPr>
              <w:t>,00</w:t>
            </w:r>
          </w:p>
        </w:tc>
        <w:tc>
          <w:tcPr>
            <w:tcW w:w="1051" w:type="dxa"/>
            <w:tcBorders>
              <w:top w:val="double" w:sz="4" w:space="0" w:color="auto"/>
              <w:bottom w:val="double" w:sz="4" w:space="0" w:color="auto"/>
            </w:tcBorders>
            <w:vAlign w:val="center"/>
          </w:tcPr>
          <w:p w14:paraId="37F89ACF" w14:textId="78034A73" w:rsidR="008E28BE" w:rsidRPr="005D49F6" w:rsidRDefault="00812A8D" w:rsidP="008E28BE">
            <w:pPr>
              <w:jc w:val="both"/>
              <w:rPr>
                <w:rFonts w:ascii="Arial Narrow" w:hAnsi="Arial Narrow" w:cs="Times New Roman"/>
                <w:b/>
                <w:sz w:val="20"/>
              </w:rPr>
            </w:pPr>
            <w:r>
              <w:rPr>
                <w:rFonts w:ascii="Arial Narrow" w:hAnsi="Arial Narrow" w:cs="Times New Roman"/>
                <w:b/>
                <w:sz w:val="20"/>
              </w:rPr>
              <w:t>37 725,00</w:t>
            </w:r>
          </w:p>
        </w:tc>
      </w:tr>
    </w:tbl>
    <w:p w14:paraId="5DC4CC45" w14:textId="77777777" w:rsidR="008E28BE" w:rsidRPr="00220AB0" w:rsidRDefault="008E28BE" w:rsidP="008E28BE">
      <w:pPr>
        <w:tabs>
          <w:tab w:val="left" w:pos="1455"/>
        </w:tabs>
        <w:spacing w:line="240" w:lineRule="auto"/>
        <w:rPr>
          <w:rFonts w:ascii="Arial Narrow" w:hAnsi="Arial Narrow"/>
        </w:rPr>
      </w:pPr>
    </w:p>
    <w:p w14:paraId="61DD6388" w14:textId="77777777" w:rsidR="008E28BE" w:rsidRPr="00220AB0" w:rsidRDefault="008E28BE" w:rsidP="008E28BE">
      <w:pPr>
        <w:tabs>
          <w:tab w:val="left" w:pos="1455"/>
        </w:tabs>
        <w:spacing w:line="240" w:lineRule="auto"/>
        <w:jc w:val="both"/>
        <w:rPr>
          <w:rFonts w:ascii="Arial Narrow" w:hAnsi="Arial Narrow"/>
        </w:rPr>
      </w:pPr>
      <w:r w:rsidRPr="00220AB0">
        <w:rPr>
          <w:rFonts w:ascii="Arial Narrow" w:hAnsi="Arial Narrow"/>
        </w:rPr>
        <w:t>Prowadzenie strony internetowej LGD oraz bezpośrednie konsultacje będą prowadzone w ramach zakresów obowiązków pracowników biura LGD.</w:t>
      </w:r>
      <w:r w:rsidRPr="00220AB0">
        <w:rPr>
          <w:rFonts w:ascii="Arial Narrow" w:hAnsi="Arial Narrow"/>
        </w:rPr>
        <w:tab/>
      </w:r>
    </w:p>
    <w:p w14:paraId="05404AE7" w14:textId="77777777" w:rsidR="008E28BE" w:rsidRPr="00220AB0" w:rsidRDefault="008E28BE" w:rsidP="008E28BE">
      <w:pPr>
        <w:keepNext/>
        <w:keepLines/>
        <w:spacing w:line="240" w:lineRule="auto"/>
        <w:outlineLvl w:val="0"/>
        <w:rPr>
          <w:rFonts w:ascii="Arial Narrow" w:eastAsiaTheme="majorEastAsia" w:hAnsi="Arial Narrow" w:cstheme="majorBidi"/>
          <w:b/>
          <w:bCs/>
          <w:color w:val="365F91" w:themeColor="accent1" w:themeShade="BF"/>
        </w:rPr>
      </w:pPr>
    </w:p>
    <w:p w14:paraId="0E862204" w14:textId="77777777" w:rsidR="008E28BE" w:rsidRPr="00220AB0" w:rsidRDefault="008E28BE" w:rsidP="008E28BE">
      <w:pPr>
        <w:keepNext/>
        <w:keepLines/>
        <w:spacing w:line="240" w:lineRule="auto"/>
        <w:outlineLvl w:val="0"/>
        <w:rPr>
          <w:rFonts w:ascii="Arial Narrow" w:eastAsiaTheme="majorEastAsia" w:hAnsi="Arial Narrow" w:cstheme="majorBidi"/>
          <w:b/>
          <w:bCs/>
          <w:color w:val="365F91" w:themeColor="accent1" w:themeShade="BF"/>
        </w:rPr>
      </w:pPr>
      <w:bookmarkStart w:id="95" w:name="_Toc439067483"/>
      <w:bookmarkStart w:id="96" w:name="_Toc439057586"/>
      <w:r w:rsidRPr="00220AB0">
        <w:rPr>
          <w:rFonts w:ascii="Arial Narrow" w:eastAsiaTheme="majorEastAsia" w:hAnsi="Arial Narrow" w:cstheme="majorBidi"/>
          <w:b/>
          <w:bCs/>
          <w:color w:val="365F91" w:themeColor="accent1" w:themeShade="BF"/>
        </w:rPr>
        <w:t>EWALUACJA I WSKAŹNIKI</w:t>
      </w:r>
      <w:bookmarkEnd w:id="95"/>
      <w:bookmarkEnd w:id="96"/>
    </w:p>
    <w:p w14:paraId="4AD3995E" w14:textId="77777777" w:rsidR="008E28BE" w:rsidRPr="00220AB0" w:rsidRDefault="008E28BE" w:rsidP="008E28BE">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 xml:space="preserve">Ewaluacja Planu Komunikacji zostanie przeprowadzona w I kwartale 2019 roku. Jej celem będzie oszacowanie stopnia realizacji oraz wpływu Planu Komunikacji na wdrażanie LSR, a także określenie dziedzin, w których Plan Komunikacji powinien zostać skorygowany. Ewaluacja powinna zostać sporządzona przez pracowników biura LGD, na podstawie stosownych sprawozdań z realizacji poszczególnych działań komunikacyjnych na dzień 31 grudnia danego roku, począwszy od roku 2016. Wyniki ewaluacji zostaną przedstawione Walnemu Zebraniu Członków „Królewskiego </w:t>
      </w:r>
      <w:proofErr w:type="spellStart"/>
      <w:r w:rsidRPr="00220AB0">
        <w:rPr>
          <w:rFonts w:ascii="Arial Narrow" w:hAnsi="Arial Narrow" w:cs="Times New Roman"/>
        </w:rPr>
        <w:t>Ponidzia</w:t>
      </w:r>
      <w:proofErr w:type="spellEnd"/>
      <w:r w:rsidRPr="00220AB0">
        <w:rPr>
          <w:rFonts w:ascii="Arial Narrow" w:hAnsi="Arial Narrow" w:cs="Times New Roman"/>
        </w:rPr>
        <w:t>”.</w:t>
      </w:r>
    </w:p>
    <w:p w14:paraId="32AF818B" w14:textId="77777777" w:rsidR="008E28BE" w:rsidRPr="00220AB0" w:rsidRDefault="008E28BE" w:rsidP="008E28BE">
      <w:pPr>
        <w:autoSpaceDE w:val="0"/>
        <w:autoSpaceDN w:val="0"/>
        <w:adjustRightInd w:val="0"/>
        <w:spacing w:line="240" w:lineRule="auto"/>
        <w:jc w:val="both"/>
        <w:rPr>
          <w:rFonts w:ascii="Arial Narrow" w:hAnsi="Arial Narrow" w:cs="Times New Roman"/>
          <w:b/>
          <w:i/>
        </w:rPr>
      </w:pPr>
    </w:p>
    <w:p w14:paraId="12097589" w14:textId="77777777" w:rsidR="008E28BE" w:rsidRPr="00220AB0" w:rsidRDefault="008E28BE" w:rsidP="008E28BE">
      <w:pPr>
        <w:autoSpaceDE w:val="0"/>
        <w:autoSpaceDN w:val="0"/>
        <w:adjustRightInd w:val="0"/>
        <w:spacing w:line="240" w:lineRule="auto"/>
        <w:jc w:val="both"/>
        <w:rPr>
          <w:rFonts w:ascii="Arial Narrow" w:hAnsi="Arial Narrow" w:cs="Times New Roman"/>
          <w:b/>
          <w:i/>
        </w:rPr>
      </w:pPr>
      <w:r w:rsidRPr="00220AB0">
        <w:rPr>
          <w:rFonts w:ascii="Arial Narrow" w:hAnsi="Arial Narrow" w:cs="Times New Roman"/>
          <w:b/>
          <w:i/>
        </w:rPr>
        <w:t>Realizacja Planu Komunikacji zostanie oceniona na podstawie wskaźników zdefiniowanych na dzień 31 grudnia 2018 roku.</w:t>
      </w:r>
    </w:p>
    <w:p w14:paraId="0FEEB98D" w14:textId="77777777" w:rsidR="008E28BE" w:rsidRPr="00220AB0" w:rsidRDefault="008E28BE" w:rsidP="008E28BE">
      <w:pPr>
        <w:rPr>
          <w:rFonts w:ascii="Arial Narrow" w:hAnsi="Arial Narrow" w:cs="Times New Roman"/>
          <w:b/>
          <w:bCs/>
          <w:i/>
          <w:color w:val="943634" w:themeColor="accent2" w:themeShade="BF"/>
          <w:lang w:bidi="en-US"/>
        </w:rPr>
      </w:pPr>
      <w:bookmarkStart w:id="97" w:name="_Toc436040852"/>
    </w:p>
    <w:p w14:paraId="54511337" w14:textId="70EB5D42" w:rsidR="008E28BE" w:rsidRPr="00220AB0" w:rsidRDefault="008E28BE" w:rsidP="008E28BE">
      <w:pPr>
        <w:rPr>
          <w:rFonts w:ascii="Arial Narrow" w:hAnsi="Arial Narrow" w:cs="Times New Roman"/>
          <w:b/>
          <w:bCs/>
          <w:i/>
          <w:color w:val="943634" w:themeColor="accent2" w:themeShade="BF"/>
          <w:lang w:bidi="en-US"/>
        </w:rPr>
      </w:pPr>
      <w:r w:rsidRPr="00220AB0">
        <w:rPr>
          <w:rFonts w:ascii="Arial Narrow" w:hAnsi="Arial Narrow" w:cs="Times New Roman"/>
          <w:b/>
          <w:bCs/>
          <w:i/>
          <w:color w:val="943634" w:themeColor="accent2" w:themeShade="BF"/>
          <w:lang w:bidi="en-US"/>
        </w:rPr>
        <w:lastRenderedPageBreak/>
        <w:t xml:space="preserve">Tab. </w:t>
      </w:r>
      <w:r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Pr="00220AB0">
        <w:rPr>
          <w:rFonts w:ascii="Arial Narrow" w:hAnsi="Arial Narrow" w:cs="Times New Roman"/>
          <w:b/>
          <w:bCs/>
          <w:i/>
          <w:color w:val="943634" w:themeColor="accent2" w:themeShade="BF"/>
          <w:lang w:bidi="en-US"/>
        </w:rPr>
        <w:fldChar w:fldCharType="separate"/>
      </w:r>
      <w:r w:rsidR="004A44EE">
        <w:rPr>
          <w:rFonts w:ascii="Arial Narrow" w:hAnsi="Arial Narrow" w:cs="Times New Roman"/>
          <w:b/>
          <w:bCs/>
          <w:i/>
          <w:noProof/>
          <w:color w:val="943634" w:themeColor="accent2" w:themeShade="BF"/>
          <w:lang w:bidi="en-US"/>
        </w:rPr>
        <w:t>4</w:t>
      </w:r>
      <w:r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Wskaźniki Planu Komunikacji </w:t>
      </w:r>
    </w:p>
    <w:tbl>
      <w:tblPr>
        <w:tblStyle w:val="Tabela-Siatk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532"/>
        <w:gridCol w:w="1371"/>
        <w:gridCol w:w="17"/>
        <w:gridCol w:w="1590"/>
        <w:gridCol w:w="1628"/>
        <w:gridCol w:w="1062"/>
        <w:gridCol w:w="2026"/>
        <w:gridCol w:w="1062"/>
      </w:tblGrid>
      <w:tr w:rsidR="008E28BE" w:rsidRPr="00220AB0" w14:paraId="64E694D6" w14:textId="77777777" w:rsidTr="008E28BE">
        <w:tc>
          <w:tcPr>
            <w:tcW w:w="532" w:type="dxa"/>
            <w:vMerge w:val="restart"/>
            <w:tcBorders>
              <w:top w:val="double" w:sz="4" w:space="0" w:color="auto"/>
              <w:bottom w:val="double" w:sz="4" w:space="0" w:color="auto"/>
              <w:right w:val="double" w:sz="4" w:space="0" w:color="auto"/>
            </w:tcBorders>
            <w:shd w:val="clear" w:color="auto" w:fill="C6D9F1" w:themeFill="text2" w:themeFillTint="33"/>
            <w:vAlign w:val="center"/>
          </w:tcPr>
          <w:bookmarkEnd w:id="97"/>
          <w:p w14:paraId="455AF946" w14:textId="77777777" w:rsidR="008E28BE" w:rsidRPr="00220AB0" w:rsidRDefault="008E28BE" w:rsidP="008E28BE">
            <w:pPr>
              <w:autoSpaceDE w:val="0"/>
              <w:autoSpaceDN w:val="0"/>
              <w:adjustRightInd w:val="0"/>
              <w:rPr>
                <w:rFonts w:ascii="Arial Narrow" w:hAnsi="Arial Narrow" w:cs="Times New Roman"/>
                <w:b/>
              </w:rPr>
            </w:pPr>
            <w:r w:rsidRPr="00220AB0">
              <w:rPr>
                <w:rFonts w:ascii="Arial Narrow" w:hAnsi="Arial Narrow" w:cs="Times New Roman"/>
                <w:b/>
              </w:rPr>
              <w:t>Lp.</w:t>
            </w:r>
          </w:p>
        </w:tc>
        <w:tc>
          <w:tcPr>
            <w:tcW w:w="2978" w:type="dxa"/>
            <w:gridSpan w:val="3"/>
            <w:vMerge w:val="restart"/>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4E19D988" w14:textId="77777777" w:rsidR="008E28BE" w:rsidRPr="00220AB0" w:rsidRDefault="008E28BE" w:rsidP="008E28BE">
            <w:pPr>
              <w:autoSpaceDE w:val="0"/>
              <w:autoSpaceDN w:val="0"/>
              <w:adjustRightInd w:val="0"/>
              <w:rPr>
                <w:rFonts w:ascii="Arial Narrow" w:hAnsi="Arial Narrow" w:cs="Times New Roman"/>
                <w:b/>
              </w:rPr>
            </w:pPr>
            <w:r w:rsidRPr="00220AB0">
              <w:rPr>
                <w:rFonts w:ascii="Arial Narrow" w:hAnsi="Arial Narrow" w:cs="Times New Roman"/>
                <w:b/>
              </w:rPr>
              <w:t>Wskaźnik</w:t>
            </w:r>
          </w:p>
        </w:tc>
        <w:tc>
          <w:tcPr>
            <w:tcW w:w="2690" w:type="dxa"/>
            <w:gridSpan w:val="2"/>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50BB0DD9" w14:textId="77777777" w:rsidR="008E28BE" w:rsidRPr="00220AB0" w:rsidRDefault="008E28BE" w:rsidP="008E28BE">
            <w:pPr>
              <w:autoSpaceDE w:val="0"/>
              <w:autoSpaceDN w:val="0"/>
              <w:adjustRightInd w:val="0"/>
              <w:rPr>
                <w:rFonts w:ascii="Arial Narrow" w:hAnsi="Arial Narrow" w:cs="Times New Roman"/>
                <w:b/>
              </w:rPr>
            </w:pPr>
            <w:r w:rsidRPr="00220AB0">
              <w:rPr>
                <w:rFonts w:ascii="Arial Narrow" w:hAnsi="Arial Narrow" w:cs="Times New Roman"/>
                <w:b/>
              </w:rPr>
              <w:t>Produkt</w:t>
            </w:r>
          </w:p>
        </w:tc>
        <w:tc>
          <w:tcPr>
            <w:tcW w:w="3088" w:type="dxa"/>
            <w:gridSpan w:val="2"/>
            <w:tcBorders>
              <w:top w:val="double" w:sz="4" w:space="0" w:color="auto"/>
              <w:left w:val="double" w:sz="4" w:space="0" w:color="auto"/>
              <w:bottom w:val="double" w:sz="4" w:space="0" w:color="auto"/>
            </w:tcBorders>
            <w:shd w:val="clear" w:color="auto" w:fill="C6D9F1" w:themeFill="text2" w:themeFillTint="33"/>
            <w:vAlign w:val="center"/>
          </w:tcPr>
          <w:p w14:paraId="330F16B3" w14:textId="77777777" w:rsidR="008E28BE" w:rsidRPr="00220AB0" w:rsidRDefault="008E28BE" w:rsidP="008E28BE">
            <w:pPr>
              <w:autoSpaceDE w:val="0"/>
              <w:autoSpaceDN w:val="0"/>
              <w:adjustRightInd w:val="0"/>
              <w:rPr>
                <w:rFonts w:ascii="Arial Narrow" w:hAnsi="Arial Narrow" w:cs="Times New Roman"/>
                <w:b/>
              </w:rPr>
            </w:pPr>
            <w:r w:rsidRPr="00220AB0">
              <w:rPr>
                <w:rFonts w:ascii="Arial Narrow" w:hAnsi="Arial Narrow" w:cs="Times New Roman"/>
                <w:b/>
              </w:rPr>
              <w:t>Rezultat</w:t>
            </w:r>
          </w:p>
        </w:tc>
      </w:tr>
      <w:tr w:rsidR="008E28BE" w:rsidRPr="00220AB0" w14:paraId="7BC3C785" w14:textId="77777777" w:rsidTr="008E28BE">
        <w:tc>
          <w:tcPr>
            <w:tcW w:w="532" w:type="dxa"/>
            <w:vMerge/>
            <w:tcBorders>
              <w:top w:val="double" w:sz="4" w:space="0" w:color="auto"/>
              <w:bottom w:val="double" w:sz="4" w:space="0" w:color="auto"/>
              <w:right w:val="double" w:sz="4" w:space="0" w:color="auto"/>
            </w:tcBorders>
            <w:shd w:val="clear" w:color="auto" w:fill="C6D9F1" w:themeFill="text2" w:themeFillTint="33"/>
            <w:vAlign w:val="center"/>
          </w:tcPr>
          <w:p w14:paraId="7CE8BE57" w14:textId="77777777" w:rsidR="008E28BE" w:rsidRPr="00220AB0" w:rsidRDefault="008E28BE" w:rsidP="008E28BE">
            <w:pPr>
              <w:autoSpaceDE w:val="0"/>
              <w:autoSpaceDN w:val="0"/>
              <w:adjustRightInd w:val="0"/>
              <w:rPr>
                <w:rFonts w:ascii="Arial Narrow" w:hAnsi="Arial Narrow" w:cs="Times New Roman"/>
                <w:b/>
              </w:rPr>
            </w:pPr>
          </w:p>
        </w:tc>
        <w:tc>
          <w:tcPr>
            <w:tcW w:w="2978" w:type="dxa"/>
            <w:gridSpan w:val="3"/>
            <w:vMerge/>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07DAFF54" w14:textId="77777777" w:rsidR="008E28BE" w:rsidRPr="00220AB0" w:rsidRDefault="008E28BE" w:rsidP="008E28BE">
            <w:pPr>
              <w:autoSpaceDE w:val="0"/>
              <w:autoSpaceDN w:val="0"/>
              <w:adjustRightInd w:val="0"/>
              <w:rPr>
                <w:rFonts w:ascii="Arial Narrow" w:hAnsi="Arial Narrow" w:cs="Times New Roman"/>
                <w:b/>
              </w:rPr>
            </w:pPr>
          </w:p>
        </w:tc>
        <w:tc>
          <w:tcPr>
            <w:tcW w:w="1628"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7781E665" w14:textId="77777777" w:rsidR="008E28BE" w:rsidRPr="00220AB0" w:rsidRDefault="008E28BE" w:rsidP="008E28BE">
            <w:pPr>
              <w:autoSpaceDE w:val="0"/>
              <w:autoSpaceDN w:val="0"/>
              <w:adjustRightInd w:val="0"/>
              <w:rPr>
                <w:rFonts w:ascii="Arial Narrow" w:hAnsi="Arial Narrow" w:cs="Times New Roman"/>
                <w:b/>
              </w:rPr>
            </w:pPr>
            <w:r w:rsidRPr="00220AB0">
              <w:rPr>
                <w:rFonts w:ascii="Arial Narrow" w:hAnsi="Arial Narrow" w:cs="Times New Roman"/>
                <w:b/>
              </w:rPr>
              <w:t>Wskaźnik produktu</w:t>
            </w:r>
          </w:p>
        </w:tc>
        <w:tc>
          <w:tcPr>
            <w:tcW w:w="1062"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4D70A953" w14:textId="77777777" w:rsidR="008E28BE" w:rsidRPr="00220AB0" w:rsidRDefault="008E28BE" w:rsidP="008E28BE">
            <w:pPr>
              <w:autoSpaceDE w:val="0"/>
              <w:autoSpaceDN w:val="0"/>
              <w:adjustRightInd w:val="0"/>
              <w:rPr>
                <w:rFonts w:ascii="Arial Narrow" w:hAnsi="Arial Narrow" w:cs="Times New Roman"/>
                <w:b/>
              </w:rPr>
            </w:pPr>
            <w:r w:rsidRPr="00220AB0">
              <w:rPr>
                <w:rFonts w:ascii="Arial Narrow" w:hAnsi="Arial Narrow" w:cs="Times New Roman"/>
                <w:b/>
              </w:rPr>
              <w:t>Wartość docelowa</w:t>
            </w:r>
          </w:p>
        </w:tc>
        <w:tc>
          <w:tcPr>
            <w:tcW w:w="2026"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761CC012" w14:textId="77777777" w:rsidR="008E28BE" w:rsidRPr="00220AB0" w:rsidRDefault="008E28BE" w:rsidP="008E28BE">
            <w:pPr>
              <w:autoSpaceDE w:val="0"/>
              <w:autoSpaceDN w:val="0"/>
              <w:adjustRightInd w:val="0"/>
              <w:rPr>
                <w:rFonts w:ascii="Arial Narrow" w:hAnsi="Arial Narrow" w:cs="Times New Roman"/>
                <w:b/>
              </w:rPr>
            </w:pPr>
            <w:r w:rsidRPr="00220AB0">
              <w:rPr>
                <w:rFonts w:ascii="Arial Narrow" w:hAnsi="Arial Narrow" w:cs="Times New Roman"/>
                <w:b/>
              </w:rPr>
              <w:t>Wskaźnik rezultatu</w:t>
            </w:r>
          </w:p>
        </w:tc>
        <w:tc>
          <w:tcPr>
            <w:tcW w:w="1062" w:type="dxa"/>
            <w:tcBorders>
              <w:top w:val="double" w:sz="4" w:space="0" w:color="auto"/>
              <w:left w:val="double" w:sz="4" w:space="0" w:color="auto"/>
              <w:bottom w:val="double" w:sz="4" w:space="0" w:color="auto"/>
            </w:tcBorders>
            <w:shd w:val="clear" w:color="auto" w:fill="C6D9F1" w:themeFill="text2" w:themeFillTint="33"/>
            <w:vAlign w:val="center"/>
          </w:tcPr>
          <w:p w14:paraId="48017A75" w14:textId="77777777" w:rsidR="008E28BE" w:rsidRPr="00220AB0" w:rsidRDefault="008E28BE" w:rsidP="008E28BE">
            <w:pPr>
              <w:autoSpaceDE w:val="0"/>
              <w:autoSpaceDN w:val="0"/>
              <w:adjustRightInd w:val="0"/>
              <w:rPr>
                <w:rFonts w:ascii="Arial Narrow" w:hAnsi="Arial Narrow" w:cs="Times New Roman"/>
                <w:b/>
              </w:rPr>
            </w:pPr>
            <w:r w:rsidRPr="00220AB0">
              <w:rPr>
                <w:rFonts w:ascii="Arial Narrow" w:hAnsi="Arial Narrow" w:cs="Times New Roman"/>
                <w:b/>
              </w:rPr>
              <w:t>Wartość docelowa</w:t>
            </w:r>
          </w:p>
        </w:tc>
      </w:tr>
      <w:tr w:rsidR="008E28BE" w:rsidRPr="00220AB0" w14:paraId="4A1E92C1" w14:textId="77777777" w:rsidTr="008E28BE">
        <w:tc>
          <w:tcPr>
            <w:tcW w:w="532" w:type="dxa"/>
            <w:vMerge w:val="restart"/>
            <w:tcBorders>
              <w:top w:val="double" w:sz="4" w:space="0" w:color="auto"/>
              <w:bottom w:val="single" w:sz="6" w:space="0" w:color="auto"/>
            </w:tcBorders>
            <w:shd w:val="clear" w:color="auto" w:fill="C6D9F1" w:themeFill="text2" w:themeFillTint="33"/>
            <w:vAlign w:val="center"/>
          </w:tcPr>
          <w:p w14:paraId="20CA4489"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1</w:t>
            </w:r>
          </w:p>
        </w:tc>
        <w:tc>
          <w:tcPr>
            <w:tcW w:w="2978" w:type="dxa"/>
            <w:gridSpan w:val="3"/>
            <w:vMerge w:val="restart"/>
            <w:tcBorders>
              <w:top w:val="double" w:sz="4" w:space="0" w:color="auto"/>
              <w:bottom w:val="single" w:sz="6" w:space="0" w:color="auto"/>
              <w:right w:val="double" w:sz="4" w:space="0" w:color="auto"/>
            </w:tcBorders>
            <w:shd w:val="clear" w:color="auto" w:fill="C6D9F1" w:themeFill="text2" w:themeFillTint="33"/>
            <w:vAlign w:val="center"/>
          </w:tcPr>
          <w:p w14:paraId="0AB40221"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Strona internetowa LGD i profil na portalu społecznościowym Facebook</w:t>
            </w:r>
          </w:p>
        </w:tc>
        <w:tc>
          <w:tcPr>
            <w:tcW w:w="1628" w:type="dxa"/>
            <w:tcBorders>
              <w:top w:val="double" w:sz="4" w:space="0" w:color="auto"/>
              <w:left w:val="double" w:sz="4" w:space="0" w:color="auto"/>
              <w:bottom w:val="single" w:sz="4" w:space="0" w:color="auto"/>
            </w:tcBorders>
            <w:vAlign w:val="center"/>
          </w:tcPr>
          <w:p w14:paraId="36C274F8"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Działająca strona</w:t>
            </w:r>
          </w:p>
        </w:tc>
        <w:tc>
          <w:tcPr>
            <w:tcW w:w="1062" w:type="dxa"/>
            <w:tcBorders>
              <w:top w:val="double" w:sz="4" w:space="0" w:color="auto"/>
              <w:bottom w:val="single" w:sz="4" w:space="0" w:color="auto"/>
            </w:tcBorders>
            <w:vAlign w:val="center"/>
          </w:tcPr>
          <w:p w14:paraId="5D0E24C9"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1</w:t>
            </w:r>
          </w:p>
        </w:tc>
        <w:tc>
          <w:tcPr>
            <w:tcW w:w="2026" w:type="dxa"/>
            <w:tcBorders>
              <w:top w:val="double" w:sz="4" w:space="0" w:color="auto"/>
              <w:bottom w:val="single" w:sz="4" w:space="0" w:color="auto"/>
            </w:tcBorders>
            <w:vAlign w:val="center"/>
          </w:tcPr>
          <w:p w14:paraId="02A612EF"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odwiedzin</w:t>
            </w:r>
          </w:p>
        </w:tc>
        <w:tc>
          <w:tcPr>
            <w:tcW w:w="1062" w:type="dxa"/>
            <w:tcBorders>
              <w:top w:val="double" w:sz="4" w:space="0" w:color="auto"/>
              <w:bottom w:val="single" w:sz="4" w:space="0" w:color="auto"/>
            </w:tcBorders>
            <w:vAlign w:val="center"/>
          </w:tcPr>
          <w:p w14:paraId="3830FB1E" w14:textId="77777777" w:rsidR="008E28BE" w:rsidRPr="00220AB0" w:rsidRDefault="008E28BE" w:rsidP="008E28BE">
            <w:pPr>
              <w:autoSpaceDE w:val="0"/>
              <w:autoSpaceDN w:val="0"/>
              <w:adjustRightInd w:val="0"/>
              <w:rPr>
                <w:rFonts w:ascii="Arial Narrow" w:hAnsi="Arial Narrow" w:cs="Times New Roman"/>
              </w:rPr>
            </w:pPr>
            <w:r>
              <w:rPr>
                <w:rFonts w:ascii="Arial Narrow" w:hAnsi="Arial Narrow" w:cs="Times New Roman"/>
              </w:rPr>
              <w:t>50</w:t>
            </w:r>
            <w:r w:rsidRPr="00220AB0">
              <w:rPr>
                <w:rFonts w:ascii="Arial Narrow" w:hAnsi="Arial Narrow" w:cs="Times New Roman"/>
              </w:rPr>
              <w:t> 000</w:t>
            </w:r>
          </w:p>
        </w:tc>
      </w:tr>
      <w:tr w:rsidR="008E28BE" w:rsidRPr="00220AB0" w14:paraId="3529D652" w14:textId="77777777" w:rsidTr="008E28BE">
        <w:tc>
          <w:tcPr>
            <w:tcW w:w="532" w:type="dxa"/>
            <w:vMerge/>
            <w:tcBorders>
              <w:top w:val="single" w:sz="6" w:space="0" w:color="auto"/>
              <w:bottom w:val="single" w:sz="6" w:space="0" w:color="auto"/>
            </w:tcBorders>
            <w:shd w:val="clear" w:color="auto" w:fill="C6D9F1" w:themeFill="text2" w:themeFillTint="33"/>
            <w:vAlign w:val="center"/>
          </w:tcPr>
          <w:p w14:paraId="11F0D354" w14:textId="77777777" w:rsidR="008E28BE" w:rsidRPr="00220AB0" w:rsidRDefault="008E28BE" w:rsidP="008E28BE">
            <w:pPr>
              <w:autoSpaceDE w:val="0"/>
              <w:autoSpaceDN w:val="0"/>
              <w:adjustRightInd w:val="0"/>
              <w:rPr>
                <w:rFonts w:ascii="Arial Narrow" w:hAnsi="Arial Narrow" w:cs="Times New Roman"/>
              </w:rPr>
            </w:pPr>
          </w:p>
        </w:tc>
        <w:tc>
          <w:tcPr>
            <w:tcW w:w="2978" w:type="dxa"/>
            <w:gridSpan w:val="3"/>
            <w:vMerge/>
            <w:tcBorders>
              <w:top w:val="single" w:sz="6" w:space="0" w:color="auto"/>
              <w:bottom w:val="single" w:sz="6" w:space="0" w:color="auto"/>
              <w:right w:val="double" w:sz="4" w:space="0" w:color="auto"/>
            </w:tcBorders>
            <w:shd w:val="clear" w:color="auto" w:fill="C6D9F1" w:themeFill="text2" w:themeFillTint="33"/>
            <w:vAlign w:val="center"/>
          </w:tcPr>
          <w:p w14:paraId="5EE7EF7E" w14:textId="77777777" w:rsidR="008E28BE" w:rsidRPr="00220AB0" w:rsidRDefault="008E28BE" w:rsidP="008E28BE">
            <w:pPr>
              <w:autoSpaceDE w:val="0"/>
              <w:autoSpaceDN w:val="0"/>
              <w:adjustRightInd w:val="0"/>
              <w:rPr>
                <w:rFonts w:ascii="Arial Narrow" w:hAnsi="Arial Narrow" w:cs="Times New Roman"/>
              </w:rPr>
            </w:pPr>
          </w:p>
        </w:tc>
        <w:tc>
          <w:tcPr>
            <w:tcW w:w="1628" w:type="dxa"/>
            <w:tcBorders>
              <w:top w:val="single" w:sz="4" w:space="0" w:color="auto"/>
              <w:left w:val="double" w:sz="4" w:space="0" w:color="auto"/>
              <w:bottom w:val="single" w:sz="6" w:space="0" w:color="auto"/>
            </w:tcBorders>
            <w:vAlign w:val="center"/>
          </w:tcPr>
          <w:p w14:paraId="02DB9489"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Działający profil</w:t>
            </w:r>
          </w:p>
        </w:tc>
        <w:tc>
          <w:tcPr>
            <w:tcW w:w="1062" w:type="dxa"/>
            <w:tcBorders>
              <w:top w:val="single" w:sz="4" w:space="0" w:color="auto"/>
              <w:bottom w:val="single" w:sz="6" w:space="0" w:color="auto"/>
            </w:tcBorders>
            <w:vAlign w:val="center"/>
          </w:tcPr>
          <w:p w14:paraId="3CDE047E"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1</w:t>
            </w:r>
          </w:p>
        </w:tc>
        <w:tc>
          <w:tcPr>
            <w:tcW w:w="2026" w:type="dxa"/>
            <w:tcBorders>
              <w:top w:val="single" w:sz="4" w:space="0" w:color="auto"/>
              <w:bottom w:val="single" w:sz="6" w:space="0" w:color="auto"/>
            </w:tcBorders>
            <w:shd w:val="clear" w:color="auto" w:fill="D9D9D9" w:themeFill="background1" w:themeFillShade="D9"/>
            <w:vAlign w:val="center"/>
          </w:tcPr>
          <w:p w14:paraId="2C5F1C82" w14:textId="77777777" w:rsidR="008E28BE" w:rsidRPr="00220AB0" w:rsidRDefault="008E28BE" w:rsidP="008E28BE">
            <w:pPr>
              <w:autoSpaceDE w:val="0"/>
              <w:autoSpaceDN w:val="0"/>
              <w:adjustRightInd w:val="0"/>
              <w:rPr>
                <w:rFonts w:ascii="Arial Narrow" w:hAnsi="Arial Narrow" w:cs="Times New Roman"/>
              </w:rPr>
            </w:pPr>
          </w:p>
        </w:tc>
        <w:tc>
          <w:tcPr>
            <w:tcW w:w="1062" w:type="dxa"/>
            <w:tcBorders>
              <w:top w:val="single" w:sz="4" w:space="0" w:color="auto"/>
              <w:bottom w:val="single" w:sz="6" w:space="0" w:color="auto"/>
            </w:tcBorders>
            <w:shd w:val="clear" w:color="auto" w:fill="D9D9D9" w:themeFill="background1" w:themeFillShade="D9"/>
            <w:vAlign w:val="center"/>
          </w:tcPr>
          <w:p w14:paraId="57D583B0" w14:textId="77777777" w:rsidR="008E28BE" w:rsidRPr="00220AB0" w:rsidRDefault="008E28BE" w:rsidP="008E28BE">
            <w:pPr>
              <w:autoSpaceDE w:val="0"/>
              <w:autoSpaceDN w:val="0"/>
              <w:adjustRightInd w:val="0"/>
              <w:rPr>
                <w:rFonts w:ascii="Arial Narrow" w:hAnsi="Arial Narrow" w:cs="Times New Roman"/>
              </w:rPr>
            </w:pPr>
          </w:p>
        </w:tc>
      </w:tr>
      <w:tr w:rsidR="008E28BE" w:rsidRPr="00220AB0" w14:paraId="6BCA155A" w14:textId="77777777" w:rsidTr="008E28BE">
        <w:trPr>
          <w:trHeight w:val="520"/>
        </w:trPr>
        <w:tc>
          <w:tcPr>
            <w:tcW w:w="532" w:type="dxa"/>
            <w:tcBorders>
              <w:top w:val="single" w:sz="6" w:space="0" w:color="auto"/>
              <w:bottom w:val="single" w:sz="6" w:space="0" w:color="auto"/>
            </w:tcBorders>
            <w:shd w:val="clear" w:color="auto" w:fill="C6D9F1" w:themeFill="text2" w:themeFillTint="33"/>
            <w:vAlign w:val="center"/>
          </w:tcPr>
          <w:p w14:paraId="210FEA66"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2</w:t>
            </w:r>
          </w:p>
        </w:tc>
        <w:tc>
          <w:tcPr>
            <w:tcW w:w="1371" w:type="dxa"/>
            <w:tcBorders>
              <w:top w:val="single" w:sz="6" w:space="0" w:color="auto"/>
              <w:bottom w:val="single" w:sz="6" w:space="0" w:color="auto"/>
            </w:tcBorders>
            <w:shd w:val="clear" w:color="auto" w:fill="C6D9F1" w:themeFill="text2" w:themeFillTint="33"/>
            <w:vAlign w:val="center"/>
          </w:tcPr>
          <w:p w14:paraId="7AA00007"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Szkolenia</w:t>
            </w:r>
          </w:p>
        </w:tc>
        <w:tc>
          <w:tcPr>
            <w:tcW w:w="1607" w:type="dxa"/>
            <w:gridSpan w:val="2"/>
            <w:tcBorders>
              <w:top w:val="single" w:sz="6" w:space="0" w:color="auto"/>
              <w:right w:val="double" w:sz="4" w:space="0" w:color="auto"/>
            </w:tcBorders>
            <w:shd w:val="clear" w:color="auto" w:fill="C6D9F1" w:themeFill="text2" w:themeFillTint="33"/>
            <w:vAlign w:val="center"/>
          </w:tcPr>
          <w:p w14:paraId="672DF67D"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dla beneficjentów</w:t>
            </w:r>
          </w:p>
        </w:tc>
        <w:tc>
          <w:tcPr>
            <w:tcW w:w="1628" w:type="dxa"/>
            <w:tcBorders>
              <w:top w:val="single" w:sz="6" w:space="0" w:color="auto"/>
              <w:left w:val="double" w:sz="4" w:space="0" w:color="auto"/>
            </w:tcBorders>
            <w:vAlign w:val="center"/>
          </w:tcPr>
          <w:p w14:paraId="6956139E"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szkoleń</w:t>
            </w:r>
          </w:p>
        </w:tc>
        <w:tc>
          <w:tcPr>
            <w:tcW w:w="1062" w:type="dxa"/>
            <w:tcBorders>
              <w:top w:val="single" w:sz="6" w:space="0" w:color="auto"/>
            </w:tcBorders>
            <w:vAlign w:val="center"/>
          </w:tcPr>
          <w:p w14:paraId="263B780E"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4</w:t>
            </w:r>
          </w:p>
        </w:tc>
        <w:tc>
          <w:tcPr>
            <w:tcW w:w="2026" w:type="dxa"/>
            <w:tcBorders>
              <w:top w:val="single" w:sz="6" w:space="0" w:color="auto"/>
            </w:tcBorders>
            <w:vAlign w:val="center"/>
          </w:tcPr>
          <w:p w14:paraId="52797AE4"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tcBorders>
              <w:top w:val="single" w:sz="6" w:space="0" w:color="auto"/>
            </w:tcBorders>
            <w:vAlign w:val="center"/>
          </w:tcPr>
          <w:p w14:paraId="196C5373"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60</w:t>
            </w:r>
          </w:p>
        </w:tc>
      </w:tr>
      <w:tr w:rsidR="008E28BE" w:rsidRPr="00220AB0" w14:paraId="23F27A7A" w14:textId="77777777" w:rsidTr="008E28BE">
        <w:tc>
          <w:tcPr>
            <w:tcW w:w="532" w:type="dxa"/>
            <w:tcBorders>
              <w:top w:val="single" w:sz="6" w:space="0" w:color="auto"/>
              <w:bottom w:val="single" w:sz="6" w:space="0" w:color="auto"/>
            </w:tcBorders>
            <w:shd w:val="clear" w:color="auto" w:fill="C6D9F1" w:themeFill="text2" w:themeFillTint="33"/>
            <w:vAlign w:val="center"/>
          </w:tcPr>
          <w:p w14:paraId="42A20ED6"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3</w:t>
            </w:r>
          </w:p>
        </w:tc>
        <w:tc>
          <w:tcPr>
            <w:tcW w:w="2978" w:type="dxa"/>
            <w:gridSpan w:val="3"/>
            <w:tcBorders>
              <w:top w:val="single" w:sz="6" w:space="0" w:color="auto"/>
              <w:bottom w:val="single" w:sz="6" w:space="0" w:color="auto"/>
              <w:right w:val="double" w:sz="4" w:space="0" w:color="auto"/>
            </w:tcBorders>
            <w:shd w:val="clear" w:color="auto" w:fill="C6D9F1" w:themeFill="text2" w:themeFillTint="33"/>
            <w:vAlign w:val="center"/>
          </w:tcPr>
          <w:p w14:paraId="5E200C5F"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Wyjazdy studyjne</w:t>
            </w:r>
          </w:p>
        </w:tc>
        <w:tc>
          <w:tcPr>
            <w:tcW w:w="1628" w:type="dxa"/>
            <w:tcBorders>
              <w:left w:val="double" w:sz="4" w:space="0" w:color="auto"/>
            </w:tcBorders>
            <w:vAlign w:val="center"/>
          </w:tcPr>
          <w:p w14:paraId="0E87702E"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wyjazdów</w:t>
            </w:r>
          </w:p>
        </w:tc>
        <w:tc>
          <w:tcPr>
            <w:tcW w:w="1062" w:type="dxa"/>
            <w:vAlign w:val="center"/>
          </w:tcPr>
          <w:p w14:paraId="7CE75C1D"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1</w:t>
            </w:r>
          </w:p>
        </w:tc>
        <w:tc>
          <w:tcPr>
            <w:tcW w:w="2026" w:type="dxa"/>
            <w:vAlign w:val="center"/>
          </w:tcPr>
          <w:p w14:paraId="52C5C8B5"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vAlign w:val="center"/>
          </w:tcPr>
          <w:p w14:paraId="08B1B17B"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45</w:t>
            </w:r>
          </w:p>
        </w:tc>
      </w:tr>
      <w:tr w:rsidR="008E28BE" w:rsidRPr="00220AB0" w14:paraId="656CC5F0" w14:textId="77777777" w:rsidTr="008E28BE">
        <w:tc>
          <w:tcPr>
            <w:tcW w:w="532" w:type="dxa"/>
            <w:tcBorders>
              <w:top w:val="single" w:sz="6" w:space="0" w:color="auto"/>
              <w:bottom w:val="single" w:sz="6" w:space="0" w:color="auto"/>
            </w:tcBorders>
            <w:shd w:val="clear" w:color="auto" w:fill="C6D9F1" w:themeFill="text2" w:themeFillTint="33"/>
            <w:vAlign w:val="center"/>
          </w:tcPr>
          <w:p w14:paraId="2851560A"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4</w:t>
            </w:r>
          </w:p>
        </w:tc>
        <w:tc>
          <w:tcPr>
            <w:tcW w:w="2978" w:type="dxa"/>
            <w:gridSpan w:val="3"/>
            <w:tcBorders>
              <w:top w:val="single" w:sz="6" w:space="0" w:color="auto"/>
              <w:bottom w:val="single" w:sz="6" w:space="0" w:color="auto"/>
              <w:right w:val="double" w:sz="4" w:space="0" w:color="auto"/>
            </w:tcBorders>
            <w:shd w:val="clear" w:color="auto" w:fill="C6D9F1" w:themeFill="text2" w:themeFillTint="33"/>
            <w:vAlign w:val="center"/>
          </w:tcPr>
          <w:p w14:paraId="535E8E8E"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 xml:space="preserve">Spotkania </w:t>
            </w:r>
            <w:proofErr w:type="spellStart"/>
            <w:r w:rsidRPr="00220AB0">
              <w:rPr>
                <w:rFonts w:ascii="Arial Narrow" w:hAnsi="Arial Narrow" w:cs="Times New Roman"/>
              </w:rPr>
              <w:t>informacyjno</w:t>
            </w:r>
            <w:proofErr w:type="spellEnd"/>
            <w:r w:rsidRPr="00220AB0">
              <w:rPr>
                <w:rFonts w:ascii="Arial Narrow" w:hAnsi="Arial Narrow" w:cs="Times New Roman"/>
              </w:rPr>
              <w:t xml:space="preserve"> – konsultacyjne </w:t>
            </w:r>
          </w:p>
        </w:tc>
        <w:tc>
          <w:tcPr>
            <w:tcW w:w="1628" w:type="dxa"/>
            <w:tcBorders>
              <w:left w:val="double" w:sz="4" w:space="0" w:color="auto"/>
            </w:tcBorders>
            <w:vAlign w:val="center"/>
          </w:tcPr>
          <w:p w14:paraId="6D8FBE04"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spotkań</w:t>
            </w:r>
          </w:p>
        </w:tc>
        <w:tc>
          <w:tcPr>
            <w:tcW w:w="1062" w:type="dxa"/>
            <w:vAlign w:val="center"/>
          </w:tcPr>
          <w:p w14:paraId="3E7996E4"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1</w:t>
            </w:r>
            <w:r>
              <w:rPr>
                <w:rFonts w:ascii="Arial Narrow" w:hAnsi="Arial Narrow" w:cs="Times New Roman"/>
              </w:rPr>
              <w:t>8</w:t>
            </w:r>
          </w:p>
        </w:tc>
        <w:tc>
          <w:tcPr>
            <w:tcW w:w="2026" w:type="dxa"/>
            <w:vAlign w:val="center"/>
          </w:tcPr>
          <w:p w14:paraId="599E70FC"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vAlign w:val="center"/>
          </w:tcPr>
          <w:p w14:paraId="2E614A51"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200</w:t>
            </w:r>
          </w:p>
        </w:tc>
      </w:tr>
      <w:tr w:rsidR="008E28BE" w:rsidRPr="00220AB0" w14:paraId="2F8FC031" w14:textId="77777777" w:rsidTr="008E28BE">
        <w:tc>
          <w:tcPr>
            <w:tcW w:w="532" w:type="dxa"/>
            <w:vMerge w:val="restart"/>
            <w:tcBorders>
              <w:top w:val="single" w:sz="6" w:space="0" w:color="auto"/>
              <w:bottom w:val="single" w:sz="6" w:space="0" w:color="auto"/>
            </w:tcBorders>
            <w:shd w:val="clear" w:color="auto" w:fill="C6D9F1" w:themeFill="text2" w:themeFillTint="33"/>
            <w:vAlign w:val="center"/>
          </w:tcPr>
          <w:p w14:paraId="18F27117"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5</w:t>
            </w:r>
          </w:p>
        </w:tc>
        <w:tc>
          <w:tcPr>
            <w:tcW w:w="1371" w:type="dxa"/>
            <w:vMerge w:val="restart"/>
            <w:tcBorders>
              <w:top w:val="single" w:sz="6" w:space="0" w:color="auto"/>
              <w:bottom w:val="single" w:sz="6" w:space="0" w:color="auto"/>
            </w:tcBorders>
            <w:shd w:val="clear" w:color="auto" w:fill="C6D9F1" w:themeFill="text2" w:themeFillTint="33"/>
            <w:vAlign w:val="center"/>
          </w:tcPr>
          <w:p w14:paraId="27E93E39"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 xml:space="preserve">Materiały </w:t>
            </w:r>
            <w:proofErr w:type="spellStart"/>
            <w:r w:rsidRPr="00220AB0">
              <w:rPr>
                <w:rFonts w:ascii="Arial Narrow" w:hAnsi="Arial Narrow" w:cs="Times New Roman"/>
              </w:rPr>
              <w:t>informacyjno</w:t>
            </w:r>
            <w:proofErr w:type="spellEnd"/>
            <w:r w:rsidRPr="00220AB0">
              <w:rPr>
                <w:rFonts w:ascii="Arial Narrow" w:hAnsi="Arial Narrow" w:cs="Times New Roman"/>
              </w:rPr>
              <w:t xml:space="preserve"> – promocyjne </w:t>
            </w:r>
          </w:p>
        </w:tc>
        <w:tc>
          <w:tcPr>
            <w:tcW w:w="1607" w:type="dxa"/>
            <w:gridSpan w:val="2"/>
            <w:tcBorders>
              <w:top w:val="single" w:sz="6" w:space="0" w:color="auto"/>
              <w:bottom w:val="single" w:sz="6" w:space="0" w:color="auto"/>
              <w:right w:val="double" w:sz="4" w:space="0" w:color="auto"/>
            </w:tcBorders>
            <w:shd w:val="clear" w:color="auto" w:fill="C6D9F1" w:themeFill="text2" w:themeFillTint="33"/>
            <w:vAlign w:val="center"/>
          </w:tcPr>
          <w:p w14:paraId="3A04D365"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 xml:space="preserve">Biuletyny </w:t>
            </w:r>
          </w:p>
          <w:p w14:paraId="662E967E"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(2 opracowane biuletyny)</w:t>
            </w:r>
          </w:p>
        </w:tc>
        <w:tc>
          <w:tcPr>
            <w:tcW w:w="1628" w:type="dxa"/>
            <w:tcBorders>
              <w:left w:val="double" w:sz="4" w:space="0" w:color="auto"/>
            </w:tcBorders>
            <w:vAlign w:val="center"/>
          </w:tcPr>
          <w:p w14:paraId="24504095"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materiałów</w:t>
            </w:r>
          </w:p>
        </w:tc>
        <w:tc>
          <w:tcPr>
            <w:tcW w:w="1062" w:type="dxa"/>
            <w:vAlign w:val="center"/>
          </w:tcPr>
          <w:p w14:paraId="35CA61AE" w14:textId="77777777" w:rsidR="008E28BE" w:rsidRPr="00220AB0" w:rsidRDefault="008E28BE" w:rsidP="008E28BE">
            <w:pPr>
              <w:autoSpaceDE w:val="0"/>
              <w:autoSpaceDN w:val="0"/>
              <w:adjustRightInd w:val="0"/>
              <w:rPr>
                <w:rFonts w:ascii="Arial Narrow" w:hAnsi="Arial Narrow" w:cs="Times New Roman"/>
              </w:rPr>
            </w:pPr>
            <w:r>
              <w:rPr>
                <w:rFonts w:ascii="Arial Narrow" w:hAnsi="Arial Narrow" w:cs="Times New Roman"/>
              </w:rPr>
              <w:t>12</w:t>
            </w:r>
            <w:r w:rsidRPr="00220AB0">
              <w:rPr>
                <w:rFonts w:ascii="Arial Narrow" w:hAnsi="Arial Narrow" w:cs="Times New Roman"/>
              </w:rPr>
              <w:t xml:space="preserve"> 000</w:t>
            </w:r>
          </w:p>
        </w:tc>
        <w:tc>
          <w:tcPr>
            <w:tcW w:w="2026" w:type="dxa"/>
            <w:vAlign w:val="center"/>
          </w:tcPr>
          <w:p w14:paraId="301229FA"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rozpowszechnionych egzemplarzy</w:t>
            </w:r>
          </w:p>
        </w:tc>
        <w:tc>
          <w:tcPr>
            <w:tcW w:w="1062" w:type="dxa"/>
            <w:vAlign w:val="center"/>
          </w:tcPr>
          <w:p w14:paraId="43E12686" w14:textId="77777777" w:rsidR="008E28BE" w:rsidRPr="00220AB0" w:rsidRDefault="008E28BE" w:rsidP="008E28BE">
            <w:pPr>
              <w:autoSpaceDE w:val="0"/>
              <w:autoSpaceDN w:val="0"/>
              <w:adjustRightInd w:val="0"/>
              <w:rPr>
                <w:rFonts w:ascii="Arial Narrow" w:hAnsi="Arial Narrow" w:cs="Times New Roman"/>
              </w:rPr>
            </w:pPr>
            <w:r>
              <w:rPr>
                <w:rFonts w:ascii="Arial Narrow" w:hAnsi="Arial Narrow" w:cs="Times New Roman"/>
              </w:rPr>
              <w:t>12</w:t>
            </w:r>
            <w:r w:rsidRPr="00220AB0">
              <w:rPr>
                <w:rFonts w:ascii="Arial Narrow" w:hAnsi="Arial Narrow" w:cs="Times New Roman"/>
              </w:rPr>
              <w:t xml:space="preserve"> 000</w:t>
            </w:r>
          </w:p>
        </w:tc>
      </w:tr>
      <w:tr w:rsidR="008E28BE" w:rsidRPr="00220AB0" w14:paraId="36C57CEA" w14:textId="77777777" w:rsidTr="008E28BE">
        <w:tc>
          <w:tcPr>
            <w:tcW w:w="532" w:type="dxa"/>
            <w:vMerge/>
            <w:tcBorders>
              <w:top w:val="single" w:sz="6" w:space="0" w:color="auto"/>
              <w:bottom w:val="single" w:sz="6" w:space="0" w:color="auto"/>
            </w:tcBorders>
            <w:shd w:val="clear" w:color="auto" w:fill="C6D9F1" w:themeFill="text2" w:themeFillTint="33"/>
            <w:vAlign w:val="center"/>
          </w:tcPr>
          <w:p w14:paraId="38CCE5A7" w14:textId="77777777" w:rsidR="008E28BE" w:rsidRPr="00220AB0" w:rsidRDefault="008E28BE" w:rsidP="008E28BE">
            <w:pPr>
              <w:autoSpaceDE w:val="0"/>
              <w:autoSpaceDN w:val="0"/>
              <w:adjustRightInd w:val="0"/>
              <w:rPr>
                <w:rFonts w:ascii="Arial Narrow" w:hAnsi="Arial Narrow" w:cs="Times New Roman"/>
              </w:rPr>
            </w:pPr>
          </w:p>
        </w:tc>
        <w:tc>
          <w:tcPr>
            <w:tcW w:w="1371" w:type="dxa"/>
            <w:vMerge/>
            <w:tcBorders>
              <w:top w:val="single" w:sz="6" w:space="0" w:color="auto"/>
              <w:bottom w:val="single" w:sz="6" w:space="0" w:color="auto"/>
            </w:tcBorders>
            <w:shd w:val="clear" w:color="auto" w:fill="C6D9F1" w:themeFill="text2" w:themeFillTint="33"/>
            <w:vAlign w:val="center"/>
          </w:tcPr>
          <w:p w14:paraId="279306F2" w14:textId="77777777" w:rsidR="008E28BE" w:rsidRPr="00220AB0" w:rsidRDefault="008E28BE" w:rsidP="008E28BE">
            <w:pPr>
              <w:autoSpaceDE w:val="0"/>
              <w:autoSpaceDN w:val="0"/>
              <w:adjustRightInd w:val="0"/>
              <w:rPr>
                <w:rFonts w:ascii="Arial Narrow" w:hAnsi="Arial Narrow" w:cs="Times New Roman"/>
              </w:rPr>
            </w:pPr>
          </w:p>
        </w:tc>
        <w:tc>
          <w:tcPr>
            <w:tcW w:w="1607" w:type="dxa"/>
            <w:gridSpan w:val="2"/>
            <w:tcBorders>
              <w:top w:val="single" w:sz="6" w:space="0" w:color="auto"/>
              <w:bottom w:val="single" w:sz="6" w:space="0" w:color="auto"/>
              <w:right w:val="double" w:sz="4" w:space="0" w:color="auto"/>
            </w:tcBorders>
            <w:shd w:val="clear" w:color="auto" w:fill="C6D9F1" w:themeFill="text2" w:themeFillTint="33"/>
            <w:vAlign w:val="center"/>
          </w:tcPr>
          <w:p w14:paraId="4E7E2C22"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 xml:space="preserve">Ulotki </w:t>
            </w:r>
          </w:p>
          <w:p w14:paraId="596FF35C"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(4 opracowanych ulotek)</w:t>
            </w:r>
          </w:p>
        </w:tc>
        <w:tc>
          <w:tcPr>
            <w:tcW w:w="1628" w:type="dxa"/>
            <w:tcBorders>
              <w:left w:val="double" w:sz="4" w:space="0" w:color="auto"/>
            </w:tcBorders>
            <w:vAlign w:val="center"/>
          </w:tcPr>
          <w:p w14:paraId="36D7F68D"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materiałów</w:t>
            </w:r>
          </w:p>
        </w:tc>
        <w:tc>
          <w:tcPr>
            <w:tcW w:w="1062" w:type="dxa"/>
            <w:vAlign w:val="center"/>
          </w:tcPr>
          <w:p w14:paraId="161A48CE"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1200</w:t>
            </w:r>
          </w:p>
        </w:tc>
        <w:tc>
          <w:tcPr>
            <w:tcW w:w="2026" w:type="dxa"/>
            <w:vAlign w:val="center"/>
          </w:tcPr>
          <w:p w14:paraId="0967C88D"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rozpowszechnionych egzemplarzy</w:t>
            </w:r>
          </w:p>
        </w:tc>
        <w:tc>
          <w:tcPr>
            <w:tcW w:w="1062" w:type="dxa"/>
            <w:vAlign w:val="center"/>
          </w:tcPr>
          <w:p w14:paraId="6D858829"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1200</w:t>
            </w:r>
          </w:p>
        </w:tc>
      </w:tr>
      <w:tr w:rsidR="008E28BE" w:rsidRPr="00220AB0" w14:paraId="1BC4B7BE" w14:textId="77777777" w:rsidTr="008E28BE">
        <w:tc>
          <w:tcPr>
            <w:tcW w:w="532" w:type="dxa"/>
            <w:vMerge/>
            <w:tcBorders>
              <w:top w:val="single" w:sz="6" w:space="0" w:color="auto"/>
              <w:bottom w:val="single" w:sz="6" w:space="0" w:color="auto"/>
            </w:tcBorders>
            <w:shd w:val="clear" w:color="auto" w:fill="C6D9F1" w:themeFill="text2" w:themeFillTint="33"/>
            <w:vAlign w:val="center"/>
          </w:tcPr>
          <w:p w14:paraId="5155E5C3" w14:textId="77777777" w:rsidR="008E28BE" w:rsidRPr="00220AB0" w:rsidRDefault="008E28BE" w:rsidP="008E28BE">
            <w:pPr>
              <w:autoSpaceDE w:val="0"/>
              <w:autoSpaceDN w:val="0"/>
              <w:adjustRightInd w:val="0"/>
              <w:rPr>
                <w:rFonts w:ascii="Arial Narrow" w:hAnsi="Arial Narrow" w:cs="Times New Roman"/>
              </w:rPr>
            </w:pPr>
          </w:p>
        </w:tc>
        <w:tc>
          <w:tcPr>
            <w:tcW w:w="1371" w:type="dxa"/>
            <w:vMerge/>
            <w:tcBorders>
              <w:top w:val="single" w:sz="6" w:space="0" w:color="auto"/>
              <w:bottom w:val="single" w:sz="6" w:space="0" w:color="auto"/>
            </w:tcBorders>
            <w:shd w:val="clear" w:color="auto" w:fill="C6D9F1" w:themeFill="text2" w:themeFillTint="33"/>
            <w:vAlign w:val="center"/>
          </w:tcPr>
          <w:p w14:paraId="675C51FD" w14:textId="77777777" w:rsidR="008E28BE" w:rsidRPr="00220AB0" w:rsidRDefault="008E28BE" w:rsidP="008E28BE">
            <w:pPr>
              <w:autoSpaceDE w:val="0"/>
              <w:autoSpaceDN w:val="0"/>
              <w:adjustRightInd w:val="0"/>
              <w:rPr>
                <w:rFonts w:ascii="Arial Narrow" w:hAnsi="Arial Narrow" w:cs="Times New Roman"/>
              </w:rPr>
            </w:pPr>
          </w:p>
        </w:tc>
        <w:tc>
          <w:tcPr>
            <w:tcW w:w="1607" w:type="dxa"/>
            <w:gridSpan w:val="2"/>
            <w:tcBorders>
              <w:top w:val="single" w:sz="6" w:space="0" w:color="auto"/>
              <w:bottom w:val="single" w:sz="6" w:space="0" w:color="auto"/>
              <w:right w:val="double" w:sz="4" w:space="0" w:color="auto"/>
            </w:tcBorders>
            <w:shd w:val="clear" w:color="auto" w:fill="C6D9F1" w:themeFill="text2" w:themeFillTint="33"/>
            <w:vAlign w:val="center"/>
          </w:tcPr>
          <w:p w14:paraId="5BC2432E" w14:textId="77777777" w:rsidR="008E28BE" w:rsidRDefault="008E28BE" w:rsidP="008E28BE">
            <w:pPr>
              <w:autoSpaceDE w:val="0"/>
              <w:autoSpaceDN w:val="0"/>
              <w:adjustRightInd w:val="0"/>
              <w:rPr>
                <w:rFonts w:ascii="Arial Narrow" w:hAnsi="Arial Narrow" w:cs="Times New Roman"/>
              </w:rPr>
            </w:pPr>
            <w:r w:rsidRPr="00ED7DA8">
              <w:rPr>
                <w:rFonts w:ascii="Arial Narrow" w:hAnsi="Arial Narrow" w:cs="Times New Roman"/>
              </w:rPr>
              <w:t>Publikacja/</w:t>
            </w:r>
          </w:p>
          <w:p w14:paraId="4698279C" w14:textId="77777777" w:rsidR="008E28BE" w:rsidRPr="00ED7DA8" w:rsidRDefault="008E28BE" w:rsidP="008E28BE">
            <w:pPr>
              <w:autoSpaceDE w:val="0"/>
              <w:autoSpaceDN w:val="0"/>
              <w:adjustRightInd w:val="0"/>
              <w:rPr>
                <w:rFonts w:ascii="Arial Narrow" w:hAnsi="Arial Narrow" w:cs="Times New Roman"/>
              </w:rPr>
            </w:pPr>
            <w:r w:rsidRPr="00ED7DA8">
              <w:rPr>
                <w:rFonts w:ascii="Arial Narrow" w:hAnsi="Arial Narrow" w:cs="Times New Roman"/>
              </w:rPr>
              <w:t>raporty</w:t>
            </w:r>
          </w:p>
          <w:p w14:paraId="563454BA" w14:textId="77777777" w:rsidR="008E28BE" w:rsidRDefault="008E28BE" w:rsidP="008E28BE">
            <w:pPr>
              <w:autoSpaceDE w:val="0"/>
              <w:autoSpaceDN w:val="0"/>
              <w:adjustRightInd w:val="0"/>
              <w:rPr>
                <w:rFonts w:ascii="Arial Narrow" w:hAnsi="Arial Narrow" w:cs="Times New Roman"/>
              </w:rPr>
            </w:pPr>
            <w:r w:rsidRPr="00ED7DA8">
              <w:rPr>
                <w:rFonts w:ascii="Arial Narrow" w:hAnsi="Arial Narrow" w:cs="Times New Roman"/>
              </w:rPr>
              <w:t xml:space="preserve"> (3 opracowane publikacje/</w:t>
            </w:r>
          </w:p>
          <w:p w14:paraId="30A3413B" w14:textId="77777777" w:rsidR="008E28BE" w:rsidRPr="00220AB0" w:rsidRDefault="008E28BE" w:rsidP="008E28BE">
            <w:pPr>
              <w:autoSpaceDE w:val="0"/>
              <w:autoSpaceDN w:val="0"/>
              <w:adjustRightInd w:val="0"/>
              <w:rPr>
                <w:rFonts w:ascii="Arial Narrow" w:hAnsi="Arial Narrow" w:cs="Times New Roman"/>
              </w:rPr>
            </w:pPr>
            <w:r w:rsidRPr="00ED7DA8">
              <w:rPr>
                <w:rFonts w:ascii="Arial Narrow" w:hAnsi="Arial Narrow" w:cs="Times New Roman"/>
              </w:rPr>
              <w:t>raporty)</w:t>
            </w:r>
          </w:p>
        </w:tc>
        <w:tc>
          <w:tcPr>
            <w:tcW w:w="1628" w:type="dxa"/>
            <w:tcBorders>
              <w:left w:val="double" w:sz="4" w:space="0" w:color="auto"/>
            </w:tcBorders>
            <w:vAlign w:val="center"/>
          </w:tcPr>
          <w:p w14:paraId="020A503A"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materiałów</w:t>
            </w:r>
          </w:p>
        </w:tc>
        <w:tc>
          <w:tcPr>
            <w:tcW w:w="1062" w:type="dxa"/>
            <w:vAlign w:val="center"/>
          </w:tcPr>
          <w:p w14:paraId="60B461BD" w14:textId="77777777" w:rsidR="008E28BE" w:rsidRPr="00220AB0" w:rsidRDefault="008E28BE" w:rsidP="008E28BE">
            <w:pPr>
              <w:autoSpaceDE w:val="0"/>
              <w:autoSpaceDN w:val="0"/>
              <w:adjustRightInd w:val="0"/>
              <w:rPr>
                <w:rFonts w:ascii="Arial Narrow" w:hAnsi="Arial Narrow" w:cs="Times New Roman"/>
              </w:rPr>
            </w:pPr>
            <w:r>
              <w:rPr>
                <w:rFonts w:ascii="Arial Narrow" w:hAnsi="Arial Narrow" w:cs="Times New Roman"/>
              </w:rPr>
              <w:t>4</w:t>
            </w:r>
            <w:r w:rsidRPr="00220AB0">
              <w:rPr>
                <w:rFonts w:ascii="Arial Narrow" w:hAnsi="Arial Narrow" w:cs="Times New Roman"/>
              </w:rPr>
              <w:t>000</w:t>
            </w:r>
          </w:p>
        </w:tc>
        <w:tc>
          <w:tcPr>
            <w:tcW w:w="2026" w:type="dxa"/>
            <w:vAlign w:val="center"/>
          </w:tcPr>
          <w:p w14:paraId="03167100"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rozpowszechnionych egzemplarzy</w:t>
            </w:r>
          </w:p>
        </w:tc>
        <w:tc>
          <w:tcPr>
            <w:tcW w:w="1062" w:type="dxa"/>
            <w:vAlign w:val="center"/>
          </w:tcPr>
          <w:p w14:paraId="0EF9AF3F" w14:textId="77777777" w:rsidR="008E28BE" w:rsidRPr="00220AB0" w:rsidRDefault="008E28BE" w:rsidP="008E28BE">
            <w:pPr>
              <w:autoSpaceDE w:val="0"/>
              <w:autoSpaceDN w:val="0"/>
              <w:adjustRightInd w:val="0"/>
              <w:rPr>
                <w:rFonts w:ascii="Arial Narrow" w:hAnsi="Arial Narrow" w:cs="Times New Roman"/>
              </w:rPr>
            </w:pPr>
            <w:r>
              <w:rPr>
                <w:rFonts w:ascii="Arial Narrow" w:hAnsi="Arial Narrow" w:cs="Times New Roman"/>
              </w:rPr>
              <w:t>4</w:t>
            </w:r>
            <w:r w:rsidRPr="00220AB0">
              <w:rPr>
                <w:rFonts w:ascii="Arial Narrow" w:hAnsi="Arial Narrow" w:cs="Times New Roman"/>
              </w:rPr>
              <w:t xml:space="preserve"> 000</w:t>
            </w:r>
          </w:p>
        </w:tc>
      </w:tr>
      <w:tr w:rsidR="008E28BE" w:rsidRPr="00220AB0" w14:paraId="5F6A6A4B" w14:textId="77777777" w:rsidTr="008E28BE">
        <w:trPr>
          <w:trHeight w:val="772"/>
        </w:trPr>
        <w:tc>
          <w:tcPr>
            <w:tcW w:w="532" w:type="dxa"/>
            <w:tcBorders>
              <w:top w:val="single" w:sz="6" w:space="0" w:color="auto"/>
              <w:bottom w:val="single" w:sz="6" w:space="0" w:color="auto"/>
            </w:tcBorders>
            <w:shd w:val="clear" w:color="auto" w:fill="C6D9F1" w:themeFill="text2" w:themeFillTint="33"/>
            <w:vAlign w:val="center"/>
          </w:tcPr>
          <w:p w14:paraId="64C9B2D0"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6</w:t>
            </w:r>
          </w:p>
        </w:tc>
        <w:tc>
          <w:tcPr>
            <w:tcW w:w="1388" w:type="dxa"/>
            <w:gridSpan w:val="2"/>
            <w:tcBorders>
              <w:top w:val="single" w:sz="6" w:space="0" w:color="auto"/>
              <w:bottom w:val="single" w:sz="6" w:space="0" w:color="auto"/>
            </w:tcBorders>
            <w:shd w:val="clear" w:color="auto" w:fill="C6D9F1" w:themeFill="text2" w:themeFillTint="33"/>
            <w:vAlign w:val="center"/>
          </w:tcPr>
          <w:p w14:paraId="28DDB7A5" w14:textId="77777777" w:rsidR="008E28BE" w:rsidRPr="00220AB0" w:rsidRDefault="008E28BE" w:rsidP="008E28BE">
            <w:pPr>
              <w:autoSpaceDE w:val="0"/>
              <w:autoSpaceDN w:val="0"/>
              <w:adjustRightInd w:val="0"/>
              <w:rPr>
                <w:rFonts w:ascii="Arial Narrow" w:hAnsi="Arial Narrow" w:cs="Times New Roman"/>
              </w:rPr>
            </w:pPr>
            <w:r w:rsidRPr="00EA65D2">
              <w:rPr>
                <w:rFonts w:ascii="Arial Narrow" w:hAnsi="Arial Narrow" w:cs="Times New Roman"/>
              </w:rPr>
              <w:t>Prasa lokalna/regionalna lub strony internetowe Gmin z  obszaru LGD</w:t>
            </w:r>
          </w:p>
        </w:tc>
        <w:tc>
          <w:tcPr>
            <w:tcW w:w="1590" w:type="dxa"/>
            <w:tcBorders>
              <w:top w:val="single" w:sz="6" w:space="0" w:color="auto"/>
              <w:right w:val="double" w:sz="4" w:space="0" w:color="auto"/>
            </w:tcBorders>
            <w:shd w:val="clear" w:color="auto" w:fill="C6D9F1" w:themeFill="text2" w:themeFillTint="33"/>
            <w:vAlign w:val="center"/>
          </w:tcPr>
          <w:p w14:paraId="5CDB05DD" w14:textId="77777777" w:rsidR="008E28BE" w:rsidRPr="00220AB0" w:rsidRDefault="008E28BE" w:rsidP="008E28BE">
            <w:pPr>
              <w:rPr>
                <w:rFonts w:ascii="Arial Narrow" w:hAnsi="Arial Narrow" w:cs="Times New Roman"/>
              </w:rPr>
            </w:pPr>
            <w:r w:rsidRPr="00220AB0">
              <w:rPr>
                <w:rFonts w:ascii="Arial Narrow" w:hAnsi="Arial Narrow" w:cs="Times New Roman"/>
              </w:rPr>
              <w:t>ogłoszenia o naborze wniosków</w:t>
            </w:r>
          </w:p>
        </w:tc>
        <w:tc>
          <w:tcPr>
            <w:tcW w:w="1628" w:type="dxa"/>
            <w:tcBorders>
              <w:left w:val="double" w:sz="4" w:space="0" w:color="auto"/>
            </w:tcBorders>
            <w:vAlign w:val="center"/>
          </w:tcPr>
          <w:p w14:paraId="597CCFB7"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informacji o naborze wniosków</w:t>
            </w:r>
          </w:p>
        </w:tc>
        <w:tc>
          <w:tcPr>
            <w:tcW w:w="1062" w:type="dxa"/>
            <w:vAlign w:val="center"/>
          </w:tcPr>
          <w:p w14:paraId="243996EB" w14:textId="77777777" w:rsidR="008E28BE" w:rsidRPr="00220AB0" w:rsidRDefault="008E28BE" w:rsidP="008E28BE">
            <w:pPr>
              <w:autoSpaceDE w:val="0"/>
              <w:autoSpaceDN w:val="0"/>
              <w:adjustRightInd w:val="0"/>
              <w:rPr>
                <w:rFonts w:ascii="Arial Narrow" w:hAnsi="Arial Narrow" w:cs="Times New Roman"/>
              </w:rPr>
            </w:pPr>
            <w:r>
              <w:rPr>
                <w:rFonts w:ascii="Arial Narrow" w:hAnsi="Arial Narrow" w:cs="Times New Roman"/>
              </w:rPr>
              <w:t>11</w:t>
            </w:r>
          </w:p>
        </w:tc>
        <w:tc>
          <w:tcPr>
            <w:tcW w:w="2026" w:type="dxa"/>
            <w:vAlign w:val="center"/>
          </w:tcPr>
          <w:p w14:paraId="505F7D60"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wniosków projektowych złożonych do LGD</w:t>
            </w:r>
          </w:p>
        </w:tc>
        <w:tc>
          <w:tcPr>
            <w:tcW w:w="1062" w:type="dxa"/>
            <w:vAlign w:val="center"/>
          </w:tcPr>
          <w:p w14:paraId="7A59BB11"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80</w:t>
            </w:r>
          </w:p>
        </w:tc>
      </w:tr>
      <w:tr w:rsidR="008E28BE" w:rsidRPr="00220AB0" w14:paraId="042DF731" w14:textId="77777777" w:rsidTr="008E28BE">
        <w:tc>
          <w:tcPr>
            <w:tcW w:w="532" w:type="dxa"/>
            <w:vMerge w:val="restart"/>
            <w:tcBorders>
              <w:top w:val="single" w:sz="6" w:space="0" w:color="auto"/>
              <w:bottom w:val="single" w:sz="6" w:space="0" w:color="auto"/>
            </w:tcBorders>
            <w:shd w:val="clear" w:color="auto" w:fill="C6D9F1" w:themeFill="text2" w:themeFillTint="33"/>
            <w:vAlign w:val="center"/>
          </w:tcPr>
          <w:p w14:paraId="107CA779"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7</w:t>
            </w:r>
          </w:p>
        </w:tc>
        <w:tc>
          <w:tcPr>
            <w:tcW w:w="1388" w:type="dxa"/>
            <w:gridSpan w:val="2"/>
            <w:vMerge w:val="restart"/>
            <w:tcBorders>
              <w:top w:val="single" w:sz="6" w:space="0" w:color="auto"/>
              <w:bottom w:val="single" w:sz="6" w:space="0" w:color="auto"/>
            </w:tcBorders>
            <w:shd w:val="clear" w:color="auto" w:fill="C6D9F1" w:themeFill="text2" w:themeFillTint="33"/>
            <w:vAlign w:val="center"/>
          </w:tcPr>
          <w:p w14:paraId="193199D6"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Bezpośrednie konsultacje</w:t>
            </w:r>
          </w:p>
        </w:tc>
        <w:tc>
          <w:tcPr>
            <w:tcW w:w="1590" w:type="dxa"/>
            <w:tcBorders>
              <w:top w:val="single" w:sz="6" w:space="0" w:color="auto"/>
              <w:bottom w:val="single" w:sz="6" w:space="0" w:color="auto"/>
              <w:right w:val="double" w:sz="4" w:space="0" w:color="auto"/>
            </w:tcBorders>
            <w:shd w:val="clear" w:color="auto" w:fill="C6D9F1" w:themeFill="text2" w:themeFillTint="33"/>
            <w:vAlign w:val="center"/>
          </w:tcPr>
          <w:p w14:paraId="1EE76828" w14:textId="77777777" w:rsidR="008E28BE" w:rsidRPr="00220AB0" w:rsidRDefault="008E28BE" w:rsidP="008E28BE">
            <w:pPr>
              <w:rPr>
                <w:rFonts w:ascii="Arial Narrow" w:hAnsi="Arial Narrow" w:cs="Times New Roman"/>
              </w:rPr>
            </w:pPr>
            <w:r w:rsidRPr="00220AB0">
              <w:rPr>
                <w:rFonts w:ascii="Arial Narrow" w:hAnsi="Arial Narrow" w:cs="Times New Roman"/>
              </w:rPr>
              <w:t>z potencjalnymi beneficjentami</w:t>
            </w:r>
          </w:p>
        </w:tc>
        <w:tc>
          <w:tcPr>
            <w:tcW w:w="1628" w:type="dxa"/>
            <w:tcBorders>
              <w:left w:val="double" w:sz="4" w:space="0" w:color="auto"/>
            </w:tcBorders>
            <w:shd w:val="clear" w:color="auto" w:fill="D9D9D9" w:themeFill="background1" w:themeFillShade="D9"/>
            <w:vAlign w:val="center"/>
          </w:tcPr>
          <w:p w14:paraId="2E938FF6" w14:textId="77777777" w:rsidR="008E28BE" w:rsidRPr="00220AB0" w:rsidRDefault="008E28BE" w:rsidP="008E28BE">
            <w:pPr>
              <w:autoSpaceDE w:val="0"/>
              <w:autoSpaceDN w:val="0"/>
              <w:adjustRightInd w:val="0"/>
              <w:rPr>
                <w:rFonts w:ascii="Arial Narrow" w:hAnsi="Arial Narrow" w:cs="Times New Roman"/>
              </w:rPr>
            </w:pPr>
          </w:p>
        </w:tc>
        <w:tc>
          <w:tcPr>
            <w:tcW w:w="1062" w:type="dxa"/>
            <w:shd w:val="clear" w:color="auto" w:fill="D9D9D9" w:themeFill="background1" w:themeFillShade="D9"/>
            <w:vAlign w:val="center"/>
          </w:tcPr>
          <w:p w14:paraId="6E06AA81" w14:textId="77777777" w:rsidR="008E28BE" w:rsidRPr="00220AB0" w:rsidRDefault="008E28BE" w:rsidP="008E28BE">
            <w:pPr>
              <w:autoSpaceDE w:val="0"/>
              <w:autoSpaceDN w:val="0"/>
              <w:adjustRightInd w:val="0"/>
              <w:rPr>
                <w:rFonts w:ascii="Arial Narrow" w:hAnsi="Arial Narrow" w:cs="Times New Roman"/>
              </w:rPr>
            </w:pPr>
          </w:p>
        </w:tc>
        <w:tc>
          <w:tcPr>
            <w:tcW w:w="2026" w:type="dxa"/>
            <w:vAlign w:val="center"/>
          </w:tcPr>
          <w:p w14:paraId="10C80469"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uczestników doradztwa</w:t>
            </w:r>
          </w:p>
        </w:tc>
        <w:tc>
          <w:tcPr>
            <w:tcW w:w="1062" w:type="dxa"/>
            <w:vAlign w:val="center"/>
          </w:tcPr>
          <w:p w14:paraId="645DF933"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500</w:t>
            </w:r>
          </w:p>
        </w:tc>
      </w:tr>
      <w:tr w:rsidR="008E28BE" w:rsidRPr="00220AB0" w14:paraId="366511CE" w14:textId="77777777" w:rsidTr="008E28BE">
        <w:tc>
          <w:tcPr>
            <w:tcW w:w="532" w:type="dxa"/>
            <w:vMerge/>
            <w:tcBorders>
              <w:top w:val="single" w:sz="6" w:space="0" w:color="auto"/>
              <w:bottom w:val="single" w:sz="6" w:space="0" w:color="auto"/>
            </w:tcBorders>
            <w:shd w:val="clear" w:color="auto" w:fill="C6D9F1" w:themeFill="text2" w:themeFillTint="33"/>
            <w:vAlign w:val="center"/>
          </w:tcPr>
          <w:p w14:paraId="7270C839" w14:textId="77777777" w:rsidR="008E28BE" w:rsidRPr="00220AB0" w:rsidRDefault="008E28BE" w:rsidP="008E28BE">
            <w:pPr>
              <w:autoSpaceDE w:val="0"/>
              <w:autoSpaceDN w:val="0"/>
              <w:adjustRightInd w:val="0"/>
              <w:rPr>
                <w:rFonts w:ascii="Arial Narrow" w:hAnsi="Arial Narrow" w:cs="Times New Roman"/>
              </w:rPr>
            </w:pPr>
          </w:p>
        </w:tc>
        <w:tc>
          <w:tcPr>
            <w:tcW w:w="1388" w:type="dxa"/>
            <w:gridSpan w:val="2"/>
            <w:vMerge/>
            <w:tcBorders>
              <w:top w:val="single" w:sz="6" w:space="0" w:color="auto"/>
              <w:bottom w:val="single" w:sz="6" w:space="0" w:color="auto"/>
            </w:tcBorders>
            <w:shd w:val="clear" w:color="auto" w:fill="C6D9F1" w:themeFill="text2" w:themeFillTint="33"/>
            <w:vAlign w:val="center"/>
          </w:tcPr>
          <w:p w14:paraId="6BBE201A" w14:textId="77777777" w:rsidR="008E28BE" w:rsidRPr="00220AB0" w:rsidRDefault="008E28BE" w:rsidP="008E28BE">
            <w:pPr>
              <w:autoSpaceDE w:val="0"/>
              <w:autoSpaceDN w:val="0"/>
              <w:adjustRightInd w:val="0"/>
              <w:rPr>
                <w:rFonts w:ascii="Arial Narrow" w:hAnsi="Arial Narrow" w:cs="Times New Roman"/>
              </w:rPr>
            </w:pPr>
          </w:p>
        </w:tc>
        <w:tc>
          <w:tcPr>
            <w:tcW w:w="1590" w:type="dxa"/>
            <w:tcBorders>
              <w:top w:val="single" w:sz="6" w:space="0" w:color="auto"/>
              <w:bottom w:val="single" w:sz="6" w:space="0" w:color="auto"/>
              <w:right w:val="double" w:sz="4" w:space="0" w:color="auto"/>
            </w:tcBorders>
            <w:shd w:val="clear" w:color="auto" w:fill="C6D9F1" w:themeFill="text2" w:themeFillTint="33"/>
            <w:vAlign w:val="center"/>
          </w:tcPr>
          <w:p w14:paraId="77E266C6" w14:textId="77777777" w:rsidR="008E28BE" w:rsidRPr="00220AB0" w:rsidRDefault="008E28BE" w:rsidP="008E28BE">
            <w:pPr>
              <w:rPr>
                <w:rFonts w:ascii="Arial Narrow" w:hAnsi="Arial Narrow" w:cs="Times New Roman"/>
              </w:rPr>
            </w:pPr>
            <w:r w:rsidRPr="00220AB0">
              <w:rPr>
                <w:rFonts w:ascii="Arial Narrow" w:hAnsi="Arial Narrow" w:cs="Times New Roman"/>
              </w:rPr>
              <w:t>z beneficjentami</w:t>
            </w:r>
          </w:p>
        </w:tc>
        <w:tc>
          <w:tcPr>
            <w:tcW w:w="1628" w:type="dxa"/>
            <w:tcBorders>
              <w:left w:val="double" w:sz="4" w:space="0" w:color="auto"/>
            </w:tcBorders>
            <w:shd w:val="clear" w:color="auto" w:fill="D9D9D9" w:themeFill="background1" w:themeFillShade="D9"/>
            <w:vAlign w:val="center"/>
          </w:tcPr>
          <w:p w14:paraId="438DB855" w14:textId="77777777" w:rsidR="008E28BE" w:rsidRPr="00220AB0" w:rsidRDefault="008E28BE" w:rsidP="008E28BE">
            <w:pPr>
              <w:autoSpaceDE w:val="0"/>
              <w:autoSpaceDN w:val="0"/>
              <w:adjustRightInd w:val="0"/>
              <w:rPr>
                <w:rFonts w:ascii="Arial Narrow" w:hAnsi="Arial Narrow" w:cs="Times New Roman"/>
              </w:rPr>
            </w:pPr>
          </w:p>
        </w:tc>
        <w:tc>
          <w:tcPr>
            <w:tcW w:w="1062" w:type="dxa"/>
            <w:shd w:val="clear" w:color="auto" w:fill="D9D9D9" w:themeFill="background1" w:themeFillShade="D9"/>
            <w:vAlign w:val="center"/>
          </w:tcPr>
          <w:p w14:paraId="2EE57F34" w14:textId="77777777" w:rsidR="008E28BE" w:rsidRPr="00220AB0" w:rsidRDefault="008E28BE" w:rsidP="008E28BE">
            <w:pPr>
              <w:autoSpaceDE w:val="0"/>
              <w:autoSpaceDN w:val="0"/>
              <w:adjustRightInd w:val="0"/>
              <w:rPr>
                <w:rFonts w:ascii="Arial Narrow" w:hAnsi="Arial Narrow" w:cs="Times New Roman"/>
              </w:rPr>
            </w:pPr>
          </w:p>
        </w:tc>
        <w:tc>
          <w:tcPr>
            <w:tcW w:w="2026" w:type="dxa"/>
            <w:vAlign w:val="center"/>
          </w:tcPr>
          <w:p w14:paraId="354DBE11"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uczestników doradztwa</w:t>
            </w:r>
          </w:p>
        </w:tc>
        <w:tc>
          <w:tcPr>
            <w:tcW w:w="1062" w:type="dxa"/>
            <w:vAlign w:val="center"/>
          </w:tcPr>
          <w:p w14:paraId="0281534B"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50</w:t>
            </w:r>
          </w:p>
        </w:tc>
      </w:tr>
      <w:tr w:rsidR="008E28BE" w:rsidRPr="00220AB0" w14:paraId="28D915EF" w14:textId="77777777" w:rsidTr="008E28BE">
        <w:tc>
          <w:tcPr>
            <w:tcW w:w="532" w:type="dxa"/>
            <w:tcBorders>
              <w:top w:val="single" w:sz="6" w:space="0" w:color="auto"/>
              <w:bottom w:val="single" w:sz="6" w:space="0" w:color="auto"/>
            </w:tcBorders>
            <w:shd w:val="clear" w:color="auto" w:fill="C6D9F1" w:themeFill="text2" w:themeFillTint="33"/>
            <w:vAlign w:val="center"/>
          </w:tcPr>
          <w:p w14:paraId="5E68D019"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8</w:t>
            </w:r>
          </w:p>
        </w:tc>
        <w:tc>
          <w:tcPr>
            <w:tcW w:w="2978" w:type="dxa"/>
            <w:gridSpan w:val="3"/>
            <w:tcBorders>
              <w:top w:val="single" w:sz="6" w:space="0" w:color="auto"/>
              <w:bottom w:val="single" w:sz="6" w:space="0" w:color="auto"/>
              <w:right w:val="double" w:sz="4" w:space="0" w:color="auto"/>
            </w:tcBorders>
            <w:shd w:val="clear" w:color="auto" w:fill="C6D9F1" w:themeFill="text2" w:themeFillTint="33"/>
            <w:vAlign w:val="center"/>
          </w:tcPr>
          <w:p w14:paraId="76042BC4"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 xml:space="preserve">Punkty </w:t>
            </w:r>
            <w:proofErr w:type="spellStart"/>
            <w:r w:rsidRPr="00220AB0">
              <w:rPr>
                <w:rFonts w:ascii="Arial Narrow" w:hAnsi="Arial Narrow" w:cs="Times New Roman"/>
              </w:rPr>
              <w:t>Informacyjno</w:t>
            </w:r>
            <w:proofErr w:type="spellEnd"/>
            <w:r w:rsidRPr="00220AB0">
              <w:rPr>
                <w:rFonts w:ascii="Arial Narrow" w:hAnsi="Arial Narrow" w:cs="Times New Roman"/>
              </w:rPr>
              <w:t xml:space="preserve"> – Konsultacyjne na lokalnych wydarzeniach kulturalnych</w:t>
            </w:r>
          </w:p>
        </w:tc>
        <w:tc>
          <w:tcPr>
            <w:tcW w:w="1628" w:type="dxa"/>
            <w:tcBorders>
              <w:left w:val="double" w:sz="4" w:space="0" w:color="auto"/>
            </w:tcBorders>
            <w:vAlign w:val="center"/>
          </w:tcPr>
          <w:p w14:paraId="190FF27F"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 xml:space="preserve">Liczba zorganizowanych Punktów </w:t>
            </w:r>
            <w:proofErr w:type="spellStart"/>
            <w:r w:rsidRPr="00220AB0">
              <w:rPr>
                <w:rFonts w:ascii="Arial Narrow" w:hAnsi="Arial Narrow" w:cs="Times New Roman"/>
              </w:rPr>
              <w:t>Informacyjno</w:t>
            </w:r>
            <w:proofErr w:type="spellEnd"/>
            <w:r w:rsidRPr="00220AB0">
              <w:rPr>
                <w:rFonts w:ascii="Arial Narrow" w:hAnsi="Arial Narrow" w:cs="Times New Roman"/>
              </w:rPr>
              <w:t xml:space="preserve"> – Konsultacyjnych </w:t>
            </w:r>
          </w:p>
        </w:tc>
        <w:tc>
          <w:tcPr>
            <w:tcW w:w="1062" w:type="dxa"/>
            <w:vAlign w:val="center"/>
          </w:tcPr>
          <w:p w14:paraId="13D6A205"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24</w:t>
            </w:r>
          </w:p>
        </w:tc>
        <w:tc>
          <w:tcPr>
            <w:tcW w:w="2026" w:type="dxa"/>
            <w:vAlign w:val="center"/>
          </w:tcPr>
          <w:p w14:paraId="2C124FEB"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 xml:space="preserve">Liczba osób korzystających z Punktu </w:t>
            </w:r>
            <w:proofErr w:type="spellStart"/>
            <w:r w:rsidRPr="00220AB0">
              <w:rPr>
                <w:rFonts w:ascii="Arial Narrow" w:hAnsi="Arial Narrow" w:cs="Times New Roman"/>
              </w:rPr>
              <w:t>Informacyjno</w:t>
            </w:r>
            <w:proofErr w:type="spellEnd"/>
            <w:r w:rsidRPr="00220AB0">
              <w:rPr>
                <w:rFonts w:ascii="Arial Narrow" w:hAnsi="Arial Narrow" w:cs="Times New Roman"/>
              </w:rPr>
              <w:t xml:space="preserve"> - Konsultacyjnego</w:t>
            </w:r>
          </w:p>
        </w:tc>
        <w:tc>
          <w:tcPr>
            <w:tcW w:w="1062" w:type="dxa"/>
            <w:vAlign w:val="center"/>
          </w:tcPr>
          <w:p w14:paraId="5590A364"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1 020</w:t>
            </w:r>
          </w:p>
        </w:tc>
      </w:tr>
      <w:tr w:rsidR="008E28BE" w:rsidRPr="00220AB0" w14:paraId="75788EEF" w14:textId="77777777" w:rsidTr="008E28BE">
        <w:tc>
          <w:tcPr>
            <w:tcW w:w="532" w:type="dxa"/>
            <w:vMerge w:val="restart"/>
            <w:tcBorders>
              <w:top w:val="single" w:sz="6" w:space="0" w:color="auto"/>
            </w:tcBorders>
            <w:shd w:val="clear" w:color="auto" w:fill="C6D9F1" w:themeFill="text2" w:themeFillTint="33"/>
            <w:vAlign w:val="center"/>
          </w:tcPr>
          <w:p w14:paraId="2B2B4D2A"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9</w:t>
            </w:r>
          </w:p>
        </w:tc>
        <w:tc>
          <w:tcPr>
            <w:tcW w:w="2978" w:type="dxa"/>
            <w:gridSpan w:val="3"/>
            <w:vMerge w:val="restart"/>
            <w:tcBorders>
              <w:top w:val="single" w:sz="6" w:space="0" w:color="auto"/>
              <w:right w:val="double" w:sz="4" w:space="0" w:color="auto"/>
            </w:tcBorders>
            <w:shd w:val="clear" w:color="auto" w:fill="C6D9F1" w:themeFill="text2" w:themeFillTint="33"/>
            <w:vAlign w:val="center"/>
          </w:tcPr>
          <w:p w14:paraId="373C07D8"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Kampania informacyjna</w:t>
            </w:r>
          </w:p>
        </w:tc>
        <w:tc>
          <w:tcPr>
            <w:tcW w:w="1628" w:type="dxa"/>
            <w:tcBorders>
              <w:left w:val="double" w:sz="4" w:space="0" w:color="auto"/>
            </w:tcBorders>
            <w:vAlign w:val="center"/>
          </w:tcPr>
          <w:p w14:paraId="1505BD2B"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zorganizowanych kampanii</w:t>
            </w:r>
          </w:p>
        </w:tc>
        <w:tc>
          <w:tcPr>
            <w:tcW w:w="1062" w:type="dxa"/>
            <w:vAlign w:val="center"/>
          </w:tcPr>
          <w:p w14:paraId="1836C9FB"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3</w:t>
            </w:r>
          </w:p>
        </w:tc>
        <w:tc>
          <w:tcPr>
            <w:tcW w:w="2026" w:type="dxa"/>
            <w:vAlign w:val="center"/>
          </w:tcPr>
          <w:p w14:paraId="08EF4DDF"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rozpowszechnionych gadżetów promocyjnych</w:t>
            </w:r>
          </w:p>
        </w:tc>
        <w:tc>
          <w:tcPr>
            <w:tcW w:w="1062" w:type="dxa"/>
            <w:vAlign w:val="center"/>
          </w:tcPr>
          <w:p w14:paraId="5F8B1384"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2 400</w:t>
            </w:r>
          </w:p>
        </w:tc>
      </w:tr>
      <w:tr w:rsidR="008E28BE" w:rsidRPr="00220AB0" w14:paraId="228F6EC1" w14:textId="77777777" w:rsidTr="008E28BE">
        <w:tc>
          <w:tcPr>
            <w:tcW w:w="532" w:type="dxa"/>
            <w:vMerge/>
            <w:tcBorders>
              <w:bottom w:val="double" w:sz="4" w:space="0" w:color="auto"/>
            </w:tcBorders>
            <w:shd w:val="clear" w:color="auto" w:fill="C6D9F1" w:themeFill="text2" w:themeFillTint="33"/>
            <w:vAlign w:val="center"/>
          </w:tcPr>
          <w:p w14:paraId="2D105AD1" w14:textId="77777777" w:rsidR="008E28BE" w:rsidRPr="00220AB0" w:rsidRDefault="008E28BE" w:rsidP="008E28BE">
            <w:pPr>
              <w:autoSpaceDE w:val="0"/>
              <w:autoSpaceDN w:val="0"/>
              <w:adjustRightInd w:val="0"/>
              <w:rPr>
                <w:rFonts w:ascii="Arial Narrow" w:hAnsi="Arial Narrow" w:cs="Times New Roman"/>
              </w:rPr>
            </w:pPr>
          </w:p>
        </w:tc>
        <w:tc>
          <w:tcPr>
            <w:tcW w:w="2978" w:type="dxa"/>
            <w:gridSpan w:val="3"/>
            <w:vMerge/>
            <w:tcBorders>
              <w:bottom w:val="double" w:sz="4" w:space="0" w:color="auto"/>
              <w:right w:val="double" w:sz="4" w:space="0" w:color="auto"/>
            </w:tcBorders>
            <w:shd w:val="clear" w:color="auto" w:fill="C6D9F1" w:themeFill="text2" w:themeFillTint="33"/>
            <w:vAlign w:val="center"/>
          </w:tcPr>
          <w:p w14:paraId="6778BE4B" w14:textId="77777777" w:rsidR="008E28BE" w:rsidRPr="00220AB0" w:rsidRDefault="008E28BE" w:rsidP="008E28BE">
            <w:pPr>
              <w:autoSpaceDE w:val="0"/>
              <w:autoSpaceDN w:val="0"/>
              <w:adjustRightInd w:val="0"/>
              <w:rPr>
                <w:rFonts w:ascii="Arial Narrow" w:hAnsi="Arial Narrow" w:cs="Times New Roman"/>
              </w:rPr>
            </w:pPr>
          </w:p>
        </w:tc>
        <w:tc>
          <w:tcPr>
            <w:tcW w:w="1628" w:type="dxa"/>
            <w:tcBorders>
              <w:left w:val="double" w:sz="4" w:space="0" w:color="auto"/>
            </w:tcBorders>
            <w:vAlign w:val="center"/>
          </w:tcPr>
          <w:p w14:paraId="1E293032"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zorganizowanych wydarzeń</w:t>
            </w:r>
          </w:p>
        </w:tc>
        <w:tc>
          <w:tcPr>
            <w:tcW w:w="1062" w:type="dxa"/>
            <w:vAlign w:val="center"/>
          </w:tcPr>
          <w:p w14:paraId="2D2AA5B0"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2</w:t>
            </w:r>
          </w:p>
        </w:tc>
        <w:tc>
          <w:tcPr>
            <w:tcW w:w="2026" w:type="dxa"/>
            <w:vAlign w:val="center"/>
          </w:tcPr>
          <w:p w14:paraId="58231B44"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vAlign w:val="center"/>
          </w:tcPr>
          <w:p w14:paraId="55D9E0BC" w14:textId="77777777" w:rsidR="008E28BE" w:rsidRPr="00220AB0" w:rsidRDefault="008E28BE" w:rsidP="008E28BE">
            <w:pPr>
              <w:autoSpaceDE w:val="0"/>
              <w:autoSpaceDN w:val="0"/>
              <w:adjustRightInd w:val="0"/>
              <w:rPr>
                <w:rFonts w:ascii="Arial Narrow" w:hAnsi="Arial Narrow" w:cs="Times New Roman"/>
              </w:rPr>
            </w:pPr>
            <w:r>
              <w:rPr>
                <w:rFonts w:ascii="Arial Narrow" w:hAnsi="Arial Narrow" w:cs="Times New Roman"/>
              </w:rPr>
              <w:t>5</w:t>
            </w:r>
            <w:r w:rsidRPr="00220AB0">
              <w:rPr>
                <w:rFonts w:ascii="Arial Narrow" w:hAnsi="Arial Narrow" w:cs="Times New Roman"/>
              </w:rPr>
              <w:t>00</w:t>
            </w:r>
          </w:p>
        </w:tc>
      </w:tr>
    </w:tbl>
    <w:p w14:paraId="7398AF83" w14:textId="77777777" w:rsidR="008E28BE" w:rsidRPr="00220AB0" w:rsidRDefault="008E28BE" w:rsidP="008E28BE">
      <w:pPr>
        <w:autoSpaceDE w:val="0"/>
        <w:autoSpaceDN w:val="0"/>
        <w:adjustRightInd w:val="0"/>
        <w:spacing w:line="240" w:lineRule="auto"/>
        <w:jc w:val="both"/>
        <w:rPr>
          <w:rFonts w:ascii="Arial Narrow" w:hAnsi="Arial Narrow" w:cs="Times New Roman"/>
        </w:rPr>
      </w:pPr>
    </w:p>
    <w:p w14:paraId="439226C8" w14:textId="293E0A7B" w:rsidR="008E28BE" w:rsidRPr="00220AB0" w:rsidRDefault="008E28BE" w:rsidP="008E28BE">
      <w:pPr>
        <w:autoSpaceDE w:val="0"/>
        <w:autoSpaceDN w:val="0"/>
        <w:adjustRightInd w:val="0"/>
        <w:spacing w:line="240" w:lineRule="auto"/>
        <w:jc w:val="both"/>
        <w:rPr>
          <w:rFonts w:ascii="Arial Narrow" w:hAnsi="Arial Narrow" w:cs="Times New Roman"/>
          <w:b/>
        </w:rPr>
      </w:pPr>
      <w:r w:rsidRPr="00220AB0">
        <w:rPr>
          <w:rFonts w:ascii="Arial Narrow" w:hAnsi="Arial Narrow" w:cs="Times New Roman"/>
        </w:rPr>
        <w:t xml:space="preserve">Z ewaluacji Planu Komunikacji zostanie sporządzony raport, wskazujący stopień realizacji w/w wskaźników przyczyniających się do wdrażania LSR, oraz poziom poparcia społecznego dla działań realizowanych przez LGD. Raport określi tryb korygowania działań </w:t>
      </w:r>
      <w:proofErr w:type="spellStart"/>
      <w:r w:rsidRPr="00220AB0">
        <w:rPr>
          <w:rFonts w:ascii="Arial Narrow" w:hAnsi="Arial Narrow" w:cs="Times New Roman"/>
        </w:rPr>
        <w:t>informacyjno</w:t>
      </w:r>
      <w:proofErr w:type="spellEnd"/>
      <w:r w:rsidRPr="00220AB0">
        <w:rPr>
          <w:rFonts w:ascii="Arial Narrow" w:hAnsi="Arial Narrow" w:cs="Times New Roman"/>
        </w:rPr>
        <w:t xml:space="preserve"> – promocyjnych i stanie się źródłem do opracowania Panu Komunikacji na lata 2019 – 202</w:t>
      </w:r>
      <w:r w:rsidR="00CB50DB">
        <w:rPr>
          <w:rFonts w:ascii="Arial Narrow" w:hAnsi="Arial Narrow" w:cs="Times New Roman"/>
        </w:rPr>
        <w:t>4</w:t>
      </w:r>
      <w:r w:rsidRPr="00220AB0">
        <w:rPr>
          <w:rFonts w:ascii="Arial Narrow" w:hAnsi="Arial Narrow" w:cs="Times New Roman"/>
        </w:rPr>
        <w:t xml:space="preserve">. </w:t>
      </w:r>
    </w:p>
    <w:p w14:paraId="58E6999A" w14:textId="77777777" w:rsidR="008E28BE" w:rsidRDefault="008E28BE" w:rsidP="008E28BE"/>
    <w:p w14:paraId="1468CC4F" w14:textId="77777777" w:rsidR="008E28BE" w:rsidRPr="00220AB0" w:rsidRDefault="008E28BE" w:rsidP="008E28BE">
      <w:pPr>
        <w:spacing w:line="240" w:lineRule="auto"/>
        <w:jc w:val="left"/>
        <w:rPr>
          <w:rFonts w:ascii="Arial Narrow" w:hAnsi="Arial Narrow"/>
          <w:b/>
        </w:rPr>
      </w:pPr>
    </w:p>
    <w:sectPr w:rsidR="008E28BE" w:rsidRPr="00220AB0" w:rsidSect="001927E2">
      <w:footerReference w:type="default" r:id="rId22"/>
      <w:pgSz w:w="11906" w:h="16838"/>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0E254" w14:textId="77777777" w:rsidR="00B66FBB" w:rsidRDefault="00B66FBB" w:rsidP="00B57702">
      <w:pPr>
        <w:spacing w:line="240" w:lineRule="auto"/>
      </w:pPr>
      <w:r>
        <w:separator/>
      </w:r>
    </w:p>
  </w:endnote>
  <w:endnote w:type="continuationSeparator" w:id="0">
    <w:p w14:paraId="15A51C6C" w14:textId="77777777" w:rsidR="00B66FBB" w:rsidRDefault="00B66FBB" w:rsidP="00B577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OpenSymbol">
    <w:altName w:val="Courier New"/>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NimbusSanL-Regu">
    <w:altName w:val="Calibri"/>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00006FF" w:usb1="4000205B" w:usb2="00000010" w:usb3="00000000" w:csb0="0000019F" w:csb1="00000000"/>
  </w:font>
  <w:font w:name="TimesNewRoman">
    <w:altName w:val="MS Mincho"/>
    <w:panose1 w:val="00000000000000000000"/>
    <w:charset w:val="80"/>
    <w:family w:val="auto"/>
    <w:notTrueType/>
    <w:pitch w:val="default"/>
    <w:sig w:usb0="00000005" w:usb1="08070000" w:usb2="00000010" w:usb3="00000000" w:csb0="00020002" w:csb1="00000000"/>
  </w:font>
  <w:font w:name="Times">
    <w:panose1 w:val="02020603050405020304"/>
    <w:charset w:val="EE"/>
    <w:family w:val="roman"/>
    <w:pitch w:val="variable"/>
    <w:sig w:usb0="00000007" w:usb1="00000000" w:usb2="00000000" w:usb3="00000000" w:csb0="00000093" w:csb1="00000000"/>
  </w:font>
  <w:font w:name="TimesNewRoman,Bold">
    <w:panose1 w:val="00000000000000000000"/>
    <w:charset w:val="EE"/>
    <w:family w:val="auto"/>
    <w:notTrueType/>
    <w:pitch w:val="default"/>
    <w:sig w:usb0="00000005" w:usb1="00000000" w:usb2="00000000" w:usb3="00000000" w:csb0="00000002" w:csb1="00000000"/>
  </w:font>
  <w:font w:name="Czcionka tekstu podstawowego">
    <w:altName w:val="Times New Roman"/>
    <w:panose1 w:val="00000000000000000000"/>
    <w:charset w:val="00"/>
    <w:family w:val="roman"/>
    <w:notTrueType/>
    <w:pitch w:val="default"/>
  </w:font>
  <w:font w:name="TimesNewRomanPSMT">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93777"/>
      <w:docPartObj>
        <w:docPartGallery w:val="Page Numbers (Bottom of Page)"/>
        <w:docPartUnique/>
      </w:docPartObj>
    </w:sdtPr>
    <w:sdtContent>
      <w:p w14:paraId="37350455" w14:textId="77777777" w:rsidR="00A007DC" w:rsidRDefault="00A007DC">
        <w:pPr>
          <w:pStyle w:val="Stopka"/>
        </w:pPr>
        <w:r>
          <w:rPr>
            <w:noProof/>
          </w:rPr>
          <w:fldChar w:fldCharType="begin"/>
        </w:r>
        <w:r>
          <w:rPr>
            <w:noProof/>
          </w:rPr>
          <w:instrText xml:space="preserve"> PAGE   \* MERGEFORMAT </w:instrText>
        </w:r>
        <w:r>
          <w:rPr>
            <w:noProof/>
          </w:rPr>
          <w:fldChar w:fldCharType="separate"/>
        </w:r>
        <w:r w:rsidR="00615D03">
          <w:rPr>
            <w:noProof/>
          </w:rPr>
          <w:t>47</w:t>
        </w:r>
        <w:r>
          <w:rPr>
            <w:noProof/>
          </w:rPr>
          <w:fldChar w:fldCharType="end"/>
        </w:r>
      </w:p>
    </w:sdtContent>
  </w:sdt>
  <w:p w14:paraId="07F3F598" w14:textId="77777777" w:rsidR="00A007DC" w:rsidRDefault="00A007D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22A2D" w14:textId="77777777" w:rsidR="00A007DC" w:rsidRDefault="00A007DC">
    <w:pPr>
      <w:pStyle w:val="Stopka"/>
    </w:pPr>
    <w:r>
      <w:rPr>
        <w:noProof/>
      </w:rPr>
      <w:fldChar w:fldCharType="begin"/>
    </w:r>
    <w:r>
      <w:rPr>
        <w:noProof/>
      </w:rPr>
      <w:instrText xml:space="preserve"> PAGE   \* MERGEFORMAT </w:instrText>
    </w:r>
    <w:r>
      <w:rPr>
        <w:noProof/>
      </w:rPr>
      <w:fldChar w:fldCharType="separate"/>
    </w:r>
    <w:r w:rsidR="007242DD">
      <w:rPr>
        <w:noProof/>
      </w:rPr>
      <w:t>78</w:t>
    </w:r>
    <w:r>
      <w:rPr>
        <w:noProof/>
      </w:rPr>
      <w:fldChar w:fldCharType="end"/>
    </w:r>
  </w:p>
  <w:p w14:paraId="79E8D803" w14:textId="77777777" w:rsidR="00A007DC" w:rsidRDefault="00A007D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89CAD" w14:textId="77777777" w:rsidR="00B66FBB" w:rsidRDefault="00B66FBB" w:rsidP="00B57702">
      <w:pPr>
        <w:spacing w:line="240" w:lineRule="auto"/>
      </w:pPr>
      <w:r>
        <w:separator/>
      </w:r>
    </w:p>
  </w:footnote>
  <w:footnote w:type="continuationSeparator" w:id="0">
    <w:p w14:paraId="2F4DAA18" w14:textId="77777777" w:rsidR="00B66FBB" w:rsidRDefault="00B66FBB" w:rsidP="00B57702">
      <w:pPr>
        <w:spacing w:line="240" w:lineRule="auto"/>
      </w:pPr>
      <w:r>
        <w:continuationSeparator/>
      </w:r>
    </w:p>
  </w:footnote>
  <w:footnote w:id="1">
    <w:p w14:paraId="581CC89A" w14:textId="77777777" w:rsidR="00A007DC" w:rsidRDefault="00A007DC" w:rsidP="001F0DC9">
      <w:pPr>
        <w:pStyle w:val="Tekstprzypisudolnego"/>
        <w:jc w:val="left"/>
      </w:pPr>
      <w:r>
        <w:rPr>
          <w:rStyle w:val="Odwoanieprzypisudolnego"/>
        </w:rPr>
        <w:footnoteRef/>
      </w:r>
      <w:r>
        <w:t xml:space="preserve"> Ewaluacja ex-post z wdrażania Lokalnej Strategii Rozwoju i funkcjonowania Lokalnej Grupy Działania Stowarzyszenie „G5”, Pacanów 2014, str. 53-57 oraz Raport ewaluacyjny BLGD „Słoneczny Lider”, Busko-Zdrój 2014, str. 10-12</w:t>
      </w:r>
    </w:p>
  </w:footnote>
  <w:footnote w:id="2">
    <w:p w14:paraId="6348A3F2" w14:textId="77777777" w:rsidR="00A007DC" w:rsidRDefault="00A007DC" w:rsidP="00334AED">
      <w:pPr>
        <w:pStyle w:val="Tekstprzypisudolnego"/>
        <w:jc w:val="left"/>
      </w:pPr>
      <w:r>
        <w:rPr>
          <w:rStyle w:val="Odwoanieprzypisudolnego"/>
        </w:rPr>
        <w:footnoteRef/>
      </w:r>
      <w:r>
        <w:t xml:space="preserve"> </w:t>
      </w:r>
      <w:r>
        <w:rPr>
          <w:rFonts w:ascii="Arial Narrow" w:hAnsi="Arial Narrow"/>
        </w:rPr>
        <w:t>Źródło: Najnowsze dostępne dane uzyskane z http://media.ngo.pl/</w:t>
      </w:r>
    </w:p>
  </w:footnote>
  <w:footnote w:id="3">
    <w:p w14:paraId="74C6593F" w14:textId="77777777" w:rsidR="00A007DC" w:rsidRDefault="00A007DC" w:rsidP="00334AED">
      <w:pPr>
        <w:pStyle w:val="Tekstprzypisudolnego"/>
        <w:jc w:val="left"/>
      </w:pPr>
      <w:r>
        <w:rPr>
          <w:rStyle w:val="Odwoanieprzypisudolnego"/>
        </w:rPr>
        <w:footnoteRef/>
      </w:r>
      <w:r>
        <w:t xml:space="preserve"> </w:t>
      </w:r>
      <w:r>
        <w:rPr>
          <w:rFonts w:ascii="Arial Narrow" w:hAnsi="Arial Narrow"/>
        </w:rPr>
        <w:t>Program współpracy Powiatu Buskiego z organizacjami pozarządowymi oraz innymi podmiotami prowadzącymi działalność pożytku publicznego w latach 2016- 2020</w:t>
      </w:r>
    </w:p>
  </w:footnote>
  <w:footnote w:id="4">
    <w:p w14:paraId="785ABA06" w14:textId="77777777" w:rsidR="00A007DC" w:rsidRDefault="00A007DC" w:rsidP="000344A8">
      <w:pPr>
        <w:pStyle w:val="Tekstprzypisudolnego"/>
        <w:jc w:val="left"/>
      </w:pPr>
      <w:r>
        <w:rPr>
          <w:rStyle w:val="Odwoanieprzypisudolnego"/>
        </w:rPr>
        <w:footnoteRef/>
      </w:r>
      <w:r>
        <w:t xml:space="preserve"> </w:t>
      </w:r>
      <w:r w:rsidRPr="007A7159">
        <w:rPr>
          <w:rFonts w:ascii="Arial Narrow" w:hAnsi="Arial Narrow" w:cs="Times New Roman"/>
        </w:rPr>
        <w:t>Dr hab. Piotr Nowak, mgr Adam Dąbrowski – „Raport z przeprowadzonych warsztatów partycypacyjnych na terenie Stowarzyszenia LGD „Królewskie Ponidzie”, Kraków 2015 r.</w:t>
      </w:r>
      <w:r>
        <w:rPr>
          <w:rFonts w:ascii="Arial Narrow" w:hAnsi="Arial Narrow" w:cs="Times New Roman"/>
        </w:rPr>
        <w:t xml:space="preserve"> str. 25</w:t>
      </w:r>
    </w:p>
  </w:footnote>
  <w:footnote w:id="5">
    <w:p w14:paraId="4B9F6700" w14:textId="77777777" w:rsidR="00A007DC" w:rsidRPr="007A7159" w:rsidRDefault="00A007DC" w:rsidP="007A7159">
      <w:pPr>
        <w:pStyle w:val="Tekstprzypisudolnego"/>
        <w:jc w:val="left"/>
        <w:rPr>
          <w:rFonts w:ascii="Arial Narrow" w:hAnsi="Arial Narrow" w:cs="Times New Roman"/>
        </w:rPr>
      </w:pPr>
      <w:r w:rsidRPr="007A7159">
        <w:rPr>
          <w:rStyle w:val="Odwoanieprzypisudolnego"/>
          <w:rFonts w:ascii="Arial Narrow" w:hAnsi="Arial Narrow" w:cs="Times New Roman"/>
        </w:rPr>
        <w:footnoteRef/>
      </w:r>
      <w:r w:rsidRPr="007A7159">
        <w:rPr>
          <w:rFonts w:ascii="Arial Narrow" w:hAnsi="Arial Narrow" w:cs="Times New Roman"/>
        </w:rPr>
        <w:t xml:space="preserve"> mgr A. Rogowska – Niekowal „Raport podsumowujący ze spotkań dyskusyjnych prowadzonych dla mieszkańców gminy Busko – Zdrój”, listopad 2014r.</w:t>
      </w:r>
    </w:p>
    <w:p w14:paraId="3D3F375A" w14:textId="77777777" w:rsidR="00A007DC" w:rsidRPr="007A7159" w:rsidRDefault="00A007DC" w:rsidP="007A7159">
      <w:pPr>
        <w:pStyle w:val="Tekstprzypisudolnego"/>
        <w:jc w:val="left"/>
        <w:rPr>
          <w:rFonts w:ascii="Arial Narrow" w:hAnsi="Arial Narrow" w:cs="Times New Roman"/>
        </w:rPr>
      </w:pPr>
      <w:r w:rsidRPr="007A7159">
        <w:rPr>
          <w:rFonts w:ascii="Arial Narrow" w:hAnsi="Arial Narrow" w:cs="Times New Roman"/>
        </w:rPr>
        <w:t>Lokalna Grupa Działania Stowarzyszenie „G5” – „Ewaluacja ex-post z wdrażania Lokalnej Strategii Rozwoju i funkcjonowania Lokalnej Grupy Działania Sto</w:t>
      </w:r>
      <w:r>
        <w:rPr>
          <w:rFonts w:ascii="Arial Narrow" w:hAnsi="Arial Narrow" w:cs="Times New Roman"/>
        </w:rPr>
        <w:t>warzyszenie „G5”, Pacanów 2014r. str. 52-60.</w:t>
      </w:r>
    </w:p>
  </w:footnote>
  <w:footnote w:id="6">
    <w:p w14:paraId="3D3B550E" w14:textId="77777777" w:rsidR="00A007DC" w:rsidRPr="00E13BEB" w:rsidRDefault="00A007DC" w:rsidP="007A7159">
      <w:pPr>
        <w:pStyle w:val="Tekstprzypisudolnego"/>
        <w:jc w:val="left"/>
        <w:rPr>
          <w:rFonts w:ascii="Times New Roman" w:hAnsi="Times New Roman" w:cs="Times New Roman"/>
        </w:rPr>
      </w:pPr>
      <w:r w:rsidRPr="007A7159">
        <w:rPr>
          <w:rStyle w:val="Odwoanieprzypisudolnego"/>
          <w:rFonts w:ascii="Arial Narrow" w:hAnsi="Arial Narrow" w:cs="Times New Roman"/>
        </w:rPr>
        <w:footnoteRef/>
      </w:r>
      <w:r w:rsidRPr="007A7159">
        <w:rPr>
          <w:rFonts w:ascii="Arial Narrow" w:hAnsi="Arial Narrow" w:cs="Times New Roman"/>
        </w:rPr>
        <w:t xml:space="preserve"> Dr hab. Piotr Nowak, mgr Adam Dąbrowski – „Raport z przeprowadzonych warsztatów partycypacyjnych na terenie Stowarzyszenia LGD „Królewskie Ponidzie”, Kraków 2015 r.</w:t>
      </w:r>
      <w:r>
        <w:rPr>
          <w:rFonts w:ascii="Arial Narrow" w:hAnsi="Arial Narrow" w:cs="Times New Roman"/>
        </w:rPr>
        <w:t xml:space="preserve"> str. 46-48.</w:t>
      </w:r>
    </w:p>
  </w:footnote>
  <w:footnote w:id="7">
    <w:p w14:paraId="283AE05D" w14:textId="77777777" w:rsidR="00A007DC" w:rsidRPr="008E0A7A" w:rsidRDefault="00A007DC" w:rsidP="00B83F10">
      <w:pPr>
        <w:pStyle w:val="Tekstprzypisudolnego"/>
        <w:jc w:val="left"/>
        <w:rPr>
          <w:rFonts w:ascii="Times New Roman" w:hAnsi="Times New Roman" w:cs="Times New Roman"/>
          <w:lang w:val="en-US"/>
        </w:rPr>
      </w:pPr>
      <w:r w:rsidRPr="00135F57">
        <w:rPr>
          <w:rStyle w:val="Odwoanieprzypisudolnego"/>
          <w:rFonts w:ascii="Times New Roman" w:hAnsi="Times New Roman" w:cs="Times New Roman"/>
        </w:rPr>
        <w:footnoteRef/>
      </w:r>
      <w:r w:rsidRPr="008E0A7A">
        <w:rPr>
          <w:rFonts w:ascii="Times New Roman" w:hAnsi="Times New Roman" w:cs="Times New Roman"/>
          <w:lang w:val="en-US"/>
        </w:rPr>
        <w:t xml:space="preserve"> Oslo Manual 2005, OECD/Eurostat</w:t>
      </w:r>
    </w:p>
  </w:footnote>
  <w:footnote w:id="8">
    <w:p w14:paraId="75BE274C" w14:textId="77777777" w:rsidR="00A007DC" w:rsidRDefault="00A007DC" w:rsidP="00B83F10">
      <w:pPr>
        <w:pStyle w:val="Tekstprzypisudolnego"/>
        <w:jc w:val="left"/>
      </w:pPr>
      <w:r w:rsidRPr="00135F57">
        <w:rPr>
          <w:rStyle w:val="Odwoanieprzypisudolnego"/>
          <w:rFonts w:ascii="Times New Roman" w:hAnsi="Times New Roman" w:cs="Times New Roman"/>
        </w:rPr>
        <w:footnoteRef/>
      </w:r>
      <w:r w:rsidRPr="008E0A7A">
        <w:rPr>
          <w:rFonts w:ascii="Times New Roman" w:hAnsi="Times New Roman" w:cs="Times New Roman"/>
          <w:lang w:val="en-US"/>
        </w:rPr>
        <w:t xml:space="preserve"> Dr hab. </w:t>
      </w:r>
      <w:r w:rsidRPr="00135F57">
        <w:rPr>
          <w:rFonts w:ascii="Times New Roman" w:hAnsi="Times New Roman" w:cs="Times New Roman"/>
        </w:rPr>
        <w:t>Piotr Nowak, mgr Adam Dąbrowski – „Raport z przeprowadzonych warsztatów partycypacyjnych na terenie Stowarzyszenia LGD „Królewskie Ponidzie”, Kraków 2015 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31"/>
    <w:multiLevelType w:val="multilevel"/>
    <w:tmpl w:val="00000031"/>
    <w:name w:val="WW8Num49"/>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980"/>
        </w:tabs>
        <w:ind w:left="1980" w:hanging="360"/>
      </w:pPr>
      <w:rPr>
        <w:rFonts w:ascii="Symbol" w:hAnsi="Symbol"/>
      </w:rPr>
    </w:lvl>
    <w:lvl w:ilvl="3">
      <w:numFmt w:val="bullet"/>
      <w:lvlText w:val=""/>
      <w:lvlJc w:val="left"/>
      <w:pPr>
        <w:tabs>
          <w:tab w:val="num" w:pos="2520"/>
        </w:tabs>
        <w:ind w:left="2520" w:hanging="360"/>
      </w:pPr>
      <w:rPr>
        <w:rFonts w:ascii="Symbol" w:hAnsi="Symbol" w:cs="Times New Roman"/>
      </w:r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01B65B09"/>
    <w:multiLevelType w:val="hybridMultilevel"/>
    <w:tmpl w:val="FFB432A2"/>
    <w:lvl w:ilvl="0" w:tplc="D3C82DA4">
      <w:start w:val="1"/>
      <w:numFmt w:val="decimal"/>
      <w:lvlText w:val="%1."/>
      <w:lvlJc w:val="left"/>
      <w:pPr>
        <w:tabs>
          <w:tab w:val="num" w:pos="360"/>
        </w:tabs>
        <w:ind w:left="360" w:hanging="360"/>
      </w:pPr>
      <w:rPr>
        <w:rFonts w:hint="default"/>
      </w:r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15:restartNumberingAfterBreak="0">
    <w:nsid w:val="06E64538"/>
    <w:multiLevelType w:val="hybridMultilevel"/>
    <w:tmpl w:val="CBBA1C5C"/>
    <w:lvl w:ilvl="0" w:tplc="0415000B">
      <w:start w:val="1"/>
      <w:numFmt w:val="bullet"/>
      <w:lvlText w:val=""/>
      <w:lvlJc w:val="left"/>
      <w:pPr>
        <w:ind w:left="1788" w:hanging="360"/>
      </w:pPr>
      <w:rPr>
        <w:rFonts w:ascii="Wingdings" w:hAnsi="Wingdings"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3" w15:restartNumberingAfterBreak="0">
    <w:nsid w:val="09F7749C"/>
    <w:multiLevelType w:val="hybridMultilevel"/>
    <w:tmpl w:val="A3940612"/>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 w15:restartNumberingAfterBreak="0">
    <w:nsid w:val="0ACA24B2"/>
    <w:multiLevelType w:val="hybridMultilevel"/>
    <w:tmpl w:val="060C61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BBC5772"/>
    <w:multiLevelType w:val="hybridMultilevel"/>
    <w:tmpl w:val="2BB87F84"/>
    <w:lvl w:ilvl="0" w:tplc="798A0C98">
      <w:start w:val="1"/>
      <w:numFmt w:val="bullet"/>
      <w:lvlText w:val=""/>
      <w:lvlJc w:val="left"/>
      <w:pPr>
        <w:ind w:left="644" w:hanging="360"/>
      </w:pPr>
      <w:rPr>
        <w:rFonts w:ascii="Wingdings" w:hAnsi="Wingdings" w:cs="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D4B194C"/>
    <w:multiLevelType w:val="hybridMultilevel"/>
    <w:tmpl w:val="5E78B0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E2D17AD"/>
    <w:multiLevelType w:val="hybridMultilevel"/>
    <w:tmpl w:val="18B681B2"/>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0F206B99"/>
    <w:multiLevelType w:val="hybridMultilevel"/>
    <w:tmpl w:val="9FE24FBE"/>
    <w:lvl w:ilvl="0" w:tplc="04150005">
      <w:start w:val="1"/>
      <w:numFmt w:val="bullet"/>
      <w:lvlText w:val=""/>
      <w:lvlJc w:val="left"/>
      <w:pPr>
        <w:ind w:left="1440" w:hanging="360"/>
      </w:pPr>
      <w:rPr>
        <w:rFonts w:ascii="Wingdings" w:hAnsi="Wingding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10541405"/>
    <w:multiLevelType w:val="hybridMultilevel"/>
    <w:tmpl w:val="4C4C56F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5477ACF"/>
    <w:multiLevelType w:val="hybridMultilevel"/>
    <w:tmpl w:val="051C67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8B10156"/>
    <w:multiLevelType w:val="hybridMultilevel"/>
    <w:tmpl w:val="E3BAE78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2" w15:restartNumberingAfterBreak="0">
    <w:nsid w:val="1C85589D"/>
    <w:multiLevelType w:val="hybridMultilevel"/>
    <w:tmpl w:val="A97EB044"/>
    <w:lvl w:ilvl="0" w:tplc="21FC0512">
      <w:start w:val="4"/>
      <w:numFmt w:val="upperRoman"/>
      <w:lvlText w:val="%1."/>
      <w:lvlJc w:val="left"/>
      <w:pPr>
        <w:ind w:left="1440" w:hanging="72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1CA8127A"/>
    <w:multiLevelType w:val="hybridMultilevel"/>
    <w:tmpl w:val="E92CBE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DDA6E94"/>
    <w:multiLevelType w:val="hybridMultilevel"/>
    <w:tmpl w:val="8DE86A1C"/>
    <w:lvl w:ilvl="0" w:tplc="0E8425D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5" w15:restartNumberingAfterBreak="0">
    <w:nsid w:val="1E4D3466"/>
    <w:multiLevelType w:val="hybridMultilevel"/>
    <w:tmpl w:val="87F2DD56"/>
    <w:lvl w:ilvl="0" w:tplc="0415000F">
      <w:start w:val="1"/>
      <w:numFmt w:val="decimal"/>
      <w:lvlText w:val="%1."/>
      <w:lvlJc w:val="left"/>
      <w:pPr>
        <w:ind w:left="1110" w:hanging="360"/>
      </w:pPr>
      <w:rPr>
        <w:rFonts w:hint="default"/>
      </w:rPr>
    </w:lvl>
    <w:lvl w:ilvl="1" w:tplc="04150003" w:tentative="1">
      <w:start w:val="1"/>
      <w:numFmt w:val="bullet"/>
      <w:lvlText w:val="o"/>
      <w:lvlJc w:val="left"/>
      <w:pPr>
        <w:ind w:left="1830" w:hanging="360"/>
      </w:pPr>
      <w:rPr>
        <w:rFonts w:ascii="Courier New" w:hAnsi="Courier New" w:cs="Courier New" w:hint="default"/>
      </w:rPr>
    </w:lvl>
    <w:lvl w:ilvl="2" w:tplc="04150005" w:tentative="1">
      <w:start w:val="1"/>
      <w:numFmt w:val="bullet"/>
      <w:lvlText w:val=""/>
      <w:lvlJc w:val="left"/>
      <w:pPr>
        <w:ind w:left="2550" w:hanging="360"/>
      </w:pPr>
      <w:rPr>
        <w:rFonts w:ascii="Wingdings" w:hAnsi="Wingdings" w:hint="default"/>
      </w:rPr>
    </w:lvl>
    <w:lvl w:ilvl="3" w:tplc="04150001" w:tentative="1">
      <w:start w:val="1"/>
      <w:numFmt w:val="bullet"/>
      <w:lvlText w:val=""/>
      <w:lvlJc w:val="left"/>
      <w:pPr>
        <w:ind w:left="3270" w:hanging="360"/>
      </w:pPr>
      <w:rPr>
        <w:rFonts w:ascii="Symbol" w:hAnsi="Symbol" w:hint="default"/>
      </w:rPr>
    </w:lvl>
    <w:lvl w:ilvl="4" w:tplc="04150003" w:tentative="1">
      <w:start w:val="1"/>
      <w:numFmt w:val="bullet"/>
      <w:lvlText w:val="o"/>
      <w:lvlJc w:val="left"/>
      <w:pPr>
        <w:ind w:left="3990" w:hanging="360"/>
      </w:pPr>
      <w:rPr>
        <w:rFonts w:ascii="Courier New" w:hAnsi="Courier New" w:cs="Courier New" w:hint="default"/>
      </w:rPr>
    </w:lvl>
    <w:lvl w:ilvl="5" w:tplc="04150005" w:tentative="1">
      <w:start w:val="1"/>
      <w:numFmt w:val="bullet"/>
      <w:lvlText w:val=""/>
      <w:lvlJc w:val="left"/>
      <w:pPr>
        <w:ind w:left="4710" w:hanging="360"/>
      </w:pPr>
      <w:rPr>
        <w:rFonts w:ascii="Wingdings" w:hAnsi="Wingdings" w:hint="default"/>
      </w:rPr>
    </w:lvl>
    <w:lvl w:ilvl="6" w:tplc="04150001" w:tentative="1">
      <w:start w:val="1"/>
      <w:numFmt w:val="bullet"/>
      <w:lvlText w:val=""/>
      <w:lvlJc w:val="left"/>
      <w:pPr>
        <w:ind w:left="5430" w:hanging="360"/>
      </w:pPr>
      <w:rPr>
        <w:rFonts w:ascii="Symbol" w:hAnsi="Symbol" w:hint="default"/>
      </w:rPr>
    </w:lvl>
    <w:lvl w:ilvl="7" w:tplc="04150003" w:tentative="1">
      <w:start w:val="1"/>
      <w:numFmt w:val="bullet"/>
      <w:lvlText w:val="o"/>
      <w:lvlJc w:val="left"/>
      <w:pPr>
        <w:ind w:left="6150" w:hanging="360"/>
      </w:pPr>
      <w:rPr>
        <w:rFonts w:ascii="Courier New" w:hAnsi="Courier New" w:cs="Courier New" w:hint="default"/>
      </w:rPr>
    </w:lvl>
    <w:lvl w:ilvl="8" w:tplc="04150005" w:tentative="1">
      <w:start w:val="1"/>
      <w:numFmt w:val="bullet"/>
      <w:lvlText w:val=""/>
      <w:lvlJc w:val="left"/>
      <w:pPr>
        <w:ind w:left="6870" w:hanging="360"/>
      </w:pPr>
      <w:rPr>
        <w:rFonts w:ascii="Wingdings" w:hAnsi="Wingdings" w:hint="default"/>
      </w:rPr>
    </w:lvl>
  </w:abstractNum>
  <w:abstractNum w:abstractNumId="16" w15:restartNumberingAfterBreak="0">
    <w:nsid w:val="1E7A7470"/>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ED63E77"/>
    <w:multiLevelType w:val="multilevel"/>
    <w:tmpl w:val="38E2A724"/>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 w15:restartNumberingAfterBreak="0">
    <w:nsid w:val="22D86787"/>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43244AA"/>
    <w:multiLevelType w:val="hybridMultilevel"/>
    <w:tmpl w:val="FB5A48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65D7328"/>
    <w:multiLevelType w:val="hybridMultilevel"/>
    <w:tmpl w:val="76982E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A5D63FD"/>
    <w:multiLevelType w:val="hybridMultilevel"/>
    <w:tmpl w:val="4F4ED6A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A9C6EE4"/>
    <w:multiLevelType w:val="hybridMultilevel"/>
    <w:tmpl w:val="B1CEBA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CA454CC"/>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F4C2F0E"/>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4973137"/>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8294664"/>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F567E6E"/>
    <w:multiLevelType w:val="hybridMultilevel"/>
    <w:tmpl w:val="20C0DD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1CA128D"/>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8A240E1"/>
    <w:multiLevelType w:val="hybridMultilevel"/>
    <w:tmpl w:val="6CA8E0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B1B0830"/>
    <w:multiLevelType w:val="hybridMultilevel"/>
    <w:tmpl w:val="AF606816"/>
    <w:lvl w:ilvl="0" w:tplc="0415000B">
      <w:start w:val="1"/>
      <w:numFmt w:val="bullet"/>
      <w:lvlText w:val=""/>
      <w:lvlJc w:val="left"/>
      <w:pPr>
        <w:ind w:left="892" w:hanging="360"/>
      </w:pPr>
      <w:rPr>
        <w:rFonts w:ascii="Wingdings" w:hAnsi="Wingdings" w:hint="default"/>
      </w:rPr>
    </w:lvl>
    <w:lvl w:ilvl="1" w:tplc="04150003" w:tentative="1">
      <w:start w:val="1"/>
      <w:numFmt w:val="bullet"/>
      <w:lvlText w:val="o"/>
      <w:lvlJc w:val="left"/>
      <w:pPr>
        <w:ind w:left="1612" w:hanging="360"/>
      </w:pPr>
      <w:rPr>
        <w:rFonts w:ascii="Courier New" w:hAnsi="Courier New" w:cs="Courier New" w:hint="default"/>
      </w:rPr>
    </w:lvl>
    <w:lvl w:ilvl="2" w:tplc="04150005" w:tentative="1">
      <w:start w:val="1"/>
      <w:numFmt w:val="bullet"/>
      <w:lvlText w:val=""/>
      <w:lvlJc w:val="left"/>
      <w:pPr>
        <w:ind w:left="2332" w:hanging="360"/>
      </w:pPr>
      <w:rPr>
        <w:rFonts w:ascii="Wingdings" w:hAnsi="Wingdings" w:hint="default"/>
      </w:rPr>
    </w:lvl>
    <w:lvl w:ilvl="3" w:tplc="04150001" w:tentative="1">
      <w:start w:val="1"/>
      <w:numFmt w:val="bullet"/>
      <w:lvlText w:val=""/>
      <w:lvlJc w:val="left"/>
      <w:pPr>
        <w:ind w:left="3052" w:hanging="360"/>
      </w:pPr>
      <w:rPr>
        <w:rFonts w:ascii="Symbol" w:hAnsi="Symbol" w:hint="default"/>
      </w:rPr>
    </w:lvl>
    <w:lvl w:ilvl="4" w:tplc="04150003" w:tentative="1">
      <w:start w:val="1"/>
      <w:numFmt w:val="bullet"/>
      <w:lvlText w:val="o"/>
      <w:lvlJc w:val="left"/>
      <w:pPr>
        <w:ind w:left="3772" w:hanging="360"/>
      </w:pPr>
      <w:rPr>
        <w:rFonts w:ascii="Courier New" w:hAnsi="Courier New" w:cs="Courier New" w:hint="default"/>
      </w:rPr>
    </w:lvl>
    <w:lvl w:ilvl="5" w:tplc="04150005" w:tentative="1">
      <w:start w:val="1"/>
      <w:numFmt w:val="bullet"/>
      <w:lvlText w:val=""/>
      <w:lvlJc w:val="left"/>
      <w:pPr>
        <w:ind w:left="4492" w:hanging="360"/>
      </w:pPr>
      <w:rPr>
        <w:rFonts w:ascii="Wingdings" w:hAnsi="Wingdings" w:hint="default"/>
      </w:rPr>
    </w:lvl>
    <w:lvl w:ilvl="6" w:tplc="04150001" w:tentative="1">
      <w:start w:val="1"/>
      <w:numFmt w:val="bullet"/>
      <w:lvlText w:val=""/>
      <w:lvlJc w:val="left"/>
      <w:pPr>
        <w:ind w:left="5212" w:hanging="360"/>
      </w:pPr>
      <w:rPr>
        <w:rFonts w:ascii="Symbol" w:hAnsi="Symbol" w:hint="default"/>
      </w:rPr>
    </w:lvl>
    <w:lvl w:ilvl="7" w:tplc="04150003" w:tentative="1">
      <w:start w:val="1"/>
      <w:numFmt w:val="bullet"/>
      <w:lvlText w:val="o"/>
      <w:lvlJc w:val="left"/>
      <w:pPr>
        <w:ind w:left="5932" w:hanging="360"/>
      </w:pPr>
      <w:rPr>
        <w:rFonts w:ascii="Courier New" w:hAnsi="Courier New" w:cs="Courier New" w:hint="default"/>
      </w:rPr>
    </w:lvl>
    <w:lvl w:ilvl="8" w:tplc="04150005" w:tentative="1">
      <w:start w:val="1"/>
      <w:numFmt w:val="bullet"/>
      <w:lvlText w:val=""/>
      <w:lvlJc w:val="left"/>
      <w:pPr>
        <w:ind w:left="6652" w:hanging="360"/>
      </w:pPr>
      <w:rPr>
        <w:rFonts w:ascii="Wingdings" w:hAnsi="Wingdings" w:hint="default"/>
      </w:rPr>
    </w:lvl>
  </w:abstractNum>
  <w:abstractNum w:abstractNumId="31" w15:restartNumberingAfterBreak="0">
    <w:nsid w:val="4B2D442E"/>
    <w:multiLevelType w:val="multilevel"/>
    <w:tmpl w:val="E54E7BF4"/>
    <w:styleLink w:val="LS9"/>
    <w:lvl w:ilvl="0">
      <w:numFmt w:val="bullet"/>
      <w:lvlText w:val="●"/>
      <w:lvlJc w:val="left"/>
      <w:pPr>
        <w:ind w:left="720" w:hanging="360"/>
      </w:pPr>
      <w:rPr>
        <w:rFonts w:ascii="Arial" w:eastAsia="Arial" w:hAnsi="Arial" w:cs="Arial"/>
      </w:rPr>
    </w:lvl>
    <w:lvl w:ilvl="1">
      <w:numFmt w:val="bullet"/>
      <w:lvlText w:val="o"/>
      <w:lvlJc w:val="left"/>
      <w:pPr>
        <w:ind w:left="1440" w:hanging="360"/>
      </w:pPr>
      <w:rPr>
        <w:rFonts w:ascii="Arial" w:eastAsia="Arial" w:hAnsi="Arial" w:cs="Arial"/>
      </w:rPr>
    </w:lvl>
    <w:lvl w:ilvl="2">
      <w:numFmt w:val="bullet"/>
      <w:lvlText w:val="▪"/>
      <w:lvlJc w:val="left"/>
      <w:pPr>
        <w:ind w:left="2160" w:hanging="180"/>
      </w:pPr>
      <w:rPr>
        <w:rFonts w:ascii="Arial" w:eastAsia="Arial" w:hAnsi="Arial" w:cs="Arial"/>
      </w:rPr>
    </w:lvl>
    <w:lvl w:ilvl="3">
      <w:numFmt w:val="bullet"/>
      <w:lvlText w:val="●"/>
      <w:lvlJc w:val="left"/>
      <w:pPr>
        <w:ind w:left="2880" w:hanging="360"/>
      </w:pPr>
      <w:rPr>
        <w:rFonts w:ascii="Arial" w:eastAsia="Arial" w:hAnsi="Arial" w:cs="Arial"/>
      </w:rPr>
    </w:lvl>
    <w:lvl w:ilvl="4">
      <w:numFmt w:val="bullet"/>
      <w:lvlText w:val="o"/>
      <w:lvlJc w:val="left"/>
      <w:pPr>
        <w:ind w:left="3600" w:hanging="360"/>
      </w:pPr>
      <w:rPr>
        <w:rFonts w:ascii="Arial" w:eastAsia="Arial" w:hAnsi="Arial" w:cs="Arial"/>
      </w:rPr>
    </w:lvl>
    <w:lvl w:ilvl="5">
      <w:numFmt w:val="bullet"/>
      <w:lvlText w:val="▪"/>
      <w:lvlJc w:val="left"/>
      <w:pPr>
        <w:ind w:left="4320" w:hanging="180"/>
      </w:pPr>
      <w:rPr>
        <w:rFonts w:ascii="Arial" w:eastAsia="Arial" w:hAnsi="Arial" w:cs="Arial"/>
      </w:rPr>
    </w:lvl>
    <w:lvl w:ilvl="6">
      <w:numFmt w:val="bullet"/>
      <w:lvlText w:val="●"/>
      <w:lvlJc w:val="left"/>
      <w:pPr>
        <w:ind w:left="5040" w:hanging="360"/>
      </w:pPr>
      <w:rPr>
        <w:rFonts w:ascii="Arial" w:eastAsia="Arial" w:hAnsi="Arial" w:cs="Arial"/>
      </w:rPr>
    </w:lvl>
    <w:lvl w:ilvl="7">
      <w:numFmt w:val="bullet"/>
      <w:lvlText w:val="o"/>
      <w:lvlJc w:val="left"/>
      <w:pPr>
        <w:ind w:left="5760" w:hanging="360"/>
      </w:pPr>
      <w:rPr>
        <w:rFonts w:ascii="Arial" w:eastAsia="Arial" w:hAnsi="Arial" w:cs="Arial"/>
      </w:rPr>
    </w:lvl>
    <w:lvl w:ilvl="8">
      <w:numFmt w:val="bullet"/>
      <w:lvlText w:val="▪"/>
      <w:lvlJc w:val="left"/>
      <w:pPr>
        <w:ind w:left="6480" w:hanging="180"/>
      </w:pPr>
      <w:rPr>
        <w:rFonts w:ascii="Arial" w:eastAsia="Arial" w:hAnsi="Arial" w:cs="Arial"/>
      </w:rPr>
    </w:lvl>
  </w:abstractNum>
  <w:abstractNum w:abstractNumId="32" w15:restartNumberingAfterBreak="0">
    <w:nsid w:val="58EF0875"/>
    <w:multiLevelType w:val="multilevel"/>
    <w:tmpl w:val="6C3CCFF4"/>
    <w:lvl w:ilvl="0">
      <w:start w:val="1"/>
      <w:numFmt w:val="upperRoman"/>
      <w:lvlText w:val="%1."/>
      <w:lvlJc w:val="left"/>
      <w:pPr>
        <w:ind w:left="1080" w:hanging="360"/>
      </w:pPr>
      <w:rPr>
        <w:rFonts w:ascii="Arial Narrow" w:eastAsiaTheme="majorEastAsia" w:hAnsi="Arial Narrow" w:cstheme="majorBidi"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3" w15:restartNumberingAfterBreak="0">
    <w:nsid w:val="5B5E7BFF"/>
    <w:multiLevelType w:val="multilevel"/>
    <w:tmpl w:val="641028B2"/>
    <w:lvl w:ilvl="0">
      <w:start w:val="1"/>
      <w:numFmt w:val="decimal"/>
      <w:lvlText w:val="%1."/>
      <w:lvlJc w:val="left"/>
      <w:pPr>
        <w:tabs>
          <w:tab w:val="num" w:pos="720"/>
        </w:tabs>
        <w:ind w:left="720" w:hanging="360"/>
      </w:pPr>
      <w:rPr>
        <w:rFonts w:ascii="Times New Roman" w:eastAsia="Lucida Sans Unicode"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5B836E03"/>
    <w:multiLevelType w:val="hybridMultilevel"/>
    <w:tmpl w:val="502AD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CE20CD4"/>
    <w:multiLevelType w:val="hybridMultilevel"/>
    <w:tmpl w:val="B600D07C"/>
    <w:lvl w:ilvl="0" w:tplc="48D6C2CC">
      <w:start w:val="1"/>
      <w:numFmt w:val="bullet"/>
      <w:lvlText w:val=""/>
      <w:lvlJc w:val="left"/>
      <w:pPr>
        <w:ind w:left="720" w:hanging="360"/>
      </w:pPr>
      <w:rPr>
        <w:rFonts w:ascii="Symbol" w:hAnsi="Symbol" w:hint="default"/>
        <w:sz w:val="18"/>
      </w:rPr>
    </w:lvl>
    <w:lvl w:ilvl="1" w:tplc="9EF83A7A">
      <w:start w:val="1"/>
      <w:numFmt w:val="bullet"/>
      <w:lvlText w:val=""/>
      <w:lvlJc w:val="left"/>
      <w:pPr>
        <w:ind w:left="1440" w:hanging="360"/>
      </w:pPr>
      <w:rPr>
        <w:rFonts w:ascii="Wingdings" w:hAnsi="Wingdings" w:hint="default"/>
        <w:color w:val="auto"/>
        <w:sz w:val="24"/>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E4B3024"/>
    <w:multiLevelType w:val="hybridMultilevel"/>
    <w:tmpl w:val="0EA895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0EF0429"/>
    <w:multiLevelType w:val="hybridMultilevel"/>
    <w:tmpl w:val="D63C5376"/>
    <w:name w:val="WW8Num12"/>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8" w15:restartNumberingAfterBreak="0">
    <w:nsid w:val="62A9274F"/>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7236D9D"/>
    <w:multiLevelType w:val="hybridMultilevel"/>
    <w:tmpl w:val="CA9EB70C"/>
    <w:lvl w:ilvl="0" w:tplc="6972B9D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7352F8E"/>
    <w:multiLevelType w:val="hybridMultilevel"/>
    <w:tmpl w:val="E6587204"/>
    <w:lvl w:ilvl="0" w:tplc="04150005">
      <w:start w:val="1"/>
      <w:numFmt w:val="bullet"/>
      <w:lvlText w:val=""/>
      <w:lvlJc w:val="left"/>
      <w:pPr>
        <w:ind w:left="896" w:hanging="360"/>
      </w:pPr>
      <w:rPr>
        <w:rFonts w:ascii="Wingdings" w:hAnsi="Wingdings" w:hint="default"/>
        <w:sz w:val="24"/>
      </w:rPr>
    </w:lvl>
    <w:lvl w:ilvl="1" w:tplc="B6AE9EF0">
      <w:numFmt w:val="bullet"/>
      <w:lvlText w:val="•"/>
      <w:lvlJc w:val="left"/>
      <w:pPr>
        <w:ind w:left="1961" w:hanging="705"/>
      </w:pPr>
      <w:rPr>
        <w:rFonts w:ascii="Times New Roman" w:eastAsiaTheme="minorHAnsi" w:hAnsi="Times New Roman" w:cs="Times New Roman"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cs="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cs="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41" w15:restartNumberingAfterBreak="0">
    <w:nsid w:val="67CF3FA2"/>
    <w:multiLevelType w:val="hybridMultilevel"/>
    <w:tmpl w:val="D088A7F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8704B7E"/>
    <w:multiLevelType w:val="hybridMultilevel"/>
    <w:tmpl w:val="BE16D01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 w15:restartNumberingAfterBreak="0">
    <w:nsid w:val="68CA4E20"/>
    <w:multiLevelType w:val="hybridMultilevel"/>
    <w:tmpl w:val="D42E70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8E20465"/>
    <w:multiLevelType w:val="hybridMultilevel"/>
    <w:tmpl w:val="4420FBB8"/>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5" w15:restartNumberingAfterBreak="0">
    <w:nsid w:val="6AB56CC2"/>
    <w:multiLevelType w:val="hybridMultilevel"/>
    <w:tmpl w:val="21366290"/>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BE44CD2"/>
    <w:multiLevelType w:val="hybridMultilevel"/>
    <w:tmpl w:val="4D8A29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C287FB8"/>
    <w:multiLevelType w:val="hybridMultilevel"/>
    <w:tmpl w:val="BB8451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D8D1A2D"/>
    <w:multiLevelType w:val="hybridMultilevel"/>
    <w:tmpl w:val="285A635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6D924B4B"/>
    <w:multiLevelType w:val="hybridMultilevel"/>
    <w:tmpl w:val="F732B9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DF75ED9"/>
    <w:multiLevelType w:val="hybridMultilevel"/>
    <w:tmpl w:val="D72C66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F9A2D5E"/>
    <w:multiLevelType w:val="hybridMultilevel"/>
    <w:tmpl w:val="42AAD2F8"/>
    <w:lvl w:ilvl="0" w:tplc="2E388E80">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 w15:restartNumberingAfterBreak="0">
    <w:nsid w:val="73A3749D"/>
    <w:multiLevelType w:val="hybridMultilevel"/>
    <w:tmpl w:val="9828C1D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FBF1454"/>
    <w:multiLevelType w:val="hybridMultilevel"/>
    <w:tmpl w:val="10C23B8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120834169">
    <w:abstractNumId w:val="32"/>
  </w:num>
  <w:num w:numId="2" w16cid:durableId="1632437897">
    <w:abstractNumId w:val="46"/>
  </w:num>
  <w:num w:numId="3" w16cid:durableId="198664520">
    <w:abstractNumId w:val="15"/>
  </w:num>
  <w:num w:numId="4" w16cid:durableId="682513235">
    <w:abstractNumId w:val="47"/>
  </w:num>
  <w:num w:numId="5" w16cid:durableId="208808730">
    <w:abstractNumId w:val="20"/>
  </w:num>
  <w:num w:numId="6" w16cid:durableId="1893274403">
    <w:abstractNumId w:val="12"/>
  </w:num>
  <w:num w:numId="7" w16cid:durableId="27266598">
    <w:abstractNumId w:val="8"/>
  </w:num>
  <w:num w:numId="8" w16cid:durableId="1904102973">
    <w:abstractNumId w:val="40"/>
  </w:num>
  <w:num w:numId="9" w16cid:durableId="1711614990">
    <w:abstractNumId w:val="35"/>
  </w:num>
  <w:num w:numId="10" w16cid:durableId="1093358158">
    <w:abstractNumId w:val="11"/>
  </w:num>
  <w:num w:numId="11" w16cid:durableId="1717704107">
    <w:abstractNumId w:val="34"/>
  </w:num>
  <w:num w:numId="12" w16cid:durableId="234442091">
    <w:abstractNumId w:val="51"/>
  </w:num>
  <w:num w:numId="13" w16cid:durableId="1201477094">
    <w:abstractNumId w:val="3"/>
  </w:num>
  <w:num w:numId="14" w16cid:durableId="68768847">
    <w:abstractNumId w:val="14"/>
  </w:num>
  <w:num w:numId="15" w16cid:durableId="1042904815">
    <w:abstractNumId w:val="2"/>
  </w:num>
  <w:num w:numId="16" w16cid:durableId="2057075173">
    <w:abstractNumId w:val="37"/>
  </w:num>
  <w:num w:numId="17" w16cid:durableId="331685044">
    <w:abstractNumId w:val="23"/>
  </w:num>
  <w:num w:numId="18" w16cid:durableId="1848254893">
    <w:abstractNumId w:val="24"/>
  </w:num>
  <w:num w:numId="19" w16cid:durableId="705564892">
    <w:abstractNumId w:val="16"/>
  </w:num>
  <w:num w:numId="20" w16cid:durableId="1847985999">
    <w:abstractNumId w:val="26"/>
  </w:num>
  <w:num w:numId="21" w16cid:durableId="1462962790">
    <w:abstractNumId w:val="28"/>
  </w:num>
  <w:num w:numId="22" w16cid:durableId="1418402550">
    <w:abstractNumId w:val="18"/>
  </w:num>
  <w:num w:numId="23" w16cid:durableId="1003706286">
    <w:abstractNumId w:val="38"/>
  </w:num>
  <w:num w:numId="24" w16cid:durableId="1365249756">
    <w:abstractNumId w:val="25"/>
  </w:num>
  <w:num w:numId="25" w16cid:durableId="217667428">
    <w:abstractNumId w:val="5"/>
  </w:num>
  <w:num w:numId="26" w16cid:durableId="1719472394">
    <w:abstractNumId w:val="50"/>
  </w:num>
  <w:num w:numId="27" w16cid:durableId="1747998352">
    <w:abstractNumId w:val="19"/>
  </w:num>
  <w:num w:numId="28" w16cid:durableId="839782609">
    <w:abstractNumId w:val="1"/>
  </w:num>
  <w:num w:numId="29" w16cid:durableId="1203009682">
    <w:abstractNumId w:val="44"/>
  </w:num>
  <w:num w:numId="30" w16cid:durableId="90199077">
    <w:abstractNumId w:val="27"/>
  </w:num>
  <w:num w:numId="31" w16cid:durableId="1046299236">
    <w:abstractNumId w:val="6"/>
  </w:num>
  <w:num w:numId="32" w16cid:durableId="172696293">
    <w:abstractNumId w:val="41"/>
  </w:num>
  <w:num w:numId="33" w16cid:durableId="1656957078">
    <w:abstractNumId w:val="29"/>
  </w:num>
  <w:num w:numId="34" w16cid:durableId="1164079564">
    <w:abstractNumId w:val="39"/>
  </w:num>
  <w:num w:numId="35" w16cid:durableId="8528857">
    <w:abstractNumId w:val="0"/>
  </w:num>
  <w:num w:numId="36" w16cid:durableId="1017266754">
    <w:abstractNumId w:val="33"/>
  </w:num>
  <w:num w:numId="37" w16cid:durableId="1689672551">
    <w:abstractNumId w:val="52"/>
  </w:num>
  <w:num w:numId="38" w16cid:durableId="180289838">
    <w:abstractNumId w:val="9"/>
  </w:num>
  <w:num w:numId="39" w16cid:durableId="1992520497">
    <w:abstractNumId w:val="45"/>
  </w:num>
  <w:num w:numId="40" w16cid:durableId="1622683497">
    <w:abstractNumId w:val="21"/>
  </w:num>
  <w:num w:numId="41" w16cid:durableId="367218399">
    <w:abstractNumId w:val="53"/>
  </w:num>
  <w:num w:numId="42" w16cid:durableId="2139107539">
    <w:abstractNumId w:val="7"/>
  </w:num>
  <w:num w:numId="43" w16cid:durableId="1404182989">
    <w:abstractNumId w:val="30"/>
  </w:num>
  <w:num w:numId="44" w16cid:durableId="1417557092">
    <w:abstractNumId w:val="42"/>
  </w:num>
  <w:num w:numId="45" w16cid:durableId="1410810460">
    <w:abstractNumId w:val="36"/>
  </w:num>
  <w:num w:numId="46" w16cid:durableId="1644043473">
    <w:abstractNumId w:val="17"/>
  </w:num>
  <w:num w:numId="47" w16cid:durableId="604115214">
    <w:abstractNumId w:val="31"/>
    <w:lvlOverride w:ilvl="0">
      <w:lvl w:ilvl="0">
        <w:numFmt w:val="bullet"/>
        <w:lvlText w:val="●"/>
        <w:lvlJc w:val="left"/>
        <w:pPr>
          <w:ind w:left="720" w:hanging="360"/>
        </w:pPr>
        <w:rPr>
          <w:rFonts w:ascii="Arial" w:eastAsia="Arial" w:hAnsi="Arial" w:cs="Arial"/>
          <w:color w:val="auto"/>
        </w:rPr>
      </w:lvl>
    </w:lvlOverride>
  </w:num>
  <w:num w:numId="48" w16cid:durableId="2145461827">
    <w:abstractNumId w:val="48"/>
  </w:num>
  <w:num w:numId="49" w16cid:durableId="1969045137">
    <w:abstractNumId w:val="43"/>
  </w:num>
  <w:num w:numId="50" w16cid:durableId="484472669">
    <w:abstractNumId w:val="4"/>
  </w:num>
  <w:num w:numId="51" w16cid:durableId="1830947222">
    <w:abstractNumId w:val="10"/>
  </w:num>
  <w:num w:numId="52" w16cid:durableId="2136439612">
    <w:abstractNumId w:val="22"/>
  </w:num>
  <w:num w:numId="53" w16cid:durableId="264507876">
    <w:abstractNumId w:val="49"/>
  </w:num>
  <w:num w:numId="54" w16cid:durableId="1129322816">
    <w:abstractNumId w:val="13"/>
  </w:num>
  <w:num w:numId="55" w16cid:durableId="910892262">
    <w:abstractNumId w:val="3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708"/>
    <w:rsid w:val="00001860"/>
    <w:rsid w:val="00001F03"/>
    <w:rsid w:val="00005E1A"/>
    <w:rsid w:val="00005EA3"/>
    <w:rsid w:val="00012D76"/>
    <w:rsid w:val="00014302"/>
    <w:rsid w:val="000202DD"/>
    <w:rsid w:val="000214F1"/>
    <w:rsid w:val="00024022"/>
    <w:rsid w:val="00026562"/>
    <w:rsid w:val="000266D4"/>
    <w:rsid w:val="000274FB"/>
    <w:rsid w:val="00027C22"/>
    <w:rsid w:val="0003188D"/>
    <w:rsid w:val="00032FF8"/>
    <w:rsid w:val="000344A8"/>
    <w:rsid w:val="00034540"/>
    <w:rsid w:val="000349DE"/>
    <w:rsid w:val="00036AE8"/>
    <w:rsid w:val="000377BD"/>
    <w:rsid w:val="000407BC"/>
    <w:rsid w:val="000458C7"/>
    <w:rsid w:val="00045F37"/>
    <w:rsid w:val="0004682B"/>
    <w:rsid w:val="0004704B"/>
    <w:rsid w:val="000477A4"/>
    <w:rsid w:val="00050960"/>
    <w:rsid w:val="0005235E"/>
    <w:rsid w:val="00055EDC"/>
    <w:rsid w:val="0005713F"/>
    <w:rsid w:val="00061807"/>
    <w:rsid w:val="00061C03"/>
    <w:rsid w:val="00061E81"/>
    <w:rsid w:val="00062A48"/>
    <w:rsid w:val="0006629D"/>
    <w:rsid w:val="0007170E"/>
    <w:rsid w:val="00072CF2"/>
    <w:rsid w:val="00077ED4"/>
    <w:rsid w:val="000801B2"/>
    <w:rsid w:val="00081794"/>
    <w:rsid w:val="00082850"/>
    <w:rsid w:val="000853C6"/>
    <w:rsid w:val="000867F6"/>
    <w:rsid w:val="00090426"/>
    <w:rsid w:val="000904AA"/>
    <w:rsid w:val="000968E0"/>
    <w:rsid w:val="00097025"/>
    <w:rsid w:val="00097FF6"/>
    <w:rsid w:val="000B384C"/>
    <w:rsid w:val="000B4144"/>
    <w:rsid w:val="000B4F22"/>
    <w:rsid w:val="000B4FC0"/>
    <w:rsid w:val="000B6A20"/>
    <w:rsid w:val="000B795E"/>
    <w:rsid w:val="000B7BDA"/>
    <w:rsid w:val="000C2FE2"/>
    <w:rsid w:val="000C41AB"/>
    <w:rsid w:val="000D0362"/>
    <w:rsid w:val="000D114C"/>
    <w:rsid w:val="000D777F"/>
    <w:rsid w:val="000E37D8"/>
    <w:rsid w:val="000E3B38"/>
    <w:rsid w:val="000E7A22"/>
    <w:rsid w:val="000E7BCA"/>
    <w:rsid w:val="000F1DA6"/>
    <w:rsid w:val="000F1FE0"/>
    <w:rsid w:val="000F3AE9"/>
    <w:rsid w:val="000F4BE7"/>
    <w:rsid w:val="000F6503"/>
    <w:rsid w:val="0010139C"/>
    <w:rsid w:val="00101C01"/>
    <w:rsid w:val="00101F0D"/>
    <w:rsid w:val="00104585"/>
    <w:rsid w:val="0011034D"/>
    <w:rsid w:val="00111F72"/>
    <w:rsid w:val="00117503"/>
    <w:rsid w:val="00117C8D"/>
    <w:rsid w:val="001211EB"/>
    <w:rsid w:val="00121BE5"/>
    <w:rsid w:val="001264AA"/>
    <w:rsid w:val="00130EB3"/>
    <w:rsid w:val="001311B8"/>
    <w:rsid w:val="00132576"/>
    <w:rsid w:val="00134FC8"/>
    <w:rsid w:val="001362B2"/>
    <w:rsid w:val="00142C2F"/>
    <w:rsid w:val="0014311C"/>
    <w:rsid w:val="001444EB"/>
    <w:rsid w:val="00144D82"/>
    <w:rsid w:val="00144FC4"/>
    <w:rsid w:val="00151BBA"/>
    <w:rsid w:val="00151CBF"/>
    <w:rsid w:val="0015302A"/>
    <w:rsid w:val="00153527"/>
    <w:rsid w:val="00161430"/>
    <w:rsid w:val="00163B8C"/>
    <w:rsid w:val="00167AEE"/>
    <w:rsid w:val="001705B5"/>
    <w:rsid w:val="00171FD9"/>
    <w:rsid w:val="00180D56"/>
    <w:rsid w:val="00182142"/>
    <w:rsid w:val="00183EF9"/>
    <w:rsid w:val="00186C06"/>
    <w:rsid w:val="001910B4"/>
    <w:rsid w:val="0019122B"/>
    <w:rsid w:val="001927E2"/>
    <w:rsid w:val="00194045"/>
    <w:rsid w:val="00194BB8"/>
    <w:rsid w:val="001A224F"/>
    <w:rsid w:val="001A2708"/>
    <w:rsid w:val="001A47B2"/>
    <w:rsid w:val="001A6786"/>
    <w:rsid w:val="001A6A7D"/>
    <w:rsid w:val="001A72BC"/>
    <w:rsid w:val="001B064B"/>
    <w:rsid w:val="001B0845"/>
    <w:rsid w:val="001B2879"/>
    <w:rsid w:val="001B348A"/>
    <w:rsid w:val="001B40AE"/>
    <w:rsid w:val="001B73C4"/>
    <w:rsid w:val="001B74D0"/>
    <w:rsid w:val="001C63AA"/>
    <w:rsid w:val="001C73A5"/>
    <w:rsid w:val="001D70C3"/>
    <w:rsid w:val="001E0332"/>
    <w:rsid w:val="001E0552"/>
    <w:rsid w:val="001E0D1A"/>
    <w:rsid w:val="001E21D2"/>
    <w:rsid w:val="001E2EEB"/>
    <w:rsid w:val="001E40B9"/>
    <w:rsid w:val="001E6FE0"/>
    <w:rsid w:val="001F0DC9"/>
    <w:rsid w:val="001F31FC"/>
    <w:rsid w:val="001F54E3"/>
    <w:rsid w:val="0020385E"/>
    <w:rsid w:val="002113D2"/>
    <w:rsid w:val="002142AB"/>
    <w:rsid w:val="002163E8"/>
    <w:rsid w:val="002175B6"/>
    <w:rsid w:val="00220875"/>
    <w:rsid w:val="00220B0E"/>
    <w:rsid w:val="002216B0"/>
    <w:rsid w:val="00225738"/>
    <w:rsid w:val="00227F0B"/>
    <w:rsid w:val="00227FBF"/>
    <w:rsid w:val="00231EC1"/>
    <w:rsid w:val="00233DC6"/>
    <w:rsid w:val="00237B39"/>
    <w:rsid w:val="00237D6A"/>
    <w:rsid w:val="002408A7"/>
    <w:rsid w:val="002421E5"/>
    <w:rsid w:val="00243ABC"/>
    <w:rsid w:val="002500F4"/>
    <w:rsid w:val="00254418"/>
    <w:rsid w:val="002557F1"/>
    <w:rsid w:val="00255F5F"/>
    <w:rsid w:val="0026485D"/>
    <w:rsid w:val="00264E63"/>
    <w:rsid w:val="002660EB"/>
    <w:rsid w:val="002709B5"/>
    <w:rsid w:val="00273AEF"/>
    <w:rsid w:val="00274150"/>
    <w:rsid w:val="002768A4"/>
    <w:rsid w:val="00277705"/>
    <w:rsid w:val="00282AC5"/>
    <w:rsid w:val="002850F0"/>
    <w:rsid w:val="00287CD2"/>
    <w:rsid w:val="00291500"/>
    <w:rsid w:val="00295D87"/>
    <w:rsid w:val="0029663B"/>
    <w:rsid w:val="00297BF8"/>
    <w:rsid w:val="002A1771"/>
    <w:rsid w:val="002A2F66"/>
    <w:rsid w:val="002A5CD1"/>
    <w:rsid w:val="002B3D54"/>
    <w:rsid w:val="002B4BC1"/>
    <w:rsid w:val="002B5AFB"/>
    <w:rsid w:val="002B5EB8"/>
    <w:rsid w:val="002C7918"/>
    <w:rsid w:val="002C7F2A"/>
    <w:rsid w:val="002D2DB7"/>
    <w:rsid w:val="002D3050"/>
    <w:rsid w:val="002D3FC4"/>
    <w:rsid w:val="002D64F4"/>
    <w:rsid w:val="002E016C"/>
    <w:rsid w:val="002E4A65"/>
    <w:rsid w:val="002E6920"/>
    <w:rsid w:val="002F0EED"/>
    <w:rsid w:val="002F34EE"/>
    <w:rsid w:val="002F4133"/>
    <w:rsid w:val="002F453F"/>
    <w:rsid w:val="002F5CA6"/>
    <w:rsid w:val="002F7047"/>
    <w:rsid w:val="002F71A6"/>
    <w:rsid w:val="002F766F"/>
    <w:rsid w:val="00300B36"/>
    <w:rsid w:val="00300E37"/>
    <w:rsid w:val="0030315B"/>
    <w:rsid w:val="00305639"/>
    <w:rsid w:val="0031095B"/>
    <w:rsid w:val="00313A0A"/>
    <w:rsid w:val="00317845"/>
    <w:rsid w:val="0032168A"/>
    <w:rsid w:val="0032171B"/>
    <w:rsid w:val="00322781"/>
    <w:rsid w:val="003247CE"/>
    <w:rsid w:val="003269AC"/>
    <w:rsid w:val="0032738F"/>
    <w:rsid w:val="003303F7"/>
    <w:rsid w:val="00331767"/>
    <w:rsid w:val="003326F0"/>
    <w:rsid w:val="00334AED"/>
    <w:rsid w:val="00337192"/>
    <w:rsid w:val="00344313"/>
    <w:rsid w:val="003443D5"/>
    <w:rsid w:val="00346E19"/>
    <w:rsid w:val="00350130"/>
    <w:rsid w:val="00352672"/>
    <w:rsid w:val="00352B46"/>
    <w:rsid w:val="00353D91"/>
    <w:rsid w:val="00354B4B"/>
    <w:rsid w:val="0036097B"/>
    <w:rsid w:val="00361825"/>
    <w:rsid w:val="00362916"/>
    <w:rsid w:val="00364792"/>
    <w:rsid w:val="003711AF"/>
    <w:rsid w:val="00374957"/>
    <w:rsid w:val="0037565E"/>
    <w:rsid w:val="00375959"/>
    <w:rsid w:val="00383DC9"/>
    <w:rsid w:val="003846FC"/>
    <w:rsid w:val="003851A4"/>
    <w:rsid w:val="00390402"/>
    <w:rsid w:val="003921CC"/>
    <w:rsid w:val="003951F0"/>
    <w:rsid w:val="003A00B5"/>
    <w:rsid w:val="003A482C"/>
    <w:rsid w:val="003A6EB9"/>
    <w:rsid w:val="003B0477"/>
    <w:rsid w:val="003B282B"/>
    <w:rsid w:val="003B3D1F"/>
    <w:rsid w:val="003B6C4D"/>
    <w:rsid w:val="003B79DF"/>
    <w:rsid w:val="003C3B72"/>
    <w:rsid w:val="003C41F7"/>
    <w:rsid w:val="003C457E"/>
    <w:rsid w:val="003C4D92"/>
    <w:rsid w:val="003C6E6B"/>
    <w:rsid w:val="003D3A8B"/>
    <w:rsid w:val="003D4E7D"/>
    <w:rsid w:val="003E18B0"/>
    <w:rsid w:val="003E2743"/>
    <w:rsid w:val="003E375C"/>
    <w:rsid w:val="003E56AE"/>
    <w:rsid w:val="003E6BE8"/>
    <w:rsid w:val="003F03E9"/>
    <w:rsid w:val="003F07DC"/>
    <w:rsid w:val="003F1894"/>
    <w:rsid w:val="003F1985"/>
    <w:rsid w:val="003F2BA7"/>
    <w:rsid w:val="003F4722"/>
    <w:rsid w:val="003F533D"/>
    <w:rsid w:val="003F797A"/>
    <w:rsid w:val="00400D7B"/>
    <w:rsid w:val="00401B03"/>
    <w:rsid w:val="004031B3"/>
    <w:rsid w:val="00405847"/>
    <w:rsid w:val="00407A00"/>
    <w:rsid w:val="00407D24"/>
    <w:rsid w:val="004111DD"/>
    <w:rsid w:val="00412113"/>
    <w:rsid w:val="0041386B"/>
    <w:rsid w:val="00417E2E"/>
    <w:rsid w:val="0042406D"/>
    <w:rsid w:val="0042436F"/>
    <w:rsid w:val="00430F10"/>
    <w:rsid w:val="004330BD"/>
    <w:rsid w:val="00434605"/>
    <w:rsid w:val="004350B3"/>
    <w:rsid w:val="004369A2"/>
    <w:rsid w:val="00440A64"/>
    <w:rsid w:val="00450296"/>
    <w:rsid w:val="0045280B"/>
    <w:rsid w:val="004531AC"/>
    <w:rsid w:val="00453F50"/>
    <w:rsid w:val="00455722"/>
    <w:rsid w:val="0046037B"/>
    <w:rsid w:val="004605AF"/>
    <w:rsid w:val="004619E2"/>
    <w:rsid w:val="0046255D"/>
    <w:rsid w:val="004631DA"/>
    <w:rsid w:val="00465FA2"/>
    <w:rsid w:val="0046608E"/>
    <w:rsid w:val="00466C7F"/>
    <w:rsid w:val="004728EF"/>
    <w:rsid w:val="0047332D"/>
    <w:rsid w:val="0047360E"/>
    <w:rsid w:val="004749E7"/>
    <w:rsid w:val="00474D7F"/>
    <w:rsid w:val="0048191E"/>
    <w:rsid w:val="0048265E"/>
    <w:rsid w:val="0048698C"/>
    <w:rsid w:val="00492D9A"/>
    <w:rsid w:val="0049761B"/>
    <w:rsid w:val="00497D3C"/>
    <w:rsid w:val="004A32F0"/>
    <w:rsid w:val="004A44EE"/>
    <w:rsid w:val="004A60DE"/>
    <w:rsid w:val="004A6392"/>
    <w:rsid w:val="004B7F66"/>
    <w:rsid w:val="004C2E27"/>
    <w:rsid w:val="004C63F7"/>
    <w:rsid w:val="004D125F"/>
    <w:rsid w:val="004D19FC"/>
    <w:rsid w:val="004D285B"/>
    <w:rsid w:val="004D3117"/>
    <w:rsid w:val="004D4D0B"/>
    <w:rsid w:val="004D674C"/>
    <w:rsid w:val="004D6F27"/>
    <w:rsid w:val="004E145C"/>
    <w:rsid w:val="004E3F7D"/>
    <w:rsid w:val="004E4BFD"/>
    <w:rsid w:val="004E76F7"/>
    <w:rsid w:val="004F2EA0"/>
    <w:rsid w:val="004F33C3"/>
    <w:rsid w:val="004F44E1"/>
    <w:rsid w:val="004F5BED"/>
    <w:rsid w:val="004F5FA7"/>
    <w:rsid w:val="004F650D"/>
    <w:rsid w:val="004F7B14"/>
    <w:rsid w:val="00503E69"/>
    <w:rsid w:val="005050BE"/>
    <w:rsid w:val="00506BED"/>
    <w:rsid w:val="00515BD5"/>
    <w:rsid w:val="0051613F"/>
    <w:rsid w:val="00516826"/>
    <w:rsid w:val="005172D3"/>
    <w:rsid w:val="00517D09"/>
    <w:rsid w:val="005209F8"/>
    <w:rsid w:val="00522B04"/>
    <w:rsid w:val="00526AA0"/>
    <w:rsid w:val="00532BF0"/>
    <w:rsid w:val="00532F25"/>
    <w:rsid w:val="0053390B"/>
    <w:rsid w:val="00536F9F"/>
    <w:rsid w:val="00540CC4"/>
    <w:rsid w:val="00543811"/>
    <w:rsid w:val="00544451"/>
    <w:rsid w:val="00545764"/>
    <w:rsid w:val="005469D1"/>
    <w:rsid w:val="00550CC3"/>
    <w:rsid w:val="005524C2"/>
    <w:rsid w:val="005530A9"/>
    <w:rsid w:val="00553142"/>
    <w:rsid w:val="00553FF7"/>
    <w:rsid w:val="00561A2C"/>
    <w:rsid w:val="00563189"/>
    <w:rsid w:val="0056781E"/>
    <w:rsid w:val="005705D7"/>
    <w:rsid w:val="005709CD"/>
    <w:rsid w:val="00570E42"/>
    <w:rsid w:val="00570E97"/>
    <w:rsid w:val="00571C0C"/>
    <w:rsid w:val="0057224A"/>
    <w:rsid w:val="005748F5"/>
    <w:rsid w:val="00575851"/>
    <w:rsid w:val="005771D9"/>
    <w:rsid w:val="00583121"/>
    <w:rsid w:val="0058460D"/>
    <w:rsid w:val="00584AD1"/>
    <w:rsid w:val="0058548E"/>
    <w:rsid w:val="00591560"/>
    <w:rsid w:val="00591A54"/>
    <w:rsid w:val="00593160"/>
    <w:rsid w:val="00593AAC"/>
    <w:rsid w:val="00595590"/>
    <w:rsid w:val="005A0F31"/>
    <w:rsid w:val="005A0FA2"/>
    <w:rsid w:val="005A3390"/>
    <w:rsid w:val="005B0651"/>
    <w:rsid w:val="005B2540"/>
    <w:rsid w:val="005B4E32"/>
    <w:rsid w:val="005C13EB"/>
    <w:rsid w:val="005C345A"/>
    <w:rsid w:val="005C4EC5"/>
    <w:rsid w:val="005D5E2E"/>
    <w:rsid w:val="005D7F3D"/>
    <w:rsid w:val="005E0681"/>
    <w:rsid w:val="005E0F1D"/>
    <w:rsid w:val="005E306E"/>
    <w:rsid w:val="005E59C8"/>
    <w:rsid w:val="005F523C"/>
    <w:rsid w:val="005F6191"/>
    <w:rsid w:val="00603E66"/>
    <w:rsid w:val="0060424E"/>
    <w:rsid w:val="0060656B"/>
    <w:rsid w:val="00606EE7"/>
    <w:rsid w:val="00610758"/>
    <w:rsid w:val="00611431"/>
    <w:rsid w:val="00612151"/>
    <w:rsid w:val="006122D9"/>
    <w:rsid w:val="00614874"/>
    <w:rsid w:val="00615D03"/>
    <w:rsid w:val="00616EB7"/>
    <w:rsid w:val="0062095A"/>
    <w:rsid w:val="00620BAD"/>
    <w:rsid w:val="0062192C"/>
    <w:rsid w:val="006223D2"/>
    <w:rsid w:val="00623345"/>
    <w:rsid w:val="00630565"/>
    <w:rsid w:val="00632282"/>
    <w:rsid w:val="00632587"/>
    <w:rsid w:val="00633E9C"/>
    <w:rsid w:val="0063671F"/>
    <w:rsid w:val="00637962"/>
    <w:rsid w:val="00642E0F"/>
    <w:rsid w:val="00645F9F"/>
    <w:rsid w:val="006475CC"/>
    <w:rsid w:val="006666FB"/>
    <w:rsid w:val="00667271"/>
    <w:rsid w:val="00667B5E"/>
    <w:rsid w:val="00667BC3"/>
    <w:rsid w:val="00673B1D"/>
    <w:rsid w:val="00680D2C"/>
    <w:rsid w:val="006824A9"/>
    <w:rsid w:val="006834A6"/>
    <w:rsid w:val="00683B0A"/>
    <w:rsid w:val="0069208F"/>
    <w:rsid w:val="00694F21"/>
    <w:rsid w:val="00696471"/>
    <w:rsid w:val="0069688C"/>
    <w:rsid w:val="00696C83"/>
    <w:rsid w:val="00696CAA"/>
    <w:rsid w:val="006A14D4"/>
    <w:rsid w:val="006A1DAF"/>
    <w:rsid w:val="006A4D18"/>
    <w:rsid w:val="006A505C"/>
    <w:rsid w:val="006A7E68"/>
    <w:rsid w:val="006B07A7"/>
    <w:rsid w:val="006B0900"/>
    <w:rsid w:val="006B2775"/>
    <w:rsid w:val="006B3F8A"/>
    <w:rsid w:val="006B7B55"/>
    <w:rsid w:val="006C2AB2"/>
    <w:rsid w:val="006C44C7"/>
    <w:rsid w:val="006C4C1D"/>
    <w:rsid w:val="006D436F"/>
    <w:rsid w:val="006D49E7"/>
    <w:rsid w:val="006D5128"/>
    <w:rsid w:val="006E60AB"/>
    <w:rsid w:val="006E7D32"/>
    <w:rsid w:val="006F0EF2"/>
    <w:rsid w:val="006F1622"/>
    <w:rsid w:val="006F2448"/>
    <w:rsid w:val="006F3C31"/>
    <w:rsid w:val="006F3ED1"/>
    <w:rsid w:val="006F461D"/>
    <w:rsid w:val="006F5B1E"/>
    <w:rsid w:val="0070292C"/>
    <w:rsid w:val="0070358F"/>
    <w:rsid w:val="007039FA"/>
    <w:rsid w:val="00705B33"/>
    <w:rsid w:val="007069BE"/>
    <w:rsid w:val="00707AF4"/>
    <w:rsid w:val="00715476"/>
    <w:rsid w:val="007168E2"/>
    <w:rsid w:val="00720872"/>
    <w:rsid w:val="007242DD"/>
    <w:rsid w:val="00725E08"/>
    <w:rsid w:val="00726827"/>
    <w:rsid w:val="00730517"/>
    <w:rsid w:val="00733CC9"/>
    <w:rsid w:val="00737249"/>
    <w:rsid w:val="00741BED"/>
    <w:rsid w:val="0074314F"/>
    <w:rsid w:val="007445DD"/>
    <w:rsid w:val="007447B3"/>
    <w:rsid w:val="007469FA"/>
    <w:rsid w:val="0074793D"/>
    <w:rsid w:val="0075465D"/>
    <w:rsid w:val="00754F7E"/>
    <w:rsid w:val="00755193"/>
    <w:rsid w:val="00756C8B"/>
    <w:rsid w:val="00760BA4"/>
    <w:rsid w:val="00763DAA"/>
    <w:rsid w:val="007643F9"/>
    <w:rsid w:val="00765137"/>
    <w:rsid w:val="00765553"/>
    <w:rsid w:val="00766645"/>
    <w:rsid w:val="0077283A"/>
    <w:rsid w:val="007729E0"/>
    <w:rsid w:val="00776680"/>
    <w:rsid w:val="00777C80"/>
    <w:rsid w:val="00782B19"/>
    <w:rsid w:val="00784219"/>
    <w:rsid w:val="00786612"/>
    <w:rsid w:val="00786E98"/>
    <w:rsid w:val="00790AAE"/>
    <w:rsid w:val="007959F0"/>
    <w:rsid w:val="0079742B"/>
    <w:rsid w:val="007A0C3D"/>
    <w:rsid w:val="007A1111"/>
    <w:rsid w:val="007A1761"/>
    <w:rsid w:val="007A2BA4"/>
    <w:rsid w:val="007A4BCD"/>
    <w:rsid w:val="007A7159"/>
    <w:rsid w:val="007B759C"/>
    <w:rsid w:val="007B7DD3"/>
    <w:rsid w:val="007C08EF"/>
    <w:rsid w:val="007C560A"/>
    <w:rsid w:val="007D1F68"/>
    <w:rsid w:val="007D2709"/>
    <w:rsid w:val="007D34DA"/>
    <w:rsid w:val="007D3AE0"/>
    <w:rsid w:val="007E0878"/>
    <w:rsid w:val="007E0D41"/>
    <w:rsid w:val="007E172B"/>
    <w:rsid w:val="007E1A16"/>
    <w:rsid w:val="007E23CD"/>
    <w:rsid w:val="007E47F2"/>
    <w:rsid w:val="007F20AF"/>
    <w:rsid w:val="007F767D"/>
    <w:rsid w:val="007F7967"/>
    <w:rsid w:val="007F7D87"/>
    <w:rsid w:val="00802D93"/>
    <w:rsid w:val="00803770"/>
    <w:rsid w:val="00803ECB"/>
    <w:rsid w:val="00804E8D"/>
    <w:rsid w:val="00806168"/>
    <w:rsid w:val="008065B5"/>
    <w:rsid w:val="00807D41"/>
    <w:rsid w:val="0081173D"/>
    <w:rsid w:val="008118A8"/>
    <w:rsid w:val="00811E48"/>
    <w:rsid w:val="00812A8D"/>
    <w:rsid w:val="00813457"/>
    <w:rsid w:val="00815C45"/>
    <w:rsid w:val="00816316"/>
    <w:rsid w:val="008203DC"/>
    <w:rsid w:val="00821458"/>
    <w:rsid w:val="00821B52"/>
    <w:rsid w:val="00822DBB"/>
    <w:rsid w:val="00833B07"/>
    <w:rsid w:val="008345EB"/>
    <w:rsid w:val="00846436"/>
    <w:rsid w:val="0085086A"/>
    <w:rsid w:val="00853CBE"/>
    <w:rsid w:val="00856CEA"/>
    <w:rsid w:val="00863EDD"/>
    <w:rsid w:val="00864704"/>
    <w:rsid w:val="0086758F"/>
    <w:rsid w:val="00873121"/>
    <w:rsid w:val="00873DF1"/>
    <w:rsid w:val="00874BD9"/>
    <w:rsid w:val="00874D34"/>
    <w:rsid w:val="008836BD"/>
    <w:rsid w:val="0088554B"/>
    <w:rsid w:val="008858D4"/>
    <w:rsid w:val="0089089D"/>
    <w:rsid w:val="00891966"/>
    <w:rsid w:val="00891B52"/>
    <w:rsid w:val="008971A4"/>
    <w:rsid w:val="008A4EF9"/>
    <w:rsid w:val="008B04D6"/>
    <w:rsid w:val="008B06A6"/>
    <w:rsid w:val="008B2565"/>
    <w:rsid w:val="008C11FE"/>
    <w:rsid w:val="008C2BF4"/>
    <w:rsid w:val="008C4B60"/>
    <w:rsid w:val="008D049F"/>
    <w:rsid w:val="008D16E1"/>
    <w:rsid w:val="008D16F3"/>
    <w:rsid w:val="008D3D6B"/>
    <w:rsid w:val="008D3F58"/>
    <w:rsid w:val="008D6EDC"/>
    <w:rsid w:val="008D7270"/>
    <w:rsid w:val="008E05E7"/>
    <w:rsid w:val="008E24B9"/>
    <w:rsid w:val="008E28BE"/>
    <w:rsid w:val="008E3385"/>
    <w:rsid w:val="008E4AD8"/>
    <w:rsid w:val="008E51BF"/>
    <w:rsid w:val="008F1445"/>
    <w:rsid w:val="008F145F"/>
    <w:rsid w:val="008F1ACA"/>
    <w:rsid w:val="008F4858"/>
    <w:rsid w:val="008F686F"/>
    <w:rsid w:val="009000ED"/>
    <w:rsid w:val="009044B5"/>
    <w:rsid w:val="00904868"/>
    <w:rsid w:val="00905C89"/>
    <w:rsid w:val="00905F63"/>
    <w:rsid w:val="00907F73"/>
    <w:rsid w:val="00911086"/>
    <w:rsid w:val="00915343"/>
    <w:rsid w:val="0091563E"/>
    <w:rsid w:val="00915A6E"/>
    <w:rsid w:val="00916E00"/>
    <w:rsid w:val="00917D38"/>
    <w:rsid w:val="00920AEC"/>
    <w:rsid w:val="0092228A"/>
    <w:rsid w:val="009232D9"/>
    <w:rsid w:val="009237CD"/>
    <w:rsid w:val="0092596B"/>
    <w:rsid w:val="00930C6C"/>
    <w:rsid w:val="009312A8"/>
    <w:rsid w:val="00932ADA"/>
    <w:rsid w:val="00935C58"/>
    <w:rsid w:val="009401CF"/>
    <w:rsid w:val="009408E3"/>
    <w:rsid w:val="009420B7"/>
    <w:rsid w:val="00946240"/>
    <w:rsid w:val="00950DB0"/>
    <w:rsid w:val="0095450F"/>
    <w:rsid w:val="00954927"/>
    <w:rsid w:val="00957D42"/>
    <w:rsid w:val="00960353"/>
    <w:rsid w:val="00963212"/>
    <w:rsid w:val="009639FC"/>
    <w:rsid w:val="00963B54"/>
    <w:rsid w:val="0096493A"/>
    <w:rsid w:val="0097081C"/>
    <w:rsid w:val="00974511"/>
    <w:rsid w:val="00975671"/>
    <w:rsid w:val="009845B7"/>
    <w:rsid w:val="00990C61"/>
    <w:rsid w:val="00990E63"/>
    <w:rsid w:val="00995967"/>
    <w:rsid w:val="0099709A"/>
    <w:rsid w:val="009B392B"/>
    <w:rsid w:val="009B43BA"/>
    <w:rsid w:val="009C01AC"/>
    <w:rsid w:val="009C1C14"/>
    <w:rsid w:val="009C380F"/>
    <w:rsid w:val="009C3F18"/>
    <w:rsid w:val="009C4638"/>
    <w:rsid w:val="009C506B"/>
    <w:rsid w:val="009C5490"/>
    <w:rsid w:val="009C7252"/>
    <w:rsid w:val="009D371B"/>
    <w:rsid w:val="009D4793"/>
    <w:rsid w:val="009D526B"/>
    <w:rsid w:val="009D580E"/>
    <w:rsid w:val="009D6207"/>
    <w:rsid w:val="009E248B"/>
    <w:rsid w:val="009E2FEF"/>
    <w:rsid w:val="009F02F2"/>
    <w:rsid w:val="009F35D4"/>
    <w:rsid w:val="009F6E34"/>
    <w:rsid w:val="00A007DC"/>
    <w:rsid w:val="00A00E8D"/>
    <w:rsid w:val="00A036B6"/>
    <w:rsid w:val="00A04F77"/>
    <w:rsid w:val="00A05C56"/>
    <w:rsid w:val="00A07FCC"/>
    <w:rsid w:val="00A10E0E"/>
    <w:rsid w:val="00A11A5E"/>
    <w:rsid w:val="00A123DA"/>
    <w:rsid w:val="00A14E5C"/>
    <w:rsid w:val="00A20BFF"/>
    <w:rsid w:val="00A23F05"/>
    <w:rsid w:val="00A24B2B"/>
    <w:rsid w:val="00A32D98"/>
    <w:rsid w:val="00A406C2"/>
    <w:rsid w:val="00A43958"/>
    <w:rsid w:val="00A44F97"/>
    <w:rsid w:val="00A505A2"/>
    <w:rsid w:val="00A532FF"/>
    <w:rsid w:val="00A5786B"/>
    <w:rsid w:val="00A60299"/>
    <w:rsid w:val="00A62314"/>
    <w:rsid w:val="00A62DAE"/>
    <w:rsid w:val="00A703B7"/>
    <w:rsid w:val="00A81819"/>
    <w:rsid w:val="00A83370"/>
    <w:rsid w:val="00A85C7B"/>
    <w:rsid w:val="00A86845"/>
    <w:rsid w:val="00A8701E"/>
    <w:rsid w:val="00A954ED"/>
    <w:rsid w:val="00A95FE0"/>
    <w:rsid w:val="00A96AF0"/>
    <w:rsid w:val="00AA1D47"/>
    <w:rsid w:val="00AB4E33"/>
    <w:rsid w:val="00AB5B42"/>
    <w:rsid w:val="00AB63E0"/>
    <w:rsid w:val="00AC4D64"/>
    <w:rsid w:val="00AC69B7"/>
    <w:rsid w:val="00AD0078"/>
    <w:rsid w:val="00AD356C"/>
    <w:rsid w:val="00AD77F5"/>
    <w:rsid w:val="00AE3936"/>
    <w:rsid w:val="00AF1E01"/>
    <w:rsid w:val="00B000F1"/>
    <w:rsid w:val="00B01112"/>
    <w:rsid w:val="00B01C39"/>
    <w:rsid w:val="00B01F3A"/>
    <w:rsid w:val="00B04721"/>
    <w:rsid w:val="00B0663E"/>
    <w:rsid w:val="00B16D86"/>
    <w:rsid w:val="00B220DA"/>
    <w:rsid w:val="00B249F4"/>
    <w:rsid w:val="00B27212"/>
    <w:rsid w:val="00B30AB7"/>
    <w:rsid w:val="00B30B6F"/>
    <w:rsid w:val="00B31A44"/>
    <w:rsid w:val="00B31D25"/>
    <w:rsid w:val="00B31E23"/>
    <w:rsid w:val="00B32346"/>
    <w:rsid w:val="00B33F27"/>
    <w:rsid w:val="00B347B3"/>
    <w:rsid w:val="00B3560B"/>
    <w:rsid w:val="00B3698D"/>
    <w:rsid w:val="00B449AA"/>
    <w:rsid w:val="00B44C51"/>
    <w:rsid w:val="00B52ED2"/>
    <w:rsid w:val="00B56747"/>
    <w:rsid w:val="00B57702"/>
    <w:rsid w:val="00B60431"/>
    <w:rsid w:val="00B649B1"/>
    <w:rsid w:val="00B66FBB"/>
    <w:rsid w:val="00B67538"/>
    <w:rsid w:val="00B71C97"/>
    <w:rsid w:val="00B7218A"/>
    <w:rsid w:val="00B722A9"/>
    <w:rsid w:val="00B72B40"/>
    <w:rsid w:val="00B7401C"/>
    <w:rsid w:val="00B775D0"/>
    <w:rsid w:val="00B80794"/>
    <w:rsid w:val="00B8258F"/>
    <w:rsid w:val="00B828D6"/>
    <w:rsid w:val="00B8380A"/>
    <w:rsid w:val="00B83ED9"/>
    <w:rsid w:val="00B83F10"/>
    <w:rsid w:val="00B9002E"/>
    <w:rsid w:val="00B91C34"/>
    <w:rsid w:val="00B93227"/>
    <w:rsid w:val="00B9558E"/>
    <w:rsid w:val="00B95EA9"/>
    <w:rsid w:val="00B95EFF"/>
    <w:rsid w:val="00B96221"/>
    <w:rsid w:val="00BA0FB7"/>
    <w:rsid w:val="00BA13AA"/>
    <w:rsid w:val="00BA423F"/>
    <w:rsid w:val="00BA4D3F"/>
    <w:rsid w:val="00BA5303"/>
    <w:rsid w:val="00BA5463"/>
    <w:rsid w:val="00BA6ADE"/>
    <w:rsid w:val="00BB5C79"/>
    <w:rsid w:val="00BB7896"/>
    <w:rsid w:val="00BC12C7"/>
    <w:rsid w:val="00BC3F48"/>
    <w:rsid w:val="00BD22F2"/>
    <w:rsid w:val="00BD3B54"/>
    <w:rsid w:val="00BD450B"/>
    <w:rsid w:val="00BD463F"/>
    <w:rsid w:val="00BD48EE"/>
    <w:rsid w:val="00BD531B"/>
    <w:rsid w:val="00BD5628"/>
    <w:rsid w:val="00BD6EDF"/>
    <w:rsid w:val="00BD7571"/>
    <w:rsid w:val="00BD7D36"/>
    <w:rsid w:val="00BE1F3F"/>
    <w:rsid w:val="00BE38BB"/>
    <w:rsid w:val="00BF0784"/>
    <w:rsid w:val="00BF0FF1"/>
    <w:rsid w:val="00BF1B1F"/>
    <w:rsid w:val="00BF26CF"/>
    <w:rsid w:val="00C00F12"/>
    <w:rsid w:val="00C012C8"/>
    <w:rsid w:val="00C01BAD"/>
    <w:rsid w:val="00C02162"/>
    <w:rsid w:val="00C04D1D"/>
    <w:rsid w:val="00C05164"/>
    <w:rsid w:val="00C0577B"/>
    <w:rsid w:val="00C05FFE"/>
    <w:rsid w:val="00C109A1"/>
    <w:rsid w:val="00C10EC2"/>
    <w:rsid w:val="00C12A3C"/>
    <w:rsid w:val="00C13A05"/>
    <w:rsid w:val="00C178B6"/>
    <w:rsid w:val="00C179AC"/>
    <w:rsid w:val="00C21AF8"/>
    <w:rsid w:val="00C24281"/>
    <w:rsid w:val="00C31BD7"/>
    <w:rsid w:val="00C41ACF"/>
    <w:rsid w:val="00C42DF5"/>
    <w:rsid w:val="00C477DF"/>
    <w:rsid w:val="00C56513"/>
    <w:rsid w:val="00C621D4"/>
    <w:rsid w:val="00C65648"/>
    <w:rsid w:val="00C702A2"/>
    <w:rsid w:val="00C723B2"/>
    <w:rsid w:val="00C728B8"/>
    <w:rsid w:val="00C72A04"/>
    <w:rsid w:val="00C7469A"/>
    <w:rsid w:val="00C75228"/>
    <w:rsid w:val="00C7567B"/>
    <w:rsid w:val="00C77777"/>
    <w:rsid w:val="00C80B45"/>
    <w:rsid w:val="00C836DB"/>
    <w:rsid w:val="00C83F6C"/>
    <w:rsid w:val="00C8427E"/>
    <w:rsid w:val="00C860E1"/>
    <w:rsid w:val="00C86E81"/>
    <w:rsid w:val="00C96643"/>
    <w:rsid w:val="00C9715F"/>
    <w:rsid w:val="00CA0CB1"/>
    <w:rsid w:val="00CA1A64"/>
    <w:rsid w:val="00CA34D8"/>
    <w:rsid w:val="00CA4C88"/>
    <w:rsid w:val="00CA5211"/>
    <w:rsid w:val="00CA6CED"/>
    <w:rsid w:val="00CA7439"/>
    <w:rsid w:val="00CB0418"/>
    <w:rsid w:val="00CB1F28"/>
    <w:rsid w:val="00CB35F1"/>
    <w:rsid w:val="00CB4FFE"/>
    <w:rsid w:val="00CB50DB"/>
    <w:rsid w:val="00CC1DD7"/>
    <w:rsid w:val="00CC2F4B"/>
    <w:rsid w:val="00CC401C"/>
    <w:rsid w:val="00CC60C2"/>
    <w:rsid w:val="00CC79D2"/>
    <w:rsid w:val="00CD1CD2"/>
    <w:rsid w:val="00CD2952"/>
    <w:rsid w:val="00CD4959"/>
    <w:rsid w:val="00CD5C1D"/>
    <w:rsid w:val="00CE1057"/>
    <w:rsid w:val="00CE1B22"/>
    <w:rsid w:val="00CE4ABB"/>
    <w:rsid w:val="00CE6E1E"/>
    <w:rsid w:val="00CE7F65"/>
    <w:rsid w:val="00CF1EAB"/>
    <w:rsid w:val="00CF326A"/>
    <w:rsid w:val="00D04930"/>
    <w:rsid w:val="00D05046"/>
    <w:rsid w:val="00D057EE"/>
    <w:rsid w:val="00D0609B"/>
    <w:rsid w:val="00D06AC1"/>
    <w:rsid w:val="00D16B59"/>
    <w:rsid w:val="00D22E36"/>
    <w:rsid w:val="00D24B4A"/>
    <w:rsid w:val="00D24C3D"/>
    <w:rsid w:val="00D2504A"/>
    <w:rsid w:val="00D30300"/>
    <w:rsid w:val="00D30EE9"/>
    <w:rsid w:val="00D32597"/>
    <w:rsid w:val="00D32B3F"/>
    <w:rsid w:val="00D341DF"/>
    <w:rsid w:val="00D34270"/>
    <w:rsid w:val="00D452A0"/>
    <w:rsid w:val="00D458C0"/>
    <w:rsid w:val="00D463E7"/>
    <w:rsid w:val="00D464FC"/>
    <w:rsid w:val="00D50D66"/>
    <w:rsid w:val="00D50FE3"/>
    <w:rsid w:val="00D52656"/>
    <w:rsid w:val="00D52D3A"/>
    <w:rsid w:val="00D54669"/>
    <w:rsid w:val="00D61B08"/>
    <w:rsid w:val="00D63785"/>
    <w:rsid w:val="00D646A0"/>
    <w:rsid w:val="00D702DE"/>
    <w:rsid w:val="00D754F6"/>
    <w:rsid w:val="00D764C2"/>
    <w:rsid w:val="00D77FF5"/>
    <w:rsid w:val="00D80C0D"/>
    <w:rsid w:val="00D81AD3"/>
    <w:rsid w:val="00D81C91"/>
    <w:rsid w:val="00D82368"/>
    <w:rsid w:val="00D83301"/>
    <w:rsid w:val="00D84DB0"/>
    <w:rsid w:val="00D84F26"/>
    <w:rsid w:val="00D9284E"/>
    <w:rsid w:val="00D95CE0"/>
    <w:rsid w:val="00D97AA5"/>
    <w:rsid w:val="00DA2761"/>
    <w:rsid w:val="00DA41AF"/>
    <w:rsid w:val="00DA5D29"/>
    <w:rsid w:val="00DB6DC5"/>
    <w:rsid w:val="00DB7857"/>
    <w:rsid w:val="00DC04E8"/>
    <w:rsid w:val="00DC2596"/>
    <w:rsid w:val="00DC3568"/>
    <w:rsid w:val="00DC4A29"/>
    <w:rsid w:val="00DC4EC2"/>
    <w:rsid w:val="00DD66C1"/>
    <w:rsid w:val="00DE1A00"/>
    <w:rsid w:val="00DE4C59"/>
    <w:rsid w:val="00DE4D1E"/>
    <w:rsid w:val="00DE6268"/>
    <w:rsid w:val="00DF10D7"/>
    <w:rsid w:val="00DF19C7"/>
    <w:rsid w:val="00DF2055"/>
    <w:rsid w:val="00DF3E23"/>
    <w:rsid w:val="00DF5B8B"/>
    <w:rsid w:val="00E01A13"/>
    <w:rsid w:val="00E12298"/>
    <w:rsid w:val="00E14660"/>
    <w:rsid w:val="00E16009"/>
    <w:rsid w:val="00E17118"/>
    <w:rsid w:val="00E17128"/>
    <w:rsid w:val="00E30204"/>
    <w:rsid w:val="00E31AAC"/>
    <w:rsid w:val="00E36400"/>
    <w:rsid w:val="00E4087C"/>
    <w:rsid w:val="00E426D8"/>
    <w:rsid w:val="00E43841"/>
    <w:rsid w:val="00E47C66"/>
    <w:rsid w:val="00E509F9"/>
    <w:rsid w:val="00E52810"/>
    <w:rsid w:val="00E52826"/>
    <w:rsid w:val="00E627D3"/>
    <w:rsid w:val="00E63EF2"/>
    <w:rsid w:val="00E64BBD"/>
    <w:rsid w:val="00E665A9"/>
    <w:rsid w:val="00E71C8B"/>
    <w:rsid w:val="00E7311B"/>
    <w:rsid w:val="00E738A6"/>
    <w:rsid w:val="00E745D6"/>
    <w:rsid w:val="00E74FC4"/>
    <w:rsid w:val="00E82455"/>
    <w:rsid w:val="00E82C3F"/>
    <w:rsid w:val="00E83D0E"/>
    <w:rsid w:val="00E83DB9"/>
    <w:rsid w:val="00E90ED3"/>
    <w:rsid w:val="00E91C18"/>
    <w:rsid w:val="00E92941"/>
    <w:rsid w:val="00E92B0C"/>
    <w:rsid w:val="00E9401F"/>
    <w:rsid w:val="00EA0B13"/>
    <w:rsid w:val="00EA33A2"/>
    <w:rsid w:val="00EA52D9"/>
    <w:rsid w:val="00EA649C"/>
    <w:rsid w:val="00EB060D"/>
    <w:rsid w:val="00EB1EEC"/>
    <w:rsid w:val="00EB23A9"/>
    <w:rsid w:val="00EB24C2"/>
    <w:rsid w:val="00EB48BD"/>
    <w:rsid w:val="00EB5965"/>
    <w:rsid w:val="00EB77C5"/>
    <w:rsid w:val="00EC2CAF"/>
    <w:rsid w:val="00EC4163"/>
    <w:rsid w:val="00EC564D"/>
    <w:rsid w:val="00EC5E89"/>
    <w:rsid w:val="00EC5F2D"/>
    <w:rsid w:val="00EC6F63"/>
    <w:rsid w:val="00ED1155"/>
    <w:rsid w:val="00ED1C31"/>
    <w:rsid w:val="00ED20B7"/>
    <w:rsid w:val="00ED337C"/>
    <w:rsid w:val="00ED4685"/>
    <w:rsid w:val="00ED7DA8"/>
    <w:rsid w:val="00EE17C6"/>
    <w:rsid w:val="00EE26E9"/>
    <w:rsid w:val="00EE64D6"/>
    <w:rsid w:val="00EF088B"/>
    <w:rsid w:val="00EF5967"/>
    <w:rsid w:val="00EF7097"/>
    <w:rsid w:val="00F01CAC"/>
    <w:rsid w:val="00F031FF"/>
    <w:rsid w:val="00F0381E"/>
    <w:rsid w:val="00F049F9"/>
    <w:rsid w:val="00F05C7F"/>
    <w:rsid w:val="00F060AD"/>
    <w:rsid w:val="00F061F8"/>
    <w:rsid w:val="00F07796"/>
    <w:rsid w:val="00F11CCA"/>
    <w:rsid w:val="00F144B0"/>
    <w:rsid w:val="00F1468A"/>
    <w:rsid w:val="00F14B10"/>
    <w:rsid w:val="00F150A0"/>
    <w:rsid w:val="00F15B33"/>
    <w:rsid w:val="00F200B8"/>
    <w:rsid w:val="00F21DA2"/>
    <w:rsid w:val="00F2572B"/>
    <w:rsid w:val="00F26E2A"/>
    <w:rsid w:val="00F30375"/>
    <w:rsid w:val="00F306D6"/>
    <w:rsid w:val="00F32B8F"/>
    <w:rsid w:val="00F4098D"/>
    <w:rsid w:val="00F40A2D"/>
    <w:rsid w:val="00F41FDE"/>
    <w:rsid w:val="00F446A5"/>
    <w:rsid w:val="00F47E2C"/>
    <w:rsid w:val="00F55608"/>
    <w:rsid w:val="00F5650A"/>
    <w:rsid w:val="00F56C4B"/>
    <w:rsid w:val="00F5788E"/>
    <w:rsid w:val="00F629BD"/>
    <w:rsid w:val="00F6395D"/>
    <w:rsid w:val="00F639F4"/>
    <w:rsid w:val="00F65700"/>
    <w:rsid w:val="00F6698D"/>
    <w:rsid w:val="00F66AF2"/>
    <w:rsid w:val="00F70DA5"/>
    <w:rsid w:val="00F71013"/>
    <w:rsid w:val="00F716A0"/>
    <w:rsid w:val="00F80D22"/>
    <w:rsid w:val="00F81035"/>
    <w:rsid w:val="00F83F62"/>
    <w:rsid w:val="00F8472D"/>
    <w:rsid w:val="00F853E0"/>
    <w:rsid w:val="00F87C7B"/>
    <w:rsid w:val="00F902EA"/>
    <w:rsid w:val="00F90392"/>
    <w:rsid w:val="00F94565"/>
    <w:rsid w:val="00F94B9C"/>
    <w:rsid w:val="00F95936"/>
    <w:rsid w:val="00F96524"/>
    <w:rsid w:val="00F97820"/>
    <w:rsid w:val="00FA2BCC"/>
    <w:rsid w:val="00FA6B4E"/>
    <w:rsid w:val="00FB4D0E"/>
    <w:rsid w:val="00FC1D6D"/>
    <w:rsid w:val="00FC4E1F"/>
    <w:rsid w:val="00FC5C1E"/>
    <w:rsid w:val="00FD02DA"/>
    <w:rsid w:val="00FD2392"/>
    <w:rsid w:val="00FD3885"/>
    <w:rsid w:val="00FD3C2F"/>
    <w:rsid w:val="00FD42A2"/>
    <w:rsid w:val="00FD7212"/>
    <w:rsid w:val="00FE0C79"/>
    <w:rsid w:val="00FE355E"/>
    <w:rsid w:val="00FE6838"/>
    <w:rsid w:val="00FF1B1C"/>
    <w:rsid w:val="00FF25D7"/>
    <w:rsid w:val="00FF2C65"/>
    <w:rsid w:val="00FF4219"/>
    <w:rsid w:val="00FF4311"/>
    <w:rsid w:val="00FF5896"/>
    <w:rsid w:val="00FF682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B7D87E8"/>
  <w15:docId w15:val="{C73A9CA8-61FC-481A-AEF1-FEC522AE3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line="360"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82C3F"/>
  </w:style>
  <w:style w:type="paragraph" w:styleId="Nagwek1">
    <w:name w:val="heading 1"/>
    <w:basedOn w:val="Normalny"/>
    <w:next w:val="Normalny"/>
    <w:link w:val="Nagwek1Znak"/>
    <w:uiPriority w:val="9"/>
    <w:qFormat/>
    <w:rsid w:val="00B577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qFormat/>
    <w:rsid w:val="006C44C7"/>
    <w:pPr>
      <w:keepNext/>
      <w:keepLines/>
      <w:spacing w:before="200" w:line="276" w:lineRule="auto"/>
      <w:jc w:val="left"/>
      <w:outlineLvl w:val="1"/>
    </w:pPr>
    <w:rPr>
      <w:rFonts w:ascii="Cambria" w:eastAsia="Times New Roman" w:hAnsi="Cambria" w:cs="Times New Roman"/>
      <w:b/>
      <w:bCs/>
      <w:color w:val="4F81BD"/>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A2708"/>
    <w:pPr>
      <w:ind w:left="720"/>
      <w:contextualSpacing/>
    </w:pPr>
  </w:style>
  <w:style w:type="paragraph" w:styleId="Nagwek">
    <w:name w:val="header"/>
    <w:basedOn w:val="Normalny"/>
    <w:link w:val="NagwekZnak"/>
    <w:uiPriority w:val="99"/>
    <w:unhideWhenUsed/>
    <w:rsid w:val="00B57702"/>
    <w:pPr>
      <w:tabs>
        <w:tab w:val="center" w:pos="4536"/>
        <w:tab w:val="right" w:pos="9072"/>
      </w:tabs>
      <w:spacing w:line="240" w:lineRule="auto"/>
    </w:pPr>
  </w:style>
  <w:style w:type="character" w:customStyle="1" w:styleId="NagwekZnak">
    <w:name w:val="Nagłówek Znak"/>
    <w:basedOn w:val="Domylnaczcionkaakapitu"/>
    <w:link w:val="Nagwek"/>
    <w:uiPriority w:val="99"/>
    <w:rsid w:val="00B57702"/>
  </w:style>
  <w:style w:type="paragraph" w:styleId="Stopka">
    <w:name w:val="footer"/>
    <w:basedOn w:val="Normalny"/>
    <w:link w:val="StopkaZnak"/>
    <w:uiPriority w:val="99"/>
    <w:unhideWhenUsed/>
    <w:rsid w:val="00B57702"/>
    <w:pPr>
      <w:tabs>
        <w:tab w:val="center" w:pos="4536"/>
        <w:tab w:val="right" w:pos="9072"/>
      </w:tabs>
      <w:spacing w:line="240" w:lineRule="auto"/>
    </w:pPr>
  </w:style>
  <w:style w:type="character" w:customStyle="1" w:styleId="StopkaZnak">
    <w:name w:val="Stopka Znak"/>
    <w:basedOn w:val="Domylnaczcionkaakapitu"/>
    <w:link w:val="Stopka"/>
    <w:uiPriority w:val="99"/>
    <w:rsid w:val="00B57702"/>
  </w:style>
  <w:style w:type="paragraph" w:styleId="Bezodstpw">
    <w:name w:val="No Spacing"/>
    <w:link w:val="BezodstpwZnak"/>
    <w:uiPriority w:val="1"/>
    <w:qFormat/>
    <w:rsid w:val="00B57702"/>
    <w:pPr>
      <w:spacing w:line="240" w:lineRule="auto"/>
      <w:jc w:val="left"/>
    </w:pPr>
    <w:rPr>
      <w:rFonts w:eastAsiaTheme="minorEastAsia"/>
    </w:rPr>
  </w:style>
  <w:style w:type="character" w:customStyle="1" w:styleId="BezodstpwZnak">
    <w:name w:val="Bez odstępów Znak"/>
    <w:basedOn w:val="Domylnaczcionkaakapitu"/>
    <w:link w:val="Bezodstpw"/>
    <w:uiPriority w:val="1"/>
    <w:rsid w:val="00B57702"/>
    <w:rPr>
      <w:rFonts w:eastAsiaTheme="minorEastAsia"/>
    </w:rPr>
  </w:style>
  <w:style w:type="paragraph" w:styleId="Tekstdymka">
    <w:name w:val="Balloon Text"/>
    <w:basedOn w:val="Normalny"/>
    <w:link w:val="TekstdymkaZnak"/>
    <w:uiPriority w:val="99"/>
    <w:semiHidden/>
    <w:unhideWhenUsed/>
    <w:rsid w:val="00B57702"/>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57702"/>
    <w:rPr>
      <w:rFonts w:ascii="Tahoma" w:hAnsi="Tahoma" w:cs="Tahoma"/>
      <w:sz w:val="16"/>
      <w:szCs w:val="16"/>
    </w:rPr>
  </w:style>
  <w:style w:type="character" w:customStyle="1" w:styleId="Nagwek1Znak">
    <w:name w:val="Nagłówek 1 Znak"/>
    <w:basedOn w:val="Domylnaczcionkaakapitu"/>
    <w:link w:val="Nagwek1"/>
    <w:uiPriority w:val="9"/>
    <w:rsid w:val="00B57702"/>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B57702"/>
    <w:pPr>
      <w:spacing w:line="276" w:lineRule="auto"/>
      <w:jc w:val="left"/>
      <w:outlineLvl w:val="9"/>
    </w:pPr>
  </w:style>
  <w:style w:type="paragraph" w:styleId="Spistreci2">
    <w:name w:val="toc 2"/>
    <w:basedOn w:val="Normalny"/>
    <w:next w:val="Normalny"/>
    <w:autoRedefine/>
    <w:uiPriority w:val="39"/>
    <w:unhideWhenUsed/>
    <w:qFormat/>
    <w:rsid w:val="00AB63E0"/>
    <w:pPr>
      <w:tabs>
        <w:tab w:val="right" w:leader="dot" w:pos="10194"/>
      </w:tabs>
      <w:spacing w:line="240" w:lineRule="auto"/>
      <w:ind w:left="221"/>
      <w:jc w:val="left"/>
    </w:pPr>
    <w:rPr>
      <w:rFonts w:eastAsiaTheme="minorEastAsia"/>
    </w:rPr>
  </w:style>
  <w:style w:type="paragraph" w:styleId="Spistreci1">
    <w:name w:val="toc 1"/>
    <w:basedOn w:val="Normalny"/>
    <w:next w:val="Normalny"/>
    <w:autoRedefine/>
    <w:uiPriority w:val="39"/>
    <w:unhideWhenUsed/>
    <w:qFormat/>
    <w:rsid w:val="00B57702"/>
    <w:pPr>
      <w:spacing w:after="100" w:line="276" w:lineRule="auto"/>
      <w:jc w:val="left"/>
    </w:pPr>
    <w:rPr>
      <w:rFonts w:eastAsiaTheme="minorEastAsia"/>
    </w:rPr>
  </w:style>
  <w:style w:type="paragraph" w:styleId="Spistreci3">
    <w:name w:val="toc 3"/>
    <w:basedOn w:val="Normalny"/>
    <w:next w:val="Normalny"/>
    <w:autoRedefine/>
    <w:uiPriority w:val="39"/>
    <w:semiHidden/>
    <w:unhideWhenUsed/>
    <w:qFormat/>
    <w:rsid w:val="00B57702"/>
    <w:pPr>
      <w:spacing w:after="100" w:line="276" w:lineRule="auto"/>
      <w:ind w:left="440"/>
      <w:jc w:val="left"/>
    </w:pPr>
    <w:rPr>
      <w:rFonts w:eastAsiaTheme="minorEastAsia"/>
    </w:rPr>
  </w:style>
  <w:style w:type="character" w:customStyle="1" w:styleId="Nagwek2Znak">
    <w:name w:val="Nagłówek 2 Znak"/>
    <w:basedOn w:val="Domylnaczcionkaakapitu"/>
    <w:link w:val="Nagwek2"/>
    <w:uiPriority w:val="9"/>
    <w:rsid w:val="006C44C7"/>
    <w:rPr>
      <w:rFonts w:ascii="Cambria" w:eastAsia="Times New Roman" w:hAnsi="Cambria" w:cs="Times New Roman"/>
      <w:b/>
      <w:bCs/>
      <w:color w:val="4F81BD"/>
      <w:sz w:val="26"/>
      <w:szCs w:val="26"/>
    </w:rPr>
  </w:style>
  <w:style w:type="paragraph" w:styleId="NormalnyWeb">
    <w:name w:val="Normal (Web)"/>
    <w:basedOn w:val="Normalny"/>
    <w:uiPriority w:val="99"/>
    <w:unhideWhenUsed/>
    <w:rsid w:val="00E71C8B"/>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table" w:styleId="Tabela-Siatka">
    <w:name w:val="Table Grid"/>
    <w:basedOn w:val="Standardowy"/>
    <w:uiPriority w:val="59"/>
    <w:rsid w:val="00E71C8B"/>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352672"/>
    <w:rPr>
      <w:b/>
      <w:bCs/>
    </w:rPr>
  </w:style>
  <w:style w:type="paragraph" w:styleId="Tekstprzypisudolnego">
    <w:name w:val="footnote text"/>
    <w:basedOn w:val="Normalny"/>
    <w:link w:val="TekstprzypisudolnegoZnak"/>
    <w:uiPriority w:val="99"/>
    <w:semiHidden/>
    <w:unhideWhenUsed/>
    <w:rsid w:val="001F0DC9"/>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F0DC9"/>
    <w:rPr>
      <w:sz w:val="20"/>
      <w:szCs w:val="20"/>
    </w:rPr>
  </w:style>
  <w:style w:type="character" w:styleId="Odwoanieprzypisudolnego">
    <w:name w:val="footnote reference"/>
    <w:basedOn w:val="Domylnaczcionkaakapitu"/>
    <w:uiPriority w:val="99"/>
    <w:semiHidden/>
    <w:unhideWhenUsed/>
    <w:rsid w:val="001F0DC9"/>
    <w:rPr>
      <w:vertAlign w:val="superscript"/>
    </w:rPr>
  </w:style>
  <w:style w:type="paragraph" w:styleId="Tekstprzypisukocowego">
    <w:name w:val="endnote text"/>
    <w:basedOn w:val="Normalny"/>
    <w:link w:val="TekstprzypisukocowegoZnak"/>
    <w:uiPriority w:val="99"/>
    <w:semiHidden/>
    <w:unhideWhenUsed/>
    <w:rsid w:val="00A954ED"/>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954ED"/>
    <w:rPr>
      <w:sz w:val="20"/>
      <w:szCs w:val="20"/>
    </w:rPr>
  </w:style>
  <w:style w:type="character" w:styleId="Odwoanieprzypisukocowego">
    <w:name w:val="endnote reference"/>
    <w:basedOn w:val="Domylnaczcionkaakapitu"/>
    <w:uiPriority w:val="99"/>
    <w:semiHidden/>
    <w:unhideWhenUsed/>
    <w:rsid w:val="00A954ED"/>
    <w:rPr>
      <w:vertAlign w:val="superscript"/>
    </w:rPr>
  </w:style>
  <w:style w:type="table" w:customStyle="1" w:styleId="Jasnasiatkaakcent11">
    <w:name w:val="Jasna siatka — akcent 11"/>
    <w:basedOn w:val="Standardowy"/>
    <w:uiPriority w:val="62"/>
    <w:rsid w:val="00821B52"/>
    <w:pPr>
      <w:spacing w:line="240" w:lineRule="auto"/>
      <w:jc w:val="left"/>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tyl2">
    <w:name w:val="Styl2"/>
    <w:basedOn w:val="Normalny"/>
    <w:link w:val="Styl2Znak"/>
    <w:qFormat/>
    <w:rsid w:val="00821B52"/>
    <w:pPr>
      <w:jc w:val="left"/>
    </w:pPr>
    <w:rPr>
      <w:rFonts w:ascii="Times New Roman" w:hAnsi="Times New Roman" w:cs="Times New Roman"/>
      <w:sz w:val="24"/>
      <w:szCs w:val="24"/>
      <w:lang w:bidi="en-US"/>
    </w:rPr>
  </w:style>
  <w:style w:type="character" w:customStyle="1" w:styleId="Styl2Znak">
    <w:name w:val="Styl2 Znak"/>
    <w:basedOn w:val="Domylnaczcionkaakapitu"/>
    <w:link w:val="Styl2"/>
    <w:rsid w:val="00821B52"/>
    <w:rPr>
      <w:rFonts w:ascii="Times New Roman" w:hAnsi="Times New Roman" w:cs="Times New Roman"/>
      <w:sz w:val="24"/>
      <w:szCs w:val="24"/>
      <w:lang w:bidi="en-US"/>
    </w:rPr>
  </w:style>
  <w:style w:type="table" w:styleId="rednialista2akcent1">
    <w:name w:val="Medium List 2 Accent 1"/>
    <w:basedOn w:val="Standardowy"/>
    <w:uiPriority w:val="66"/>
    <w:rsid w:val="00821B52"/>
    <w:pPr>
      <w:spacing w:line="240" w:lineRule="auto"/>
      <w:jc w:val="left"/>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rsid w:val="00821B52"/>
    <w:pPr>
      <w:spacing w:line="240" w:lineRule="auto"/>
      <w:jc w:val="left"/>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3akcent1">
    <w:name w:val="Medium Grid 3 Accent 1"/>
    <w:basedOn w:val="Standardowy"/>
    <w:uiPriority w:val="69"/>
    <w:rsid w:val="00D34270"/>
    <w:pPr>
      <w:spacing w:line="240" w:lineRule="auto"/>
      <w:jc w:val="left"/>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Legenda">
    <w:name w:val="caption"/>
    <w:aliases w:val="Tabela"/>
    <w:basedOn w:val="Normalny"/>
    <w:next w:val="Normalny"/>
    <w:link w:val="LegendaZnak"/>
    <w:uiPriority w:val="35"/>
    <w:unhideWhenUsed/>
    <w:qFormat/>
    <w:rsid w:val="00D34270"/>
    <w:pPr>
      <w:jc w:val="left"/>
    </w:pPr>
    <w:rPr>
      <w:rFonts w:ascii="Times New Roman" w:hAnsi="Times New Roman" w:cs="Times New Roman"/>
      <w:b/>
      <w:bCs/>
      <w:i/>
      <w:color w:val="943634" w:themeColor="accent2" w:themeShade="BF"/>
      <w:sz w:val="18"/>
      <w:szCs w:val="18"/>
      <w:lang w:bidi="en-US"/>
    </w:rPr>
  </w:style>
  <w:style w:type="character" w:customStyle="1" w:styleId="LegendaZnak">
    <w:name w:val="Legenda Znak"/>
    <w:aliases w:val="Tabela Znak"/>
    <w:basedOn w:val="Domylnaczcionkaakapitu"/>
    <w:link w:val="Legenda"/>
    <w:uiPriority w:val="35"/>
    <w:rsid w:val="00D34270"/>
    <w:rPr>
      <w:rFonts w:ascii="Times New Roman" w:hAnsi="Times New Roman" w:cs="Times New Roman"/>
      <w:b/>
      <w:bCs/>
      <w:i/>
      <w:color w:val="943634" w:themeColor="accent2" w:themeShade="BF"/>
      <w:sz w:val="18"/>
      <w:szCs w:val="18"/>
      <w:lang w:bidi="en-US"/>
    </w:rPr>
  </w:style>
  <w:style w:type="character" w:styleId="Hipercze">
    <w:name w:val="Hyperlink"/>
    <w:basedOn w:val="Domylnaczcionkaakapitu"/>
    <w:uiPriority w:val="99"/>
    <w:unhideWhenUsed/>
    <w:rsid w:val="003A00B5"/>
    <w:rPr>
      <w:color w:val="0000FF"/>
      <w:u w:val="single"/>
    </w:rPr>
  </w:style>
  <w:style w:type="paragraph" w:customStyle="1" w:styleId="Default">
    <w:name w:val="Default"/>
    <w:rsid w:val="00334AED"/>
    <w:pPr>
      <w:autoSpaceDE w:val="0"/>
      <w:autoSpaceDN w:val="0"/>
      <w:adjustRightInd w:val="0"/>
      <w:spacing w:line="240" w:lineRule="auto"/>
      <w:jc w:val="left"/>
    </w:pPr>
    <w:rPr>
      <w:rFonts w:ascii="Times New Roman" w:hAnsi="Times New Roman" w:cs="Times New Roman"/>
      <w:color w:val="000000"/>
      <w:sz w:val="24"/>
      <w:szCs w:val="24"/>
    </w:rPr>
  </w:style>
  <w:style w:type="table" w:styleId="Jasnasiatkaakcent2">
    <w:name w:val="Light Grid Accent 2"/>
    <w:basedOn w:val="Standardowy"/>
    <w:uiPriority w:val="62"/>
    <w:rsid w:val="00334AED"/>
    <w:pPr>
      <w:spacing w:line="240" w:lineRule="auto"/>
      <w:jc w:val="left"/>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rednialista2akcent3">
    <w:name w:val="Medium List 2 Accent 3"/>
    <w:basedOn w:val="Standardowy"/>
    <w:uiPriority w:val="66"/>
    <w:rsid w:val="00334AED"/>
    <w:pPr>
      <w:spacing w:line="240" w:lineRule="auto"/>
      <w:jc w:val="left"/>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rsid w:val="00334AED"/>
    <w:pPr>
      <w:spacing w:line="240" w:lineRule="auto"/>
      <w:jc w:val="left"/>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character" w:styleId="Uwydatnienie">
    <w:name w:val="Emphasis"/>
    <w:basedOn w:val="Domylnaczcionkaakapitu"/>
    <w:uiPriority w:val="20"/>
    <w:qFormat/>
    <w:rsid w:val="00BA5303"/>
    <w:rPr>
      <w:i/>
      <w:iCs/>
    </w:rPr>
  </w:style>
  <w:style w:type="character" w:customStyle="1" w:styleId="5yl5">
    <w:name w:val="_5yl5"/>
    <w:basedOn w:val="Domylnaczcionkaakapitu"/>
    <w:rsid w:val="00B30B6F"/>
  </w:style>
  <w:style w:type="table" w:styleId="rednialista2akcent5">
    <w:name w:val="Medium List 2 Accent 5"/>
    <w:basedOn w:val="Standardowy"/>
    <w:uiPriority w:val="66"/>
    <w:rsid w:val="00D2504A"/>
    <w:pPr>
      <w:spacing w:line="240" w:lineRule="auto"/>
      <w:jc w:val="left"/>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styleId="Spisilustracji">
    <w:name w:val="table of figures"/>
    <w:basedOn w:val="Normalny"/>
    <w:next w:val="Normalny"/>
    <w:uiPriority w:val="99"/>
    <w:unhideWhenUsed/>
    <w:rsid w:val="00915A6E"/>
    <w:pPr>
      <w:ind w:left="440" w:hanging="440"/>
      <w:jc w:val="left"/>
    </w:pPr>
    <w:rPr>
      <w:caps/>
      <w:sz w:val="20"/>
      <w:szCs w:val="20"/>
    </w:rPr>
  </w:style>
  <w:style w:type="table" w:styleId="redniasiatka3akcent3">
    <w:name w:val="Medium Grid 3 Accent 3"/>
    <w:basedOn w:val="Standardowy"/>
    <w:uiPriority w:val="69"/>
    <w:rsid w:val="001C63A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redniecieniowanie2akcent11">
    <w:name w:val="Średnie cieniowanie 2 — akcent 11"/>
    <w:basedOn w:val="Standardowy"/>
    <w:uiPriority w:val="64"/>
    <w:rsid w:val="000B414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a-Siatka3">
    <w:name w:val="Tabela - Siatka3"/>
    <w:basedOn w:val="Standardowy"/>
    <w:uiPriority w:val="59"/>
    <w:rsid w:val="00633E9C"/>
    <w:pPr>
      <w:spacing w:line="240" w:lineRule="auto"/>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S9">
    <w:name w:val="LS9"/>
    <w:basedOn w:val="Bezlisty"/>
    <w:rsid w:val="00633E9C"/>
    <w:pPr>
      <w:numPr>
        <w:numId w:val="55"/>
      </w:numPr>
    </w:pPr>
  </w:style>
  <w:style w:type="paragraph" w:styleId="HTML-wstpniesformatowany">
    <w:name w:val="HTML Preformatted"/>
    <w:basedOn w:val="Normalny"/>
    <w:link w:val="HTML-wstpniesformatowanyZnak"/>
    <w:uiPriority w:val="99"/>
    <w:semiHidden/>
    <w:unhideWhenUsed/>
    <w:rsid w:val="005B06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5B0651"/>
    <w:rPr>
      <w:rFonts w:ascii="Courier New" w:eastAsia="Times New Roman" w:hAnsi="Courier New" w:cs="Courier New"/>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5845">
      <w:bodyDiv w:val="1"/>
      <w:marLeft w:val="0"/>
      <w:marRight w:val="0"/>
      <w:marTop w:val="0"/>
      <w:marBottom w:val="0"/>
      <w:divBdr>
        <w:top w:val="none" w:sz="0" w:space="0" w:color="auto"/>
        <w:left w:val="none" w:sz="0" w:space="0" w:color="auto"/>
        <w:bottom w:val="none" w:sz="0" w:space="0" w:color="auto"/>
        <w:right w:val="none" w:sz="0" w:space="0" w:color="auto"/>
      </w:divBdr>
    </w:div>
    <w:div w:id="958950938">
      <w:bodyDiv w:val="1"/>
      <w:marLeft w:val="0"/>
      <w:marRight w:val="0"/>
      <w:marTop w:val="0"/>
      <w:marBottom w:val="0"/>
      <w:divBdr>
        <w:top w:val="none" w:sz="0" w:space="0" w:color="auto"/>
        <w:left w:val="none" w:sz="0" w:space="0" w:color="auto"/>
        <w:bottom w:val="none" w:sz="0" w:space="0" w:color="auto"/>
        <w:right w:val="none" w:sz="0" w:space="0" w:color="auto"/>
      </w:divBdr>
    </w:div>
    <w:div w:id="1050112436">
      <w:bodyDiv w:val="1"/>
      <w:marLeft w:val="0"/>
      <w:marRight w:val="0"/>
      <w:marTop w:val="0"/>
      <w:marBottom w:val="0"/>
      <w:divBdr>
        <w:top w:val="none" w:sz="0" w:space="0" w:color="auto"/>
        <w:left w:val="none" w:sz="0" w:space="0" w:color="auto"/>
        <w:bottom w:val="none" w:sz="0" w:space="0" w:color="auto"/>
        <w:right w:val="none" w:sz="0" w:space="0" w:color="auto"/>
      </w:divBdr>
    </w:div>
    <w:div w:id="1648976549">
      <w:bodyDiv w:val="1"/>
      <w:marLeft w:val="0"/>
      <w:marRight w:val="0"/>
      <w:marTop w:val="0"/>
      <w:marBottom w:val="0"/>
      <w:divBdr>
        <w:top w:val="none" w:sz="0" w:space="0" w:color="auto"/>
        <w:left w:val="none" w:sz="0" w:space="0" w:color="auto"/>
        <w:bottom w:val="none" w:sz="0" w:space="0" w:color="auto"/>
        <w:right w:val="none" w:sz="0" w:space="0" w:color="auto"/>
      </w:divBdr>
    </w:div>
    <w:div w:id="1749880515">
      <w:bodyDiv w:val="1"/>
      <w:marLeft w:val="0"/>
      <w:marRight w:val="0"/>
      <w:marTop w:val="0"/>
      <w:marBottom w:val="0"/>
      <w:divBdr>
        <w:top w:val="none" w:sz="0" w:space="0" w:color="auto"/>
        <w:left w:val="none" w:sz="0" w:space="0" w:color="auto"/>
        <w:bottom w:val="none" w:sz="0" w:space="0" w:color="auto"/>
        <w:right w:val="none" w:sz="0" w:space="0" w:color="auto"/>
      </w:divBdr>
    </w:div>
    <w:div w:id="1780950497">
      <w:bodyDiv w:val="1"/>
      <w:marLeft w:val="0"/>
      <w:marRight w:val="0"/>
      <w:marTop w:val="0"/>
      <w:marBottom w:val="0"/>
      <w:divBdr>
        <w:top w:val="none" w:sz="0" w:space="0" w:color="auto"/>
        <w:left w:val="none" w:sz="0" w:space="0" w:color="auto"/>
        <w:bottom w:val="none" w:sz="0" w:space="0" w:color="auto"/>
        <w:right w:val="none" w:sz="0" w:space="0" w:color="auto"/>
      </w:divBdr>
    </w:div>
    <w:div w:id="1795782591">
      <w:bodyDiv w:val="1"/>
      <w:marLeft w:val="0"/>
      <w:marRight w:val="0"/>
      <w:marTop w:val="0"/>
      <w:marBottom w:val="0"/>
      <w:divBdr>
        <w:top w:val="none" w:sz="0" w:space="0" w:color="auto"/>
        <w:left w:val="none" w:sz="0" w:space="0" w:color="auto"/>
        <w:bottom w:val="none" w:sz="0" w:space="0" w:color="auto"/>
        <w:right w:val="none" w:sz="0" w:space="0" w:color="auto"/>
      </w:divBdr>
    </w:div>
    <w:div w:id="1855343771">
      <w:bodyDiv w:val="1"/>
      <w:marLeft w:val="0"/>
      <w:marRight w:val="0"/>
      <w:marTop w:val="0"/>
      <w:marBottom w:val="0"/>
      <w:divBdr>
        <w:top w:val="none" w:sz="0" w:space="0" w:color="auto"/>
        <w:left w:val="none" w:sz="0" w:space="0" w:color="auto"/>
        <w:bottom w:val="none" w:sz="0" w:space="0" w:color="auto"/>
        <w:right w:val="none" w:sz="0" w:space="0" w:color="auto"/>
      </w:divBdr>
    </w:div>
    <w:div w:id="1990674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7.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pl-PL" sz="1200">
                <a:latin typeface="Arial Narrow" pitchFamily="34" charset="0"/>
                <a:cs typeface="Times New Roman" pitchFamily="18" charset="0"/>
              </a:rPr>
              <a:t>Procent</a:t>
            </a:r>
            <a:r>
              <a:rPr lang="pl-PL" sz="1200" baseline="0">
                <a:latin typeface="Arial Narrow" pitchFamily="34" charset="0"/>
                <a:cs typeface="Times New Roman" pitchFamily="18" charset="0"/>
              </a:rPr>
              <a:t> mieszkańców obszaru LGD z podziałem na płeć</a:t>
            </a:r>
            <a:endParaRPr lang="en-US" sz="1200">
              <a:latin typeface="Arial Narrow" pitchFamily="34" charset="0"/>
              <a:cs typeface="Times New Roman" pitchFamily="18" charset="0"/>
            </a:endParaRPr>
          </a:p>
        </c:rich>
      </c:tx>
      <c:overlay val="0"/>
    </c:title>
    <c:autoTitleDeleted val="0"/>
    <c:plotArea>
      <c:layout/>
      <c:pieChart>
        <c:varyColors val="1"/>
        <c:ser>
          <c:idx val="0"/>
          <c:order val="0"/>
          <c:tx>
            <c:strRef>
              <c:f>Arkusz1!$B$1</c:f>
              <c:strCache>
                <c:ptCount val="1"/>
                <c:pt idx="0">
                  <c:v>Sprzedaż</c:v>
                </c:pt>
              </c:strCache>
            </c:strRef>
          </c:tx>
          <c:dLbls>
            <c:dLbl>
              <c:idx val="0"/>
              <c:layout>
                <c:manualLayout>
                  <c:x val="-0.14939213327500744"/>
                  <c:y val="-6.16013623297087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1B-456F-B9D9-8E092C35B451}"/>
                </c:ext>
              </c:extLst>
            </c:dLbl>
            <c:dLbl>
              <c:idx val="1"/>
              <c:layout>
                <c:manualLayout>
                  <c:x val="0.1688684747739867"/>
                  <c:y val="-3.8298962629671612E-2"/>
                </c:manualLayout>
              </c:layout>
              <c:tx>
                <c:rich>
                  <a:bodyPr/>
                  <a:lstStyle/>
                  <a:p>
                    <a:r>
                      <a:rPr lang="en-US"/>
                      <a:t>48,80%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D1B-456F-B9D9-8E092C35B45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Arkusz1!$A$2:$A$3</c:f>
              <c:strCache>
                <c:ptCount val="2"/>
                <c:pt idx="0">
                  <c:v>Kobiety</c:v>
                </c:pt>
                <c:pt idx="1">
                  <c:v>Mężczyźni</c:v>
                </c:pt>
              </c:strCache>
            </c:strRef>
          </c:cat>
          <c:val>
            <c:numRef>
              <c:f>Arkusz1!$B$2:$B$3</c:f>
              <c:numCache>
                <c:formatCode>0.00%</c:formatCode>
                <c:ptCount val="2"/>
                <c:pt idx="0">
                  <c:v>0.51200000000000001</c:v>
                </c:pt>
                <c:pt idx="1">
                  <c:v>0.41800000000000032</c:v>
                </c:pt>
              </c:numCache>
            </c:numRef>
          </c:val>
          <c:extLst>
            <c:ext xmlns:c16="http://schemas.microsoft.com/office/drawing/2014/chart" uri="{C3380CC4-5D6E-409C-BE32-E72D297353CC}">
              <c16:uniqueId val="{00000002-8D1B-456F-B9D9-8E092C35B451}"/>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a:latin typeface="Arial Narrow" pitchFamily="34" charset="0"/>
            </a:defRPr>
          </a:pPr>
          <a:endParaRPr lang="pl-PL"/>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sz="1400"/>
            </a:pPr>
            <a:r>
              <a:rPr lang="en-US" sz="1400"/>
              <a:t>Liczba mieszkańców obszaru LGD "Królewskie Ponidzie" </a:t>
            </a:r>
            <a:br>
              <a:rPr lang="pl-PL" sz="1400"/>
            </a:br>
            <a:r>
              <a:rPr lang="en-US" sz="1400"/>
              <a:t>w latach 2007-2013</a:t>
            </a:r>
          </a:p>
        </c:rich>
      </c:tx>
      <c:overlay val="0"/>
    </c:title>
    <c:autoTitleDeleted val="0"/>
    <c:plotArea>
      <c:layout/>
      <c:lineChart>
        <c:grouping val="stacked"/>
        <c:varyColors val="0"/>
        <c:ser>
          <c:idx val="0"/>
          <c:order val="0"/>
          <c:tx>
            <c:strRef>
              <c:f>Arkusz1!$B$1</c:f>
              <c:strCache>
                <c:ptCount val="1"/>
                <c:pt idx="0">
                  <c:v>Liczba mieszkańców obszaru LGD "Królewskie Ponidzie" w latach 2007-2013</c:v>
                </c:pt>
              </c:strCache>
            </c:strRef>
          </c:tx>
          <c:spPr>
            <a:ln w="53975"/>
          </c:spPr>
          <c:marker>
            <c:symbol val="none"/>
          </c:marker>
          <c:dLbls>
            <c:dLbl>
              <c:idx val="0"/>
              <c:layout>
                <c:manualLayout>
                  <c:x val="2.121889068003773E-17"/>
                  <c:y val="-5.5555555555555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A8-4804-82D7-3CD366895741}"/>
                </c:ext>
              </c:extLst>
            </c:dLbl>
            <c:dLbl>
              <c:idx val="1"/>
              <c:layout>
                <c:manualLayout>
                  <c:x val="0"/>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A8-4804-82D7-3CD366895741}"/>
                </c:ext>
              </c:extLst>
            </c:dLbl>
            <c:dLbl>
              <c:idx val="3"/>
              <c:layout>
                <c:manualLayout>
                  <c:x val="0"/>
                  <c:y val="-2.3809523809523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CA8-4804-82D7-3CD366895741}"/>
                </c:ext>
              </c:extLst>
            </c:dLbl>
            <c:dLbl>
              <c:idx val="4"/>
              <c:layout>
                <c:manualLayout>
                  <c:x val="0"/>
                  <c:y val="-1.1904761904761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A8-4804-82D7-3CD366895741}"/>
                </c:ext>
              </c:extLst>
            </c:dLbl>
            <c:dLbl>
              <c:idx val="5"/>
              <c:layout>
                <c:manualLayout>
                  <c:x val="0"/>
                  <c:y val="-4.7619047619047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CA8-4804-82D7-3CD366895741}"/>
                </c:ext>
              </c:extLst>
            </c:dLbl>
            <c:dLbl>
              <c:idx val="6"/>
              <c:layout>
                <c:manualLayout>
                  <c:x val="-1.6203703703703703E-2"/>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CA8-4804-82D7-3CD36689574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Arkusz1!$A$2:$A$8</c:f>
              <c:numCache>
                <c:formatCode>General</c:formatCode>
                <c:ptCount val="7"/>
                <c:pt idx="0">
                  <c:v>2007</c:v>
                </c:pt>
                <c:pt idx="1">
                  <c:v>2008</c:v>
                </c:pt>
                <c:pt idx="2">
                  <c:v>2009</c:v>
                </c:pt>
                <c:pt idx="3">
                  <c:v>2010</c:v>
                </c:pt>
                <c:pt idx="4">
                  <c:v>2011</c:v>
                </c:pt>
                <c:pt idx="5">
                  <c:v>2012</c:v>
                </c:pt>
                <c:pt idx="6">
                  <c:v>2013</c:v>
                </c:pt>
              </c:numCache>
            </c:numRef>
          </c:cat>
          <c:val>
            <c:numRef>
              <c:f>Arkusz1!$B$2:$B$8</c:f>
              <c:numCache>
                <c:formatCode>General</c:formatCode>
                <c:ptCount val="7"/>
                <c:pt idx="0">
                  <c:v>73445</c:v>
                </c:pt>
                <c:pt idx="1">
                  <c:v>73335</c:v>
                </c:pt>
                <c:pt idx="2">
                  <c:v>73127</c:v>
                </c:pt>
                <c:pt idx="3">
                  <c:v>74591</c:v>
                </c:pt>
                <c:pt idx="4">
                  <c:v>74289</c:v>
                </c:pt>
                <c:pt idx="5">
                  <c:v>73934</c:v>
                </c:pt>
                <c:pt idx="6">
                  <c:v>73591</c:v>
                </c:pt>
              </c:numCache>
            </c:numRef>
          </c:val>
          <c:smooth val="0"/>
          <c:extLst>
            <c:ext xmlns:c16="http://schemas.microsoft.com/office/drawing/2014/chart" uri="{C3380CC4-5D6E-409C-BE32-E72D297353CC}">
              <c16:uniqueId val="{00000006-ECA8-4804-82D7-3CD366895741}"/>
            </c:ext>
          </c:extLst>
        </c:ser>
        <c:dLbls>
          <c:showLegendKey val="0"/>
          <c:showVal val="0"/>
          <c:showCatName val="0"/>
          <c:showSerName val="0"/>
          <c:showPercent val="0"/>
          <c:showBubbleSize val="0"/>
        </c:dLbls>
        <c:smooth val="0"/>
        <c:axId val="345273160"/>
        <c:axId val="345274728"/>
      </c:lineChart>
      <c:catAx>
        <c:axId val="345273160"/>
        <c:scaling>
          <c:orientation val="minMax"/>
        </c:scaling>
        <c:delete val="0"/>
        <c:axPos val="b"/>
        <c:numFmt formatCode="General" sourceLinked="1"/>
        <c:majorTickMark val="out"/>
        <c:minorTickMark val="none"/>
        <c:tickLblPos val="nextTo"/>
        <c:crossAx val="345274728"/>
        <c:crosses val="autoZero"/>
        <c:auto val="1"/>
        <c:lblAlgn val="ctr"/>
        <c:lblOffset val="100"/>
        <c:noMultiLvlLbl val="0"/>
      </c:catAx>
      <c:valAx>
        <c:axId val="345274728"/>
        <c:scaling>
          <c:orientation val="minMax"/>
        </c:scaling>
        <c:delete val="0"/>
        <c:axPos val="l"/>
        <c:majorGridlines/>
        <c:numFmt formatCode="General" sourceLinked="1"/>
        <c:majorTickMark val="out"/>
        <c:minorTickMark val="none"/>
        <c:tickLblPos val="nextTo"/>
        <c:crossAx val="345273160"/>
        <c:crosses val="autoZero"/>
        <c:crossBetween val="between"/>
      </c:valAx>
    </c:plotArea>
    <c:legend>
      <c:legendPos val="b"/>
      <c:overlay val="0"/>
    </c:legend>
    <c:plotVisOnly val="1"/>
    <c:dispBlanksAs val="zero"/>
    <c:showDLblsOverMax val="0"/>
  </c:chart>
  <c:spPr>
    <a:solidFill>
      <a:schemeClr val="accent3">
        <a:lumMod val="40000"/>
        <a:lumOff val="60000"/>
      </a:schemeClr>
    </a:solidFill>
  </c:spPr>
  <c:txPr>
    <a:bodyPr/>
    <a:lstStyle/>
    <a:p>
      <a:pPr>
        <a:defRPr>
          <a:latin typeface="Arial Narrow" pitchFamily="34" charset="0"/>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Arkusz1!$B$1</c:f>
              <c:strCache>
                <c:ptCount val="1"/>
                <c:pt idx="0">
                  <c:v>Wiek przedprodukcyjny</c:v>
                </c:pt>
              </c:strCache>
            </c:strRef>
          </c:tx>
          <c:spPr>
            <a:solidFill>
              <a:srgbClr val="0066FF"/>
            </a:solidFill>
          </c:spPr>
          <c:invertIfNegative val="0"/>
          <c:dLbls>
            <c:dLbl>
              <c:idx val="0"/>
              <c:layout>
                <c:manualLayout>
                  <c:x val="1.6203703703703727E-2"/>
                  <c:y val="-7.9365079365079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BD-4991-95F1-83D0AEC83CC4}"/>
                </c:ext>
              </c:extLst>
            </c:dLbl>
            <c:dLbl>
              <c:idx val="1"/>
              <c:layout>
                <c:manualLayout>
                  <c:x val="1.6203703703703703E-2"/>
                  <c:y val="-7.9365079365079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BD-4991-95F1-83D0AEC83CC4}"/>
                </c:ext>
              </c:extLst>
            </c:dLbl>
            <c:dLbl>
              <c:idx val="2"/>
              <c:layout>
                <c:manualLayout>
                  <c:x val="1.1574074074074073E-2"/>
                  <c:y val="-3.96825396825398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BD-4991-95F1-83D0AEC83CC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Obszar LGD "Królewskie Ponidzie"</c:v>
                </c:pt>
                <c:pt idx="1">
                  <c:v>Województwo Świętokrzyskie</c:v>
                </c:pt>
                <c:pt idx="2">
                  <c:v>Polska</c:v>
                </c:pt>
              </c:strCache>
            </c:strRef>
          </c:cat>
          <c:val>
            <c:numRef>
              <c:f>Arkusz1!$B$2:$B$4</c:f>
              <c:numCache>
                <c:formatCode>0.00%</c:formatCode>
                <c:ptCount val="3"/>
                <c:pt idx="0">
                  <c:v>0.17100000000000001</c:v>
                </c:pt>
                <c:pt idx="1">
                  <c:v>0.17300000000000001</c:v>
                </c:pt>
                <c:pt idx="2">
                  <c:v>0.18200000000000024</c:v>
                </c:pt>
              </c:numCache>
            </c:numRef>
          </c:val>
          <c:extLst>
            <c:ext xmlns:c16="http://schemas.microsoft.com/office/drawing/2014/chart" uri="{C3380CC4-5D6E-409C-BE32-E72D297353CC}">
              <c16:uniqueId val="{00000003-F9BD-4991-95F1-83D0AEC83CC4}"/>
            </c:ext>
          </c:extLst>
        </c:ser>
        <c:ser>
          <c:idx val="1"/>
          <c:order val="1"/>
          <c:tx>
            <c:strRef>
              <c:f>Arkusz1!$C$1</c:f>
              <c:strCache>
                <c:ptCount val="1"/>
                <c:pt idx="0">
                  <c:v>Wiek produkcyjny</c:v>
                </c:pt>
              </c:strCache>
            </c:strRef>
          </c:tx>
          <c:spPr>
            <a:solidFill>
              <a:srgbClr val="DE1010"/>
            </a:solidFill>
          </c:spPr>
          <c:invertIfNegative val="0"/>
          <c:dLbls>
            <c:dLbl>
              <c:idx val="0"/>
              <c:layout>
                <c:manualLayout>
                  <c:x val="1.6203703703703703E-2"/>
                  <c:y val="-1.1904761904761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9BD-4991-95F1-83D0AEC83CC4}"/>
                </c:ext>
              </c:extLst>
            </c:dLbl>
            <c:dLbl>
              <c:idx val="1"/>
              <c:layout>
                <c:manualLayout>
                  <c:x val="1.620370370370370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9BD-4991-95F1-83D0AEC83CC4}"/>
                </c:ext>
              </c:extLst>
            </c:dLbl>
            <c:dLbl>
              <c:idx val="2"/>
              <c:layout>
                <c:manualLayout>
                  <c:x val="1.6203703703703703E-2"/>
                  <c:y val="7.9365079365079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9BD-4991-95F1-83D0AEC83CC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Obszar LGD "Królewskie Ponidzie"</c:v>
                </c:pt>
                <c:pt idx="1">
                  <c:v>Województwo Świętokrzyskie</c:v>
                </c:pt>
                <c:pt idx="2">
                  <c:v>Polska</c:v>
                </c:pt>
              </c:strCache>
            </c:strRef>
          </c:cat>
          <c:val>
            <c:numRef>
              <c:f>Arkusz1!$C$2:$C$4</c:f>
              <c:numCache>
                <c:formatCode>0.00%</c:formatCode>
                <c:ptCount val="3"/>
                <c:pt idx="0">
                  <c:v>0.61700000000000665</c:v>
                </c:pt>
                <c:pt idx="1">
                  <c:v>0.62900000000001965</c:v>
                </c:pt>
                <c:pt idx="2">
                  <c:v>0.63400000000002366</c:v>
                </c:pt>
              </c:numCache>
            </c:numRef>
          </c:val>
          <c:extLst>
            <c:ext xmlns:c16="http://schemas.microsoft.com/office/drawing/2014/chart" uri="{C3380CC4-5D6E-409C-BE32-E72D297353CC}">
              <c16:uniqueId val="{00000007-F9BD-4991-95F1-83D0AEC83CC4}"/>
            </c:ext>
          </c:extLst>
        </c:ser>
        <c:ser>
          <c:idx val="2"/>
          <c:order val="2"/>
          <c:tx>
            <c:strRef>
              <c:f>Arkusz1!$D$1</c:f>
              <c:strCache>
                <c:ptCount val="1"/>
                <c:pt idx="0">
                  <c:v>Wiek poprodukcyjny</c:v>
                </c:pt>
              </c:strCache>
            </c:strRef>
          </c:tx>
          <c:spPr>
            <a:solidFill>
              <a:srgbClr val="00CC00"/>
            </a:solidFill>
          </c:spPr>
          <c:invertIfNegative val="0"/>
          <c:dLbls>
            <c:dLbl>
              <c:idx val="0"/>
              <c:layout>
                <c:manualLayout>
                  <c:x val="1.1574074074074073E-2"/>
                  <c:y val="-7.9365079365079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9BD-4991-95F1-83D0AEC83CC4}"/>
                </c:ext>
              </c:extLst>
            </c:dLbl>
            <c:dLbl>
              <c:idx val="1"/>
              <c:layout>
                <c:manualLayout>
                  <c:x val="6.9444444444447823E-3"/>
                  <c:y val="1.818762058288915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9BD-4991-95F1-83D0AEC83CC4}"/>
                </c:ext>
              </c:extLst>
            </c:dLbl>
            <c:dLbl>
              <c:idx val="2"/>
              <c:layout>
                <c:manualLayout>
                  <c:x val="1.1574074074074073E-2"/>
                  <c:y val="-1.818762058288915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9BD-4991-95F1-83D0AEC83CC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Obszar LGD "Królewskie Ponidzie"</c:v>
                </c:pt>
                <c:pt idx="1">
                  <c:v>Województwo Świętokrzyskie</c:v>
                </c:pt>
                <c:pt idx="2">
                  <c:v>Polska</c:v>
                </c:pt>
              </c:strCache>
            </c:strRef>
          </c:cat>
          <c:val>
            <c:numRef>
              <c:f>Arkusz1!$D$2:$D$4</c:f>
              <c:numCache>
                <c:formatCode>0.00%</c:formatCode>
                <c:ptCount val="3"/>
                <c:pt idx="0">
                  <c:v>0.21200000000000024</c:v>
                </c:pt>
                <c:pt idx="1">
                  <c:v>0.19800000000000001</c:v>
                </c:pt>
                <c:pt idx="2">
                  <c:v>0.18400000000000041</c:v>
                </c:pt>
              </c:numCache>
            </c:numRef>
          </c:val>
          <c:extLst>
            <c:ext xmlns:c16="http://schemas.microsoft.com/office/drawing/2014/chart" uri="{C3380CC4-5D6E-409C-BE32-E72D297353CC}">
              <c16:uniqueId val="{0000000B-F9BD-4991-95F1-83D0AEC83CC4}"/>
            </c:ext>
          </c:extLst>
        </c:ser>
        <c:dLbls>
          <c:showLegendKey val="0"/>
          <c:showVal val="0"/>
          <c:showCatName val="0"/>
          <c:showSerName val="0"/>
          <c:showPercent val="0"/>
          <c:showBubbleSize val="0"/>
        </c:dLbls>
        <c:gapWidth val="150"/>
        <c:shape val="box"/>
        <c:axId val="345275120"/>
        <c:axId val="345279432"/>
        <c:axId val="0"/>
      </c:bar3DChart>
      <c:catAx>
        <c:axId val="345275120"/>
        <c:scaling>
          <c:orientation val="minMax"/>
        </c:scaling>
        <c:delete val="0"/>
        <c:axPos val="b"/>
        <c:numFmt formatCode="General" sourceLinked="0"/>
        <c:majorTickMark val="out"/>
        <c:minorTickMark val="none"/>
        <c:tickLblPos val="nextTo"/>
        <c:crossAx val="345279432"/>
        <c:crosses val="autoZero"/>
        <c:auto val="1"/>
        <c:lblAlgn val="ctr"/>
        <c:lblOffset val="100"/>
        <c:noMultiLvlLbl val="0"/>
      </c:catAx>
      <c:valAx>
        <c:axId val="345279432"/>
        <c:scaling>
          <c:orientation val="minMax"/>
        </c:scaling>
        <c:delete val="0"/>
        <c:axPos val="l"/>
        <c:majorGridlines/>
        <c:numFmt formatCode="0.00%" sourceLinked="1"/>
        <c:majorTickMark val="out"/>
        <c:minorTickMark val="none"/>
        <c:tickLblPos val="nextTo"/>
        <c:crossAx val="345275120"/>
        <c:crosses val="autoZero"/>
        <c:crossBetween val="between"/>
      </c:valAx>
    </c:plotArea>
    <c:legend>
      <c:legendPos val="r"/>
      <c:overlay val="0"/>
    </c:legend>
    <c:plotVisOnly val="1"/>
    <c:dispBlanksAs val="gap"/>
    <c:showDLblsOverMax val="0"/>
  </c:chart>
  <c:txPr>
    <a:bodyPr/>
    <a:lstStyle/>
    <a:p>
      <a:pPr>
        <a:defRPr>
          <a:latin typeface="Arial Narrow" pitchFamily="34" charset="0"/>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bar"/>
        <c:grouping val="stacked"/>
        <c:varyColors val="0"/>
        <c:ser>
          <c:idx val="0"/>
          <c:order val="0"/>
          <c:tx>
            <c:strRef>
              <c:f>'piramida '!$B$1</c:f>
              <c:strCache>
                <c:ptCount val="1"/>
                <c:pt idx="0">
                  <c:v>Kobiety</c:v>
                </c:pt>
              </c:strCache>
            </c:strRef>
          </c:tx>
          <c:invertIfNegative val="0"/>
          <c:cat>
            <c:strRef>
              <c:f>'piramida '!$A$2:$A$19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'piramida '!$B$2:$B$19</c:f>
              <c:numCache>
                <c:formatCode>General</c:formatCode>
                <c:ptCount val="18"/>
                <c:pt idx="0">
                  <c:v>-1670</c:v>
                </c:pt>
                <c:pt idx="1">
                  <c:v>-1645</c:v>
                </c:pt>
                <c:pt idx="2">
                  <c:v>-1711</c:v>
                </c:pt>
                <c:pt idx="3">
                  <c:v>-2029</c:v>
                </c:pt>
                <c:pt idx="4">
                  <c:v>-2354</c:v>
                </c:pt>
                <c:pt idx="5">
                  <c:v>-2589</c:v>
                </c:pt>
                <c:pt idx="6">
                  <c:v>-2742</c:v>
                </c:pt>
                <c:pt idx="7">
                  <c:v>-2669</c:v>
                </c:pt>
                <c:pt idx="8">
                  <c:v>-2396</c:v>
                </c:pt>
                <c:pt idx="9">
                  <c:v>-2092</c:v>
                </c:pt>
                <c:pt idx="10">
                  <c:v>-2450</c:v>
                </c:pt>
                <c:pt idx="11">
                  <c:v>-2715</c:v>
                </c:pt>
                <c:pt idx="12">
                  <c:v>-2618</c:v>
                </c:pt>
                <c:pt idx="13">
                  <c:v>-2086</c:v>
                </c:pt>
                <c:pt idx="14">
                  <c:v>-1499</c:v>
                </c:pt>
                <c:pt idx="15">
                  <c:v>-1617</c:v>
                </c:pt>
                <c:pt idx="16">
                  <c:v>-1458</c:v>
                </c:pt>
                <c:pt idx="17">
                  <c:v>-1326</c:v>
                </c:pt>
              </c:numCache>
            </c:numRef>
          </c:val>
          <c:extLst>
            <c:ext xmlns:c16="http://schemas.microsoft.com/office/drawing/2014/chart" uri="{C3380CC4-5D6E-409C-BE32-E72D297353CC}">
              <c16:uniqueId val="{00000000-33E7-4094-BFBD-26E919B29D5F}"/>
            </c:ext>
          </c:extLst>
        </c:ser>
        <c:ser>
          <c:idx val="1"/>
          <c:order val="1"/>
          <c:tx>
            <c:strRef>
              <c:f>'piramida '!$C$1</c:f>
              <c:strCache>
                <c:ptCount val="1"/>
                <c:pt idx="0">
                  <c:v>Mężczyźni</c:v>
                </c:pt>
              </c:strCache>
            </c:strRef>
          </c:tx>
          <c:invertIfNegative val="0"/>
          <c:cat>
            <c:strRef>
              <c:f>'piramida '!$A$2:$A$19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'piramida '!$C$2:$C$19</c:f>
              <c:numCache>
                <c:formatCode>General</c:formatCode>
                <c:ptCount val="18"/>
                <c:pt idx="0">
                  <c:v>1655</c:v>
                </c:pt>
                <c:pt idx="1">
                  <c:v>1704</c:v>
                </c:pt>
                <c:pt idx="2">
                  <c:v>1775</c:v>
                </c:pt>
                <c:pt idx="3">
                  <c:v>2170</c:v>
                </c:pt>
                <c:pt idx="4">
                  <c:v>2500</c:v>
                </c:pt>
                <c:pt idx="5">
                  <c:v>2782</c:v>
                </c:pt>
                <c:pt idx="6">
                  <c:v>2838</c:v>
                </c:pt>
                <c:pt idx="7">
                  <c:v>2791</c:v>
                </c:pt>
                <c:pt idx="8">
                  <c:v>2589</c:v>
                </c:pt>
                <c:pt idx="9">
                  <c:v>2243</c:v>
                </c:pt>
                <c:pt idx="10">
                  <c:v>2629</c:v>
                </c:pt>
                <c:pt idx="11">
                  <c:v>2877</c:v>
                </c:pt>
                <c:pt idx="12">
                  <c:v>2391</c:v>
                </c:pt>
                <c:pt idx="13">
                  <c:v>1747</c:v>
                </c:pt>
                <c:pt idx="14">
                  <c:v>1037</c:v>
                </c:pt>
                <c:pt idx="15">
                  <c:v>971</c:v>
                </c:pt>
                <c:pt idx="16">
                  <c:v>719</c:v>
                </c:pt>
                <c:pt idx="17">
                  <c:v>507</c:v>
                </c:pt>
              </c:numCache>
            </c:numRef>
          </c:val>
          <c:extLst>
            <c:ext xmlns:c16="http://schemas.microsoft.com/office/drawing/2014/chart" uri="{C3380CC4-5D6E-409C-BE32-E72D297353CC}">
              <c16:uniqueId val="{00000001-33E7-4094-BFBD-26E919B29D5F}"/>
            </c:ext>
          </c:extLst>
        </c:ser>
        <c:dLbls>
          <c:showLegendKey val="0"/>
          <c:showVal val="0"/>
          <c:showCatName val="0"/>
          <c:showSerName val="0"/>
          <c:showPercent val="0"/>
          <c:showBubbleSize val="0"/>
        </c:dLbls>
        <c:gapWidth val="50"/>
        <c:overlap val="100"/>
        <c:axId val="345280216"/>
        <c:axId val="345277472"/>
      </c:barChart>
      <c:catAx>
        <c:axId val="345280216"/>
        <c:scaling>
          <c:orientation val="minMax"/>
        </c:scaling>
        <c:delete val="0"/>
        <c:axPos val="l"/>
        <c:majorGridlines/>
        <c:numFmt formatCode="General" sourceLinked="0"/>
        <c:majorTickMark val="none"/>
        <c:minorTickMark val="none"/>
        <c:tickLblPos val="low"/>
        <c:crossAx val="345277472"/>
        <c:crosses val="autoZero"/>
        <c:auto val="1"/>
        <c:lblAlgn val="ctr"/>
        <c:lblOffset val="100"/>
        <c:noMultiLvlLbl val="0"/>
      </c:catAx>
      <c:valAx>
        <c:axId val="345277472"/>
        <c:scaling>
          <c:orientation val="minMax"/>
        </c:scaling>
        <c:delete val="0"/>
        <c:axPos val="b"/>
        <c:majorGridlines/>
        <c:numFmt formatCode="0;0;0" sourceLinked="0"/>
        <c:majorTickMark val="out"/>
        <c:minorTickMark val="none"/>
        <c:tickLblPos val="nextTo"/>
        <c:crossAx val="345280216"/>
        <c:crosses val="autoZero"/>
        <c:crossBetween val="between"/>
      </c:valAx>
    </c:plotArea>
    <c:legend>
      <c:legendPos val="t"/>
      <c:layout>
        <c:manualLayout>
          <c:xMode val="edge"/>
          <c:yMode val="edge"/>
          <c:x val="0.31483991330353289"/>
          <c:y val="0"/>
          <c:w val="0.43071488015218967"/>
          <c:h val="0.10151104148631079"/>
        </c:manualLayout>
      </c:layout>
      <c:overlay val="0"/>
    </c:legend>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lgn="just">
        <a:defRPr>
          <a:solidFill>
            <a:schemeClr val="dk1"/>
          </a:solidFill>
          <a:latin typeface="Arial Narrow" pitchFamily="34" charset="0"/>
          <a:ea typeface="+mn-ea"/>
          <a:cs typeface="+mn-cs"/>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Liczba podmiotów wpisanych do rejestru REGON </a:t>
            </a:r>
            <a:br>
              <a:rPr lang="pl-PL" sz="1100"/>
            </a:br>
            <a:r>
              <a:rPr lang="en-US" sz="1100"/>
              <a:t>na obszarze LGD "Królewskie Ponidzie" w latach 2009-2013</a:t>
            </a:r>
          </a:p>
        </c:rich>
      </c:tx>
      <c:overlay val="0"/>
    </c:title>
    <c:autoTitleDeleted val="0"/>
    <c:plotArea>
      <c:layout/>
      <c:lineChart>
        <c:grouping val="standard"/>
        <c:varyColors val="0"/>
        <c:ser>
          <c:idx val="0"/>
          <c:order val="0"/>
          <c:tx>
            <c:strRef>
              <c:f>Arkusz1!$B$1</c:f>
              <c:strCache>
                <c:ptCount val="1"/>
                <c:pt idx="0">
                  <c:v>Liczba podmiotów wpisanych do rejestru REGON na obszarze LGD "Królewskie Ponidzie" w latach 2009-2013</c:v>
                </c:pt>
              </c:strCache>
            </c:strRef>
          </c:tx>
          <c:marker>
            <c:symbol val="none"/>
          </c:marker>
          <c:dLbls>
            <c:dLbl>
              <c:idx val="2"/>
              <c:layout>
                <c:manualLayout>
                  <c:x val="0"/>
                  <c:y val="-4.76190476190477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6A-44EE-A9B6-DA0ACE4E244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2009</c:v>
                </c:pt>
                <c:pt idx="1">
                  <c:v>2010</c:v>
                </c:pt>
                <c:pt idx="2">
                  <c:v>2011</c:v>
                </c:pt>
                <c:pt idx="3">
                  <c:v>2012</c:v>
                </c:pt>
                <c:pt idx="4">
                  <c:v>2013</c:v>
                </c:pt>
              </c:numCache>
            </c:numRef>
          </c:cat>
          <c:val>
            <c:numRef>
              <c:f>Arkusz1!$B$2:$B$6</c:f>
              <c:numCache>
                <c:formatCode>General</c:formatCode>
                <c:ptCount val="5"/>
                <c:pt idx="0">
                  <c:v>5438</c:v>
                </c:pt>
                <c:pt idx="1">
                  <c:v>5576</c:v>
                </c:pt>
                <c:pt idx="2">
                  <c:v>5461</c:v>
                </c:pt>
                <c:pt idx="3">
                  <c:v>5472</c:v>
                </c:pt>
                <c:pt idx="4">
                  <c:v>5541</c:v>
                </c:pt>
              </c:numCache>
            </c:numRef>
          </c:val>
          <c:smooth val="0"/>
          <c:extLst>
            <c:ext xmlns:c16="http://schemas.microsoft.com/office/drawing/2014/chart" uri="{C3380CC4-5D6E-409C-BE32-E72D297353CC}">
              <c16:uniqueId val="{00000001-3A6A-44EE-A9B6-DA0ACE4E2448}"/>
            </c:ext>
          </c:extLst>
        </c:ser>
        <c:dLbls>
          <c:showLegendKey val="0"/>
          <c:showVal val="0"/>
          <c:showCatName val="0"/>
          <c:showSerName val="0"/>
          <c:showPercent val="0"/>
          <c:showBubbleSize val="0"/>
        </c:dLbls>
        <c:smooth val="0"/>
        <c:axId val="345278648"/>
        <c:axId val="440248592"/>
      </c:lineChart>
      <c:catAx>
        <c:axId val="345278648"/>
        <c:scaling>
          <c:orientation val="minMax"/>
        </c:scaling>
        <c:delete val="0"/>
        <c:axPos val="b"/>
        <c:numFmt formatCode="General" sourceLinked="1"/>
        <c:majorTickMark val="out"/>
        <c:minorTickMark val="none"/>
        <c:tickLblPos val="nextTo"/>
        <c:crossAx val="440248592"/>
        <c:crosses val="autoZero"/>
        <c:auto val="1"/>
        <c:lblAlgn val="ctr"/>
        <c:lblOffset val="100"/>
        <c:noMultiLvlLbl val="0"/>
      </c:catAx>
      <c:valAx>
        <c:axId val="440248592"/>
        <c:scaling>
          <c:orientation val="minMax"/>
        </c:scaling>
        <c:delete val="0"/>
        <c:axPos val="l"/>
        <c:majorGridlines/>
        <c:numFmt formatCode="General" sourceLinked="1"/>
        <c:majorTickMark val="out"/>
        <c:minorTickMark val="none"/>
        <c:tickLblPos val="nextTo"/>
        <c:crossAx val="345278648"/>
        <c:crosses val="autoZero"/>
        <c:crossBetween val="between"/>
      </c:valAx>
    </c:plotArea>
    <c:plotVisOnly val="1"/>
    <c:dispBlanksAs val="gap"/>
    <c:showDLblsOverMax val="0"/>
  </c:chart>
  <c:txPr>
    <a:bodyPr/>
    <a:lstStyle/>
    <a:p>
      <a:pPr>
        <a:defRPr>
          <a:latin typeface="Arial Narrow" pitchFamily="34" charset="0"/>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pPr>
          <a:endParaRPr lang="pl-PL"/>
        </a:p>
      </c:txPr>
    </c:title>
    <c:autoTitleDeleted val="0"/>
    <c:plotArea>
      <c:layout/>
      <c:lineChart>
        <c:grouping val="stacked"/>
        <c:varyColors val="0"/>
        <c:ser>
          <c:idx val="0"/>
          <c:order val="0"/>
          <c:tx>
            <c:strRef>
              <c:f>Arkusz1!$B$1</c:f>
              <c:strCache>
                <c:ptCount val="1"/>
                <c:pt idx="0">
                  <c:v>Ilość bezrobotnych w latach 2008-2013</c:v>
                </c:pt>
              </c:strCache>
            </c:strRef>
          </c:tx>
          <c:marker>
            <c:symbol val="none"/>
          </c:marker>
          <c:cat>
            <c:numRef>
              <c:f>Arkusz1!$A$2:$A$7</c:f>
              <c:numCache>
                <c:formatCode>General</c:formatCode>
                <c:ptCount val="6"/>
                <c:pt idx="0">
                  <c:v>2008</c:v>
                </c:pt>
                <c:pt idx="1">
                  <c:v>2009</c:v>
                </c:pt>
                <c:pt idx="2">
                  <c:v>2010</c:v>
                </c:pt>
                <c:pt idx="3">
                  <c:v>2011</c:v>
                </c:pt>
                <c:pt idx="4">
                  <c:v>2012</c:v>
                </c:pt>
                <c:pt idx="5">
                  <c:v>2013</c:v>
                </c:pt>
              </c:numCache>
            </c:numRef>
          </c:cat>
          <c:val>
            <c:numRef>
              <c:f>Arkusz1!$B$2:$B$7</c:f>
              <c:numCache>
                <c:formatCode>General</c:formatCode>
                <c:ptCount val="6"/>
                <c:pt idx="0">
                  <c:v>3212</c:v>
                </c:pt>
                <c:pt idx="1">
                  <c:v>3213</c:v>
                </c:pt>
                <c:pt idx="2">
                  <c:v>3305</c:v>
                </c:pt>
                <c:pt idx="3">
                  <c:v>3129</c:v>
                </c:pt>
                <c:pt idx="4">
                  <c:v>3285</c:v>
                </c:pt>
                <c:pt idx="5">
                  <c:v>3459</c:v>
                </c:pt>
              </c:numCache>
            </c:numRef>
          </c:val>
          <c:smooth val="0"/>
          <c:extLst>
            <c:ext xmlns:c16="http://schemas.microsoft.com/office/drawing/2014/chart" uri="{C3380CC4-5D6E-409C-BE32-E72D297353CC}">
              <c16:uniqueId val="{00000000-9AC3-4A50-A195-0C9270F7DE24}"/>
            </c:ext>
          </c:extLst>
        </c:ser>
        <c:dLbls>
          <c:showLegendKey val="0"/>
          <c:showVal val="0"/>
          <c:showCatName val="0"/>
          <c:showSerName val="0"/>
          <c:showPercent val="0"/>
          <c:showBubbleSize val="0"/>
        </c:dLbls>
        <c:smooth val="0"/>
        <c:axId val="440247024"/>
        <c:axId val="440243104"/>
      </c:lineChart>
      <c:catAx>
        <c:axId val="440247024"/>
        <c:scaling>
          <c:orientation val="minMax"/>
        </c:scaling>
        <c:delete val="0"/>
        <c:axPos val="b"/>
        <c:numFmt formatCode="General" sourceLinked="1"/>
        <c:majorTickMark val="out"/>
        <c:minorTickMark val="none"/>
        <c:tickLblPos val="nextTo"/>
        <c:crossAx val="440243104"/>
        <c:crosses val="autoZero"/>
        <c:auto val="1"/>
        <c:lblAlgn val="ctr"/>
        <c:lblOffset val="100"/>
        <c:noMultiLvlLbl val="0"/>
      </c:catAx>
      <c:valAx>
        <c:axId val="440243104"/>
        <c:scaling>
          <c:orientation val="minMax"/>
        </c:scaling>
        <c:delete val="0"/>
        <c:axPos val="l"/>
        <c:majorGridlines/>
        <c:numFmt formatCode="General" sourceLinked="1"/>
        <c:majorTickMark val="out"/>
        <c:minorTickMark val="none"/>
        <c:tickLblPos val="nextTo"/>
        <c:crossAx val="440247024"/>
        <c:crosses val="autoZero"/>
        <c:crossBetween val="between"/>
      </c:valAx>
    </c:plotArea>
    <c:legend>
      <c:legendPos val="b"/>
      <c:overlay val="0"/>
    </c:legend>
    <c:plotVisOnly val="1"/>
    <c:dispBlanksAs val="zero"/>
    <c:showDLblsOverMax val="0"/>
  </c:chart>
  <c:txPr>
    <a:bodyPr/>
    <a:lstStyle/>
    <a:p>
      <a:pPr>
        <a:defRPr>
          <a:latin typeface="Arial Narrow" pitchFamily="34" charset="0"/>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pl-PL" sz="1200"/>
              <a:t>Procentowy stosunek liczby</a:t>
            </a:r>
            <a:r>
              <a:rPr lang="en-US" sz="1200"/>
              <a:t> bezrobotnych do liczby osób </a:t>
            </a:r>
            <a:br>
              <a:rPr lang="pl-PL" sz="1200"/>
            </a:br>
            <a:r>
              <a:rPr lang="en-US" sz="1200"/>
              <a:t>w wieku produkcyjnym na obszarze LGD „Królewskie Ponidzie” w porównaniu ze średnią dla województwa świętokrzyskiego</a:t>
            </a:r>
            <a:br>
              <a:rPr lang="pl-PL" sz="1200"/>
            </a:br>
            <a:r>
              <a:rPr lang="en-US" sz="1200"/>
              <a:t> i Polski wg danych na 31.12.2013 rok</a:t>
            </a:r>
            <a:r>
              <a:rPr lang="pl-PL" sz="1200"/>
              <a:t>.</a:t>
            </a:r>
            <a:endParaRPr lang="en-US" sz="12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Liczba bezrobotnych do liczby osób w wieku produkcyjnym na obszarze LGD „Królewskie Ponidzie” w porównaniu ze średnią dla województwa świętokrzyskiego i Polski wg danych na 31.12.2013 rok. </c:v>
                </c:pt>
              </c:strCache>
            </c:strRef>
          </c:tx>
          <c:invertIfNegative val="0"/>
          <c:dLbls>
            <c:dLbl>
              <c:idx val="0"/>
              <c:layout>
                <c:manualLayout>
                  <c:x val="0"/>
                  <c:y val="8.730158730158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EF-47C8-89B5-6319633B7A1C}"/>
                </c:ext>
              </c:extLst>
            </c:dLbl>
            <c:dLbl>
              <c:idx val="1"/>
              <c:layout>
                <c:manualLayout>
                  <c:x val="0"/>
                  <c:y val="8.730158730158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EF-47C8-89B5-6319633B7A1C}"/>
                </c:ext>
              </c:extLst>
            </c:dLbl>
            <c:dLbl>
              <c:idx val="2"/>
              <c:layout>
                <c:manualLayout>
                  <c:x val="8.4875562720153153E-17"/>
                  <c:y val="9.52380952380952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EF-47C8-89B5-6319633B7A1C}"/>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LGD "Królewskie Ponidzie"</c:v>
                </c:pt>
                <c:pt idx="1">
                  <c:v>Województwo Świętokrzyskie</c:v>
                </c:pt>
                <c:pt idx="2">
                  <c:v>Polska</c:v>
                </c:pt>
              </c:strCache>
            </c:strRef>
          </c:cat>
          <c:val>
            <c:numRef>
              <c:f>Arkusz1!$B$2:$B$4</c:f>
              <c:numCache>
                <c:formatCode>0.0%</c:formatCode>
                <c:ptCount val="3"/>
                <c:pt idx="0">
                  <c:v>7.5999999999999998E-2</c:v>
                </c:pt>
                <c:pt idx="1">
                  <c:v>0.113</c:v>
                </c:pt>
                <c:pt idx="2">
                  <c:v>8.8000000000000064E-2</c:v>
                </c:pt>
              </c:numCache>
            </c:numRef>
          </c:val>
          <c:extLst>
            <c:ext xmlns:c16="http://schemas.microsoft.com/office/drawing/2014/chart" uri="{C3380CC4-5D6E-409C-BE32-E72D297353CC}">
              <c16:uniqueId val="{00000003-3CEF-47C8-89B5-6319633B7A1C}"/>
            </c:ext>
          </c:extLst>
        </c:ser>
        <c:dLbls>
          <c:showLegendKey val="0"/>
          <c:showVal val="0"/>
          <c:showCatName val="0"/>
          <c:showSerName val="0"/>
          <c:showPercent val="0"/>
          <c:showBubbleSize val="0"/>
        </c:dLbls>
        <c:gapWidth val="150"/>
        <c:shape val="box"/>
        <c:axId val="440247808"/>
        <c:axId val="440249768"/>
        <c:axId val="0"/>
      </c:bar3DChart>
      <c:catAx>
        <c:axId val="440247808"/>
        <c:scaling>
          <c:orientation val="minMax"/>
        </c:scaling>
        <c:delete val="0"/>
        <c:axPos val="b"/>
        <c:numFmt formatCode="General" sourceLinked="0"/>
        <c:majorTickMark val="out"/>
        <c:minorTickMark val="none"/>
        <c:tickLblPos val="nextTo"/>
        <c:crossAx val="440249768"/>
        <c:crosses val="autoZero"/>
        <c:auto val="1"/>
        <c:lblAlgn val="ctr"/>
        <c:lblOffset val="100"/>
        <c:noMultiLvlLbl val="0"/>
      </c:catAx>
      <c:valAx>
        <c:axId val="440249768"/>
        <c:scaling>
          <c:orientation val="minMax"/>
        </c:scaling>
        <c:delete val="0"/>
        <c:axPos val="l"/>
        <c:majorGridlines/>
        <c:numFmt formatCode="0.0%" sourceLinked="1"/>
        <c:majorTickMark val="out"/>
        <c:minorTickMark val="none"/>
        <c:tickLblPos val="nextTo"/>
        <c:crossAx val="440247808"/>
        <c:crosses val="autoZero"/>
        <c:crossBetween val="between"/>
      </c:valAx>
    </c:plotArea>
    <c:plotVisOnly val="1"/>
    <c:dispBlanksAs val="gap"/>
    <c:showDLblsOverMax val="0"/>
  </c:chart>
  <c:txPr>
    <a:bodyPr/>
    <a:lstStyle/>
    <a:p>
      <a:pPr>
        <a:defRPr>
          <a:latin typeface="Arial Narrow" pitchFamily="34" charset="0"/>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8.3462561971420268E-2"/>
          <c:y val="4.4057617797775513E-2"/>
          <c:w val="0.90033373432487662"/>
          <c:h val="0.65481814773153368"/>
        </c:manualLayout>
      </c:layout>
      <c:barChart>
        <c:barDir val="col"/>
        <c:grouping val="clustered"/>
        <c:varyColors val="0"/>
        <c:ser>
          <c:idx val="0"/>
          <c:order val="0"/>
          <c:tx>
            <c:strRef>
              <c:f>Arkusz1!$B$1</c:f>
              <c:strCache>
                <c:ptCount val="1"/>
                <c:pt idx="0">
                  <c:v>Dzieci w przedszkolach</c:v>
                </c:pt>
              </c:strCache>
            </c:strRef>
          </c:tx>
          <c:invertIfNegative val="0"/>
          <c:dLbls>
            <c:dLbl>
              <c:idx val="0"/>
              <c:layout>
                <c:manualLayout>
                  <c:x val="-9.2592592592598486E-3"/>
                  <c:y val="7.9365079365079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C7-4C5F-9877-F561046987BA}"/>
                </c:ext>
              </c:extLst>
            </c:dLbl>
            <c:dLbl>
              <c:idx val="1"/>
              <c:layout>
                <c:manualLayout>
                  <c:x val="-6.9444444444447962E-3"/>
                  <c:y val="3.96825396825398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C7-4C5F-9877-F561046987BA}"/>
                </c:ext>
              </c:extLst>
            </c:dLbl>
            <c:dLbl>
              <c:idx val="2"/>
              <c:layout>
                <c:manualLayout>
                  <c:x val="-9.2592592592598486E-3"/>
                  <c:y val="7.9365079365079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C7-4C5F-9877-F561046987BA}"/>
                </c:ext>
              </c:extLst>
            </c:dLbl>
            <c:dLbl>
              <c:idx val="3"/>
              <c:layout>
                <c:manualLayout>
                  <c:x val="-1.3888888888889514E-2"/>
                  <c:y val="-1.1904761904761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C7-4C5F-9877-F561046987BA}"/>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2010</c:v>
                </c:pt>
                <c:pt idx="1">
                  <c:v>2011</c:v>
                </c:pt>
                <c:pt idx="2">
                  <c:v>2012</c:v>
                </c:pt>
                <c:pt idx="3">
                  <c:v>2013</c:v>
                </c:pt>
              </c:numCache>
            </c:numRef>
          </c:cat>
          <c:val>
            <c:numRef>
              <c:f>Arkusz1!$B$2:$B$5</c:f>
              <c:numCache>
                <c:formatCode>General</c:formatCode>
                <c:ptCount val="4"/>
                <c:pt idx="0">
                  <c:v>995</c:v>
                </c:pt>
                <c:pt idx="1">
                  <c:v>1005</c:v>
                </c:pt>
                <c:pt idx="2">
                  <c:v>1120</c:v>
                </c:pt>
                <c:pt idx="3">
                  <c:v>1289</c:v>
                </c:pt>
              </c:numCache>
            </c:numRef>
          </c:val>
          <c:extLst>
            <c:ext xmlns:c16="http://schemas.microsoft.com/office/drawing/2014/chart" uri="{C3380CC4-5D6E-409C-BE32-E72D297353CC}">
              <c16:uniqueId val="{00000004-68C7-4C5F-9877-F561046987BA}"/>
            </c:ext>
          </c:extLst>
        </c:ser>
        <c:ser>
          <c:idx val="1"/>
          <c:order val="1"/>
          <c:tx>
            <c:strRef>
              <c:f>Arkusz1!$C$1</c:f>
              <c:strCache>
                <c:ptCount val="1"/>
                <c:pt idx="0">
                  <c:v>Uczniowie w szkołach podstawowych</c:v>
                </c:pt>
              </c:strCache>
            </c:strRef>
          </c:tx>
          <c:invertIfNegative val="0"/>
          <c:dLbls>
            <c:dLbl>
              <c:idx val="0"/>
              <c:layout>
                <c:manualLayout>
                  <c:x val="0"/>
                  <c:y val="2.3809523809523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8C7-4C5F-9877-F561046987BA}"/>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2010</c:v>
                </c:pt>
                <c:pt idx="1">
                  <c:v>2011</c:v>
                </c:pt>
                <c:pt idx="2">
                  <c:v>2012</c:v>
                </c:pt>
                <c:pt idx="3">
                  <c:v>2013</c:v>
                </c:pt>
              </c:numCache>
            </c:numRef>
          </c:cat>
          <c:val>
            <c:numRef>
              <c:f>Arkusz1!$C$2:$C$5</c:f>
              <c:numCache>
                <c:formatCode>General</c:formatCode>
                <c:ptCount val="4"/>
                <c:pt idx="0">
                  <c:v>4267</c:v>
                </c:pt>
                <c:pt idx="1">
                  <c:v>4090</c:v>
                </c:pt>
                <c:pt idx="2">
                  <c:v>4006</c:v>
                </c:pt>
                <c:pt idx="3">
                  <c:v>3828</c:v>
                </c:pt>
              </c:numCache>
            </c:numRef>
          </c:val>
          <c:extLst>
            <c:ext xmlns:c16="http://schemas.microsoft.com/office/drawing/2014/chart" uri="{C3380CC4-5D6E-409C-BE32-E72D297353CC}">
              <c16:uniqueId val="{00000006-68C7-4C5F-9877-F561046987BA}"/>
            </c:ext>
          </c:extLst>
        </c:ser>
        <c:ser>
          <c:idx val="2"/>
          <c:order val="2"/>
          <c:tx>
            <c:strRef>
              <c:f>Arkusz1!$D$1</c:f>
              <c:strCache>
                <c:ptCount val="1"/>
                <c:pt idx="0">
                  <c:v>Uczniowie w wieku gimnazjalnym</c:v>
                </c:pt>
              </c:strCache>
            </c:strRef>
          </c:tx>
          <c:invertIfNegative val="0"/>
          <c:dLbls>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2010</c:v>
                </c:pt>
                <c:pt idx="1">
                  <c:v>2011</c:v>
                </c:pt>
                <c:pt idx="2">
                  <c:v>2012</c:v>
                </c:pt>
                <c:pt idx="3">
                  <c:v>2013</c:v>
                </c:pt>
              </c:numCache>
            </c:numRef>
          </c:cat>
          <c:val>
            <c:numRef>
              <c:f>Arkusz1!$D$2:$D$5</c:f>
              <c:numCache>
                <c:formatCode>General</c:formatCode>
                <c:ptCount val="4"/>
                <c:pt idx="0">
                  <c:v>2474</c:v>
                </c:pt>
                <c:pt idx="1">
                  <c:v>2395</c:v>
                </c:pt>
                <c:pt idx="2">
                  <c:v>2255</c:v>
                </c:pt>
                <c:pt idx="3">
                  <c:v>2169</c:v>
                </c:pt>
              </c:numCache>
            </c:numRef>
          </c:val>
          <c:extLst>
            <c:ext xmlns:c16="http://schemas.microsoft.com/office/drawing/2014/chart" uri="{C3380CC4-5D6E-409C-BE32-E72D297353CC}">
              <c16:uniqueId val="{00000007-68C7-4C5F-9877-F561046987BA}"/>
            </c:ext>
          </c:extLst>
        </c:ser>
        <c:ser>
          <c:idx val="3"/>
          <c:order val="3"/>
          <c:tx>
            <c:strRef>
              <c:f>Arkusz1!$E$1</c:f>
              <c:strCache>
                <c:ptCount val="1"/>
                <c:pt idx="0">
                  <c:v>Uczniowie w wieku ponadgimnazjalnymi policealnym</c:v>
                </c:pt>
              </c:strCache>
            </c:strRef>
          </c:tx>
          <c:invertIfNegative val="0"/>
          <c:dLbls>
            <c:dLbl>
              <c:idx val="0"/>
              <c:layout>
                <c:manualLayout>
                  <c:x val="0"/>
                  <c:y val="1.1904761904761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8C7-4C5F-9877-F561046987BA}"/>
                </c:ext>
              </c:extLst>
            </c:dLbl>
            <c:dLbl>
              <c:idx val="2"/>
              <c:layout>
                <c:manualLayout>
                  <c:x val="2.3146325459317612E-3"/>
                  <c:y val="1.98412698412705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8C7-4C5F-9877-F561046987BA}"/>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2010</c:v>
                </c:pt>
                <c:pt idx="1">
                  <c:v>2011</c:v>
                </c:pt>
                <c:pt idx="2">
                  <c:v>2012</c:v>
                </c:pt>
                <c:pt idx="3">
                  <c:v>2013</c:v>
                </c:pt>
              </c:numCache>
            </c:numRef>
          </c:cat>
          <c:val>
            <c:numRef>
              <c:f>Arkusz1!$E$2:$E$5</c:f>
              <c:numCache>
                <c:formatCode>General</c:formatCode>
                <c:ptCount val="4"/>
                <c:pt idx="0">
                  <c:v>3660</c:v>
                </c:pt>
                <c:pt idx="1">
                  <c:v>3392</c:v>
                </c:pt>
                <c:pt idx="2">
                  <c:v>3220</c:v>
                </c:pt>
                <c:pt idx="3">
                  <c:v>2989</c:v>
                </c:pt>
              </c:numCache>
            </c:numRef>
          </c:val>
          <c:extLst>
            <c:ext xmlns:c16="http://schemas.microsoft.com/office/drawing/2014/chart" uri="{C3380CC4-5D6E-409C-BE32-E72D297353CC}">
              <c16:uniqueId val="{0000000A-68C7-4C5F-9877-F561046987BA}"/>
            </c:ext>
          </c:extLst>
        </c:ser>
        <c:dLbls>
          <c:showLegendKey val="0"/>
          <c:showVal val="0"/>
          <c:showCatName val="0"/>
          <c:showSerName val="0"/>
          <c:showPercent val="0"/>
          <c:showBubbleSize val="0"/>
        </c:dLbls>
        <c:gapWidth val="150"/>
        <c:axId val="440244672"/>
        <c:axId val="440245064"/>
      </c:barChart>
      <c:catAx>
        <c:axId val="440244672"/>
        <c:scaling>
          <c:orientation val="minMax"/>
        </c:scaling>
        <c:delete val="0"/>
        <c:axPos val="b"/>
        <c:numFmt formatCode="General" sourceLinked="1"/>
        <c:majorTickMark val="out"/>
        <c:minorTickMark val="none"/>
        <c:tickLblPos val="nextTo"/>
        <c:crossAx val="440245064"/>
        <c:crosses val="autoZero"/>
        <c:auto val="1"/>
        <c:lblAlgn val="ctr"/>
        <c:lblOffset val="100"/>
        <c:noMultiLvlLbl val="0"/>
      </c:catAx>
      <c:valAx>
        <c:axId val="440245064"/>
        <c:scaling>
          <c:orientation val="minMax"/>
        </c:scaling>
        <c:delete val="0"/>
        <c:axPos val="l"/>
        <c:majorGridlines/>
        <c:numFmt formatCode="General" sourceLinked="1"/>
        <c:majorTickMark val="out"/>
        <c:minorTickMark val="none"/>
        <c:tickLblPos val="nextTo"/>
        <c:crossAx val="440244672"/>
        <c:crosses val="autoZero"/>
        <c:crossBetween val="between"/>
      </c:valAx>
    </c:plotArea>
    <c:legend>
      <c:legendPos val="b"/>
      <c:layout>
        <c:manualLayout>
          <c:xMode val="edge"/>
          <c:yMode val="edge"/>
          <c:x val="0"/>
          <c:y val="0.77844581927262091"/>
          <c:w val="0.65457057451154121"/>
          <c:h val="0.22155418072741551"/>
        </c:manualLayout>
      </c:layout>
      <c:overlay val="0"/>
    </c:legend>
    <c:plotVisOnly val="1"/>
    <c:dispBlanksAs val="gap"/>
    <c:showDLblsOverMax val="0"/>
  </c:chart>
  <c:txPr>
    <a:bodyPr/>
    <a:lstStyle/>
    <a:p>
      <a:pPr>
        <a:defRPr>
          <a:latin typeface="Arial Narrow" pitchFamily="34" charset="0"/>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lokalna grupa działania „królewskie ponidzie”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577E25-9622-44D0-B6C7-536DCD6A1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40341</Words>
  <Characters>242046</Characters>
  <Application>Microsoft Office Word</Application>
  <DocSecurity>0</DocSecurity>
  <Lines>2017</Lines>
  <Paragraphs>563</Paragraphs>
  <ScaleCrop>false</ScaleCrop>
  <HeadingPairs>
    <vt:vector size="2" baseType="variant">
      <vt:variant>
        <vt:lpstr>Tytuł</vt:lpstr>
      </vt:variant>
      <vt:variant>
        <vt:i4>1</vt:i4>
      </vt:variant>
    </vt:vector>
  </HeadingPairs>
  <TitlesOfParts>
    <vt:vector size="1" baseType="lpstr">
      <vt:lpstr>LOKALNA STRATEGIA ROZWOJU NA LATA 2016-2023</vt:lpstr>
    </vt:vector>
  </TitlesOfParts>
  <Company>LGD „Królewskie Ponidzie”</Company>
  <LinksUpToDate>false</LinksUpToDate>
  <CharactersWithSpaces>281824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LOKALNA STRATEGIA ROZWOJU NA LATA 2016-2023</dc:title>
  <dc:creator>Laki</dc:creator>
  <cp:lastModifiedBy>Ewa Satora</cp:lastModifiedBy>
  <cp:revision>4</cp:revision>
  <cp:lastPrinted>2021-03-19T10:45:00Z</cp:lastPrinted>
  <dcterms:created xsi:type="dcterms:W3CDTF">2023-01-12T11:31:00Z</dcterms:created>
  <dcterms:modified xsi:type="dcterms:W3CDTF">2023-01-12T11:31:00Z</dcterms:modified>
</cp:coreProperties>
</file>